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9767D" w14:paraId="4FAF0C3C" w14:textId="77777777">
        <w:tc>
          <w:tcPr>
            <w:tcW w:w="6733" w:type="dxa"/>
            <w:gridSpan w:val="2"/>
            <w:tcBorders>
              <w:top w:val="nil"/>
              <w:left w:val="nil"/>
              <w:bottom w:val="nil"/>
              <w:right w:val="nil"/>
            </w:tcBorders>
            <w:vAlign w:val="center"/>
          </w:tcPr>
          <w:p w:rsidR="00997775" w:rsidP="00710A7A" w:rsidRDefault="00997775" w14:paraId="373F6C6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2DB61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9767D" w14:paraId="7059253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9753404" w14:textId="77777777">
            <w:r w:rsidRPr="008B0CC5">
              <w:t xml:space="preserve">Vergaderjaar </w:t>
            </w:r>
            <w:r w:rsidR="00AC6B87">
              <w:t>2024-2025</w:t>
            </w:r>
          </w:p>
        </w:tc>
      </w:tr>
      <w:tr w:rsidR="00997775" w:rsidTr="0079767D" w14:paraId="59A526F2" w14:textId="77777777">
        <w:trPr>
          <w:cantSplit/>
        </w:trPr>
        <w:tc>
          <w:tcPr>
            <w:tcW w:w="10985" w:type="dxa"/>
            <w:gridSpan w:val="3"/>
            <w:tcBorders>
              <w:top w:val="nil"/>
              <w:left w:val="nil"/>
              <w:bottom w:val="nil"/>
              <w:right w:val="nil"/>
            </w:tcBorders>
          </w:tcPr>
          <w:p w:rsidR="00997775" w:rsidRDefault="00997775" w14:paraId="26F6804F" w14:textId="77777777"/>
        </w:tc>
      </w:tr>
      <w:tr w:rsidR="00997775" w:rsidTr="0079767D" w14:paraId="731E9938" w14:textId="77777777">
        <w:trPr>
          <w:cantSplit/>
        </w:trPr>
        <w:tc>
          <w:tcPr>
            <w:tcW w:w="10985" w:type="dxa"/>
            <w:gridSpan w:val="3"/>
            <w:tcBorders>
              <w:top w:val="nil"/>
              <w:left w:val="nil"/>
              <w:bottom w:val="single" w:color="auto" w:sz="4" w:space="0"/>
              <w:right w:val="nil"/>
            </w:tcBorders>
          </w:tcPr>
          <w:p w:rsidR="00997775" w:rsidRDefault="00997775" w14:paraId="2FD4005C" w14:textId="77777777"/>
        </w:tc>
      </w:tr>
      <w:tr w:rsidR="00997775" w:rsidTr="0079767D" w14:paraId="7F99C8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E8E457" w14:textId="77777777"/>
        </w:tc>
        <w:tc>
          <w:tcPr>
            <w:tcW w:w="7654" w:type="dxa"/>
            <w:gridSpan w:val="2"/>
          </w:tcPr>
          <w:p w:rsidR="00997775" w:rsidRDefault="00997775" w14:paraId="3C8CC622" w14:textId="77777777"/>
        </w:tc>
      </w:tr>
      <w:tr w:rsidR="0079767D" w:rsidTr="0079767D" w14:paraId="1ABBE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67D" w:rsidP="0079767D" w:rsidRDefault="0079767D" w14:paraId="49B9B1D2" w14:textId="4BBE3696">
            <w:pPr>
              <w:rPr>
                <w:b/>
              </w:rPr>
            </w:pPr>
            <w:r w:rsidRPr="0062543A">
              <w:rPr>
                <w:b/>
                <w:bCs/>
              </w:rPr>
              <w:t>21 501-02</w:t>
            </w:r>
          </w:p>
        </w:tc>
        <w:tc>
          <w:tcPr>
            <w:tcW w:w="7654" w:type="dxa"/>
            <w:gridSpan w:val="2"/>
          </w:tcPr>
          <w:p w:rsidR="0079767D" w:rsidP="0079767D" w:rsidRDefault="0079767D" w14:paraId="73E7B29B" w14:textId="63CBCD80">
            <w:pPr>
              <w:rPr>
                <w:b/>
              </w:rPr>
            </w:pPr>
            <w:r w:rsidRPr="0062543A">
              <w:rPr>
                <w:b/>
                <w:bCs/>
              </w:rPr>
              <w:t xml:space="preserve">Raad Algemene Zaken en Raad Buitenlandse Zaken </w:t>
            </w:r>
          </w:p>
        </w:tc>
      </w:tr>
      <w:tr w:rsidR="0079767D" w:rsidTr="0079767D" w14:paraId="15FB0F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67D" w:rsidP="0079767D" w:rsidRDefault="0079767D" w14:paraId="354E6682" w14:textId="77777777"/>
        </w:tc>
        <w:tc>
          <w:tcPr>
            <w:tcW w:w="7654" w:type="dxa"/>
            <w:gridSpan w:val="2"/>
          </w:tcPr>
          <w:p w:rsidR="0079767D" w:rsidP="0079767D" w:rsidRDefault="0079767D" w14:paraId="1BBF53B5" w14:textId="77777777"/>
        </w:tc>
      </w:tr>
      <w:tr w:rsidR="0079767D" w:rsidTr="0079767D" w14:paraId="7C438F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67D" w:rsidP="0079767D" w:rsidRDefault="0079767D" w14:paraId="5B8916A2" w14:textId="77777777"/>
        </w:tc>
        <w:tc>
          <w:tcPr>
            <w:tcW w:w="7654" w:type="dxa"/>
            <w:gridSpan w:val="2"/>
          </w:tcPr>
          <w:p w:rsidR="0079767D" w:rsidP="0079767D" w:rsidRDefault="0079767D" w14:paraId="3536395E" w14:textId="77777777"/>
        </w:tc>
      </w:tr>
      <w:tr w:rsidR="0079767D" w:rsidTr="0079767D" w14:paraId="562AF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67D" w:rsidP="0079767D" w:rsidRDefault="0079767D" w14:paraId="46F593EC" w14:textId="3BF3E2BC">
            <w:pPr>
              <w:rPr>
                <w:b/>
              </w:rPr>
            </w:pPr>
            <w:r w:rsidRPr="0062543A">
              <w:rPr>
                <w:b/>
                <w:bCs/>
              </w:rPr>
              <w:t xml:space="preserve">Nr. </w:t>
            </w:r>
            <w:r>
              <w:rPr>
                <w:b/>
                <w:bCs/>
              </w:rPr>
              <w:t>312</w:t>
            </w:r>
            <w:r>
              <w:rPr>
                <w:b/>
                <w:bCs/>
              </w:rPr>
              <w:t>3</w:t>
            </w:r>
          </w:p>
        </w:tc>
        <w:tc>
          <w:tcPr>
            <w:tcW w:w="7654" w:type="dxa"/>
            <w:gridSpan w:val="2"/>
          </w:tcPr>
          <w:p w:rsidR="0079767D" w:rsidP="0079767D" w:rsidRDefault="0079767D" w14:paraId="5638A551" w14:textId="52DCAEDB">
            <w:pPr>
              <w:rPr>
                <w:b/>
              </w:rPr>
            </w:pPr>
            <w:r w:rsidRPr="0062543A">
              <w:rPr>
                <w:b/>
                <w:bCs/>
              </w:rPr>
              <w:t xml:space="preserve">MOTIE VAN </w:t>
            </w:r>
            <w:r>
              <w:rPr>
                <w:b/>
                <w:bCs/>
              </w:rPr>
              <w:t xml:space="preserve">HET LID </w:t>
            </w:r>
            <w:r>
              <w:rPr>
                <w:b/>
                <w:bCs/>
              </w:rPr>
              <w:t>BOSWIJK C.S.</w:t>
            </w:r>
          </w:p>
        </w:tc>
      </w:tr>
      <w:tr w:rsidR="0079767D" w:rsidTr="0079767D" w14:paraId="04C6A0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67D" w:rsidP="0079767D" w:rsidRDefault="0079767D" w14:paraId="48C9CF74" w14:textId="77777777"/>
        </w:tc>
        <w:tc>
          <w:tcPr>
            <w:tcW w:w="7654" w:type="dxa"/>
            <w:gridSpan w:val="2"/>
          </w:tcPr>
          <w:p w:rsidR="0079767D" w:rsidP="0079767D" w:rsidRDefault="0079767D" w14:paraId="01285EB9" w14:textId="16EA259A">
            <w:r w:rsidRPr="0062543A">
              <w:t>Voorgesteld 10 april 2025</w:t>
            </w:r>
          </w:p>
        </w:tc>
      </w:tr>
      <w:tr w:rsidR="00997775" w:rsidTr="0079767D" w14:paraId="1F406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183CAD" w14:textId="77777777"/>
        </w:tc>
        <w:tc>
          <w:tcPr>
            <w:tcW w:w="7654" w:type="dxa"/>
            <w:gridSpan w:val="2"/>
          </w:tcPr>
          <w:p w:rsidR="00997775" w:rsidRDefault="00997775" w14:paraId="63DC8DFF" w14:textId="77777777"/>
        </w:tc>
      </w:tr>
      <w:tr w:rsidR="00997775" w:rsidTr="0079767D" w14:paraId="4EC61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8B4E3E" w14:textId="77777777"/>
        </w:tc>
        <w:tc>
          <w:tcPr>
            <w:tcW w:w="7654" w:type="dxa"/>
            <w:gridSpan w:val="2"/>
          </w:tcPr>
          <w:p w:rsidR="00997775" w:rsidRDefault="00997775" w14:paraId="6F454071" w14:textId="77777777">
            <w:r>
              <w:t>De Kamer,</w:t>
            </w:r>
          </w:p>
        </w:tc>
      </w:tr>
      <w:tr w:rsidR="00997775" w:rsidTr="0079767D" w14:paraId="0904B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7D8B7D" w14:textId="77777777"/>
        </w:tc>
        <w:tc>
          <w:tcPr>
            <w:tcW w:w="7654" w:type="dxa"/>
            <w:gridSpan w:val="2"/>
          </w:tcPr>
          <w:p w:rsidR="00997775" w:rsidRDefault="00997775" w14:paraId="0B5CFA8D" w14:textId="77777777"/>
        </w:tc>
      </w:tr>
      <w:tr w:rsidR="00997775" w:rsidTr="0079767D" w14:paraId="20F70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44D2A1" w14:textId="77777777"/>
        </w:tc>
        <w:tc>
          <w:tcPr>
            <w:tcW w:w="7654" w:type="dxa"/>
            <w:gridSpan w:val="2"/>
          </w:tcPr>
          <w:p w:rsidR="00997775" w:rsidRDefault="00997775" w14:paraId="0C512B4E" w14:textId="77777777">
            <w:r>
              <w:t>gehoord de beraadslaging,</w:t>
            </w:r>
          </w:p>
        </w:tc>
      </w:tr>
      <w:tr w:rsidR="00997775" w:rsidTr="0079767D" w14:paraId="4FD1E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E30F59" w14:textId="77777777"/>
        </w:tc>
        <w:tc>
          <w:tcPr>
            <w:tcW w:w="7654" w:type="dxa"/>
            <w:gridSpan w:val="2"/>
          </w:tcPr>
          <w:p w:rsidR="00997775" w:rsidRDefault="00997775" w14:paraId="04D08D85" w14:textId="77777777"/>
        </w:tc>
      </w:tr>
      <w:tr w:rsidR="00997775" w:rsidTr="0079767D" w14:paraId="203D17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729C05" w14:textId="77777777"/>
        </w:tc>
        <w:tc>
          <w:tcPr>
            <w:tcW w:w="7654" w:type="dxa"/>
            <w:gridSpan w:val="2"/>
          </w:tcPr>
          <w:p w:rsidRPr="0079767D" w:rsidR="0079767D" w:rsidP="0079767D" w:rsidRDefault="0079767D" w14:paraId="130E5639" w14:textId="77777777">
            <w:r w:rsidRPr="0079767D">
              <w:t>overwegende dat Nederland belang heeft bij goede economische en politieke betrekkingen met de VS, mede vanwege de rol die de VS spelen op het wereldtoneel op militair, economisch en politiek terrein;</w:t>
            </w:r>
          </w:p>
          <w:p w:rsidR="0079767D" w:rsidP="0079767D" w:rsidRDefault="0079767D" w14:paraId="10C70C9C" w14:textId="77777777"/>
          <w:p w:rsidRPr="0079767D" w:rsidR="0079767D" w:rsidP="0079767D" w:rsidRDefault="0079767D" w14:paraId="280E864D" w14:textId="772CE7D7">
            <w:r w:rsidRPr="0079767D">
              <w:t>constaterende dat de VS zich recent echter minder voorspelbaar tonen zowel op het vlak van veiligheid als op het vlak van economie;</w:t>
            </w:r>
          </w:p>
          <w:p w:rsidR="0079767D" w:rsidP="0079767D" w:rsidRDefault="0079767D" w14:paraId="64DA4407" w14:textId="77777777"/>
          <w:p w:rsidRPr="0079767D" w:rsidR="0079767D" w:rsidP="0079767D" w:rsidRDefault="0079767D" w14:paraId="5042F749" w14:textId="3F3B668F">
            <w:r w:rsidRPr="0079767D">
              <w:t>overwegende dat we hierdoor moeten constateren dat we de tendensen die leiden tot dit politieke beleid onvoldoende hebben onderkend;</w:t>
            </w:r>
          </w:p>
          <w:p w:rsidR="0079767D" w:rsidP="0079767D" w:rsidRDefault="0079767D" w14:paraId="131E0264" w14:textId="77777777"/>
          <w:p w:rsidRPr="0079767D" w:rsidR="0079767D" w:rsidP="0079767D" w:rsidRDefault="0079767D" w14:paraId="34159804" w14:textId="2470B6B5">
            <w:r w:rsidRPr="0079767D">
              <w:t>van mening dat het daarom enerzijds naïef is om te veronderstellen dat de trans-Atlantische relatie met de VS onveranderd voortgezet kan worden;</w:t>
            </w:r>
          </w:p>
          <w:p w:rsidR="0079767D" w:rsidP="0079767D" w:rsidRDefault="0079767D" w14:paraId="3A713C29" w14:textId="77777777"/>
          <w:p w:rsidRPr="0079767D" w:rsidR="0079767D" w:rsidP="0079767D" w:rsidRDefault="0079767D" w14:paraId="3B75ABE4" w14:textId="014E787E">
            <w:r w:rsidRPr="0079767D">
              <w:t>van mening dat het anderzijds ook onverstandig is om de trans-Atlantische band met de Verenigde Staten volledig te verbreken;</w:t>
            </w:r>
          </w:p>
          <w:p w:rsidR="0079767D" w:rsidP="0079767D" w:rsidRDefault="0079767D" w14:paraId="0295AFD5" w14:textId="77777777"/>
          <w:p w:rsidRPr="0079767D" w:rsidR="0079767D" w:rsidP="0079767D" w:rsidRDefault="0079767D" w14:paraId="2C502CE3" w14:textId="251DC830">
            <w:r w:rsidRPr="0079767D">
              <w:t>overwegende dat het daarom van groot belang is systematisch in kaart te brengen wat op deelgebieden de belangen van de Verenigde Staten en van Europa zijn, zodat hierop een actuele, geïntegreerde, heldere en toekomstbestendige visie en strategie gevoerd kunnen worden;</w:t>
            </w:r>
          </w:p>
          <w:p w:rsidR="0079767D" w:rsidP="0079767D" w:rsidRDefault="0079767D" w14:paraId="370BB3A7" w14:textId="77777777"/>
          <w:p w:rsidRPr="0079767D" w:rsidR="0079767D" w:rsidP="0079767D" w:rsidRDefault="0079767D" w14:paraId="1AD6B8E3" w14:textId="4387426A">
            <w:r w:rsidRPr="0079767D">
              <w:t>verzoekt de regering een Amerikastrategie op te stellen, zoals we dat eerder ook met China en Afrika hebben gedaan,</w:t>
            </w:r>
          </w:p>
          <w:p w:rsidR="0079767D" w:rsidP="0079767D" w:rsidRDefault="0079767D" w14:paraId="7E9901FB" w14:textId="77777777"/>
          <w:p w:rsidRPr="0079767D" w:rsidR="0079767D" w:rsidP="0079767D" w:rsidRDefault="0079767D" w14:paraId="3A7FADB0" w14:textId="56F7E1A9">
            <w:r w:rsidRPr="0079767D">
              <w:t>en gaat over tot de orde van de dag.</w:t>
            </w:r>
          </w:p>
          <w:p w:rsidR="0079767D" w:rsidP="0079767D" w:rsidRDefault="0079767D" w14:paraId="1CC7E167" w14:textId="77777777"/>
          <w:p w:rsidR="0079767D" w:rsidP="0079767D" w:rsidRDefault="0079767D" w14:paraId="61934BEE" w14:textId="77777777">
            <w:proofErr w:type="spellStart"/>
            <w:r w:rsidRPr="0079767D">
              <w:t>Boswijk</w:t>
            </w:r>
            <w:proofErr w:type="spellEnd"/>
          </w:p>
          <w:p w:rsidR="0079767D" w:rsidP="0079767D" w:rsidRDefault="0079767D" w14:paraId="04E7D751" w14:textId="77777777">
            <w:r w:rsidRPr="0079767D">
              <w:t>Van der Burg</w:t>
            </w:r>
          </w:p>
          <w:p w:rsidR="0079767D" w:rsidP="0079767D" w:rsidRDefault="0079767D" w14:paraId="0BB9D807" w14:textId="77777777">
            <w:proofErr w:type="spellStart"/>
            <w:r w:rsidRPr="0079767D">
              <w:t>Paternotte</w:t>
            </w:r>
            <w:proofErr w:type="spellEnd"/>
          </w:p>
          <w:p w:rsidR="0079767D" w:rsidP="0079767D" w:rsidRDefault="0079767D" w14:paraId="23A8CE19" w14:textId="77777777">
            <w:proofErr w:type="spellStart"/>
            <w:r w:rsidRPr="0079767D">
              <w:t>Piri</w:t>
            </w:r>
            <w:proofErr w:type="spellEnd"/>
          </w:p>
          <w:p w:rsidR="0079767D" w:rsidP="0079767D" w:rsidRDefault="0079767D" w14:paraId="79FC4D46" w14:textId="77777777">
            <w:r w:rsidRPr="0079767D">
              <w:t xml:space="preserve">Dassen </w:t>
            </w:r>
          </w:p>
          <w:p w:rsidR="00997775" w:rsidRDefault="0079767D" w14:paraId="41D840DC" w14:textId="40DFED33">
            <w:r w:rsidRPr="0079767D">
              <w:t>Ceder</w:t>
            </w:r>
          </w:p>
        </w:tc>
      </w:tr>
    </w:tbl>
    <w:p w:rsidR="00997775" w:rsidRDefault="00997775" w14:paraId="62CDCCC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2E005" w14:textId="77777777" w:rsidR="0079767D" w:rsidRDefault="0079767D">
      <w:pPr>
        <w:spacing w:line="20" w:lineRule="exact"/>
      </w:pPr>
    </w:p>
  </w:endnote>
  <w:endnote w:type="continuationSeparator" w:id="0">
    <w:p w14:paraId="4F62F438" w14:textId="77777777" w:rsidR="0079767D" w:rsidRDefault="0079767D">
      <w:pPr>
        <w:pStyle w:val="Amendement"/>
      </w:pPr>
      <w:r>
        <w:rPr>
          <w:b w:val="0"/>
        </w:rPr>
        <w:t xml:space="preserve"> </w:t>
      </w:r>
    </w:p>
  </w:endnote>
  <w:endnote w:type="continuationNotice" w:id="1">
    <w:p w14:paraId="0A41DAD1" w14:textId="77777777" w:rsidR="0079767D" w:rsidRDefault="0079767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ED3E" w14:textId="77777777" w:rsidR="0079767D" w:rsidRDefault="0079767D">
      <w:pPr>
        <w:pStyle w:val="Amendement"/>
      </w:pPr>
      <w:r>
        <w:rPr>
          <w:b w:val="0"/>
        </w:rPr>
        <w:separator/>
      </w:r>
    </w:p>
  </w:footnote>
  <w:footnote w:type="continuationSeparator" w:id="0">
    <w:p w14:paraId="1DA24BC5" w14:textId="77777777" w:rsidR="0079767D" w:rsidRDefault="00797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7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767D"/>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8497E"/>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5524F"/>
  <w15:docId w15:val="{3D725B07-84CA-4031-B64E-A49C53FF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226</ap:Words>
  <ap:Characters>1244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2025-04-11T11:31:00.0000000Z</dcterms:created>
  <dcterms:modified xsi:type="dcterms:W3CDTF">2025-04-11T11:33:00.0000000Z</dcterms:modified>
  <dc:description>------------------------</dc:description>
  <dc:subject/>
  <keywords/>
  <version/>
  <category/>
</coreProperties>
</file>