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2025Z07224</w:t>
        <w:br/>
      </w:r>
      <w:proofErr w:type="spellEnd"/>
    </w:p>
    <w:p>
      <w:pPr>
        <w:pStyle w:val="Normal"/>
        <w:rPr>
          <w:b w:val="1"/>
          <w:bCs w:val="1"/>
        </w:rPr>
      </w:pPr>
      <w:r w:rsidR="250AE766">
        <w:rPr>
          <w:b w:val="0"/>
          <w:bCs w:val="0"/>
        </w:rPr>
        <w:t>(ingezonden 11 april 2025)</w:t>
        <w:br/>
      </w:r>
    </w:p>
    <w:p>
      <w:r>
        <w:t xml:space="preserve">Vragen van het lid Emiel van Dijk (PVV) aan de minister van Justitie en Veiligheid over het bericht ‘</w:t>
      </w:r>
      <w:r>
        <w:rPr>
          <w:i w:val="1"/>
          <w:iCs w:val="1"/>
        </w:rPr>
        <w:t xml:space="preserve">XR kondigt aanvallen met boterzuur aan, gemeente Eindhoven laat het begaan; geeft ondernemers tips over ventilatie en EHBO’</w:t>
      </w:r>
      <w:r>
        <w:rPr/>
        <w:t xml:space="preserve"/>
      </w:r>
      <w:r>
        <w:br/>
      </w:r>
    </w:p>
    <w:p>
      <w:r>
        <w:t xml:space="preserve"> </w:t>
      </w:r>
      <w:r>
        <w:br/>
      </w:r>
    </w:p>
    <w:p>
      <w:pPr>
        <w:pStyle w:val="ListParagraph"/>
        <w:numPr>
          <w:ilvl w:val="0"/>
          <w:numId w:val="100475050"/>
        </w:numPr>
        <w:ind w:left="360"/>
      </w:pPr>
      <w:r>
        <w:t>Bent u bekend met het artikel </w:t>
      </w:r>
      <w:r>
        <w:rPr>
          <w:i w:val="1"/>
          <w:iCs w:val="1"/>
        </w:rPr>
        <w:t xml:space="preserve">‘</w:t>
      </w:r>
      <w:r>
        <w:rPr/>
        <w:t xml:space="preserve">XR kondigt aanvallen met boterzuur aan, gemeente Eindhoven laat het begaan; geeft ondernemers tips over ventilatie en EHBO’? 1)</w:t>
      </w:r>
      <w:r>
        <w:br/>
      </w:r>
    </w:p>
    <w:p>
      <w:pPr>
        <w:pStyle w:val="ListParagraph"/>
        <w:numPr>
          <w:ilvl w:val="0"/>
          <w:numId w:val="100475050"/>
        </w:numPr>
        <w:ind w:left="360"/>
      </w:pPr>
      <w:r>
        <w:t>Hoe kan het dat de gemeente Eindhoven en de gemeente Gouda aangeven niet preventief in te grijpen wanneer Extinction Rebellion klanten in winkels gaat terroriseren met boterzuur?</w:t>
      </w:r>
      <w:r>
        <w:br/>
      </w:r>
    </w:p>
    <w:p>
      <w:pPr>
        <w:pStyle w:val="ListParagraph"/>
        <w:numPr>
          <w:ilvl w:val="0"/>
          <w:numId w:val="100475050"/>
        </w:numPr>
        <w:ind w:left="360"/>
      </w:pPr>
      <w:r>
        <w:t>Deelt u de mening dat het onacceptabel is dat deze gemeentes de verantwoordelijkheid voor het beschermen van winkelende burgers afschuift op de winkeliers, die geen bevoegdheden hebben om hier daadwerkelijk tegen op te treden?</w:t>
      </w:r>
      <w:r>
        <w:br/>
      </w:r>
    </w:p>
    <w:p>
      <w:pPr>
        <w:pStyle w:val="ListParagraph"/>
        <w:numPr>
          <w:ilvl w:val="0"/>
          <w:numId w:val="100475050"/>
        </w:numPr>
        <w:ind w:left="360"/>
      </w:pPr>
      <w:r>
        <w:t>Deelt u de mening dat “demonstraties” waarbij gedreigd wordt met terreur, zoals het besmeuren van mensen met boterzuur, waarbij de organisatoren zelfs aangeven zelf de door hun acties benodigde EHBO te zullen regelen en de burgemeester aangeeft het gebruik van boterzuur niet te kunnen voorkomen, bij voorbaat altijd verboden moeten worden? Zo nee, waarom bent u van mening dat er niet eens een degelijke inspanning zou moeten worden geleverd om de veiligheid van burgers en personeel te waarborgen?</w:t>
      </w:r>
      <w:r>
        <w:br/>
      </w:r>
    </w:p>
    <w:p>
      <w:pPr>
        <w:pStyle w:val="ListParagraph"/>
        <w:numPr>
          <w:ilvl w:val="0"/>
          <w:numId w:val="100475050"/>
        </w:numPr>
        <w:ind w:left="360"/>
      </w:pPr>
      <w:r>
        <w:t>Wat gaat u doen om ervoor te zorgen dat deze gewelddadige “demonstraties” alsnog geen doorgang zullen vinden, om daarmee onschuldige burgers en medewerkers te beschermen tegen de terreur van Extinction Rebellion?</w:t>
      </w:r>
      <w:r>
        <w:br/>
      </w:r>
    </w:p>
    <w:p>
      <w:pPr>
        <w:pStyle w:val="ListParagraph"/>
        <w:numPr>
          <w:ilvl w:val="0"/>
          <w:numId w:val="100475050"/>
        </w:numPr>
        <w:ind w:left="360"/>
      </w:pPr>
      <w:r>
        <w:t>Deelt u de mening dat het te bizar voor woorden is dat bij wet verboden acties en handelingen niet voorkomen worden, maar de gemeentes daarentegen winkeliers wijzen op het handhaven van hun eigen huisregels?</w:t>
      </w:r>
      <w:r>
        <w:br/>
      </w:r>
    </w:p>
    <w:p>
      <w:pPr>
        <w:pStyle w:val="ListParagraph"/>
        <w:numPr>
          <w:ilvl w:val="0"/>
          <w:numId w:val="100475050"/>
        </w:numPr>
        <w:ind w:left="360"/>
      </w:pPr>
      <w:r>
        <w:t>Hoe garandeert u, als minister van Justitie en </w:t>
      </w:r>
      <w:r>
        <w:rPr>
          <w:b w:val="1"/>
          <w:bCs w:val="1"/>
        </w:rPr>
        <w:t xml:space="preserve"/>
      </w:r>
      <w:r>
        <w:rPr>
          <w:b w:val="1"/>
          <w:bCs w:val="1"/>
          <w:i w:val="1"/>
          <w:iCs w:val="1"/>
        </w:rPr>
        <w:t xml:space="preserve"/>
      </w:r>
      <w:r>
        <w:rPr>
          <w:b w:val="1"/>
          <w:bCs w:val="1"/>
          <w:i w:val="1"/>
          <w:iCs w:val="1"/>
          <w:u w:val="single"/>
        </w:rPr>
        <w:t xml:space="preserve">VEILIGHEID</w:t>
      </w:r>
      <w:r>
        <w:rPr>
          <w:b w:val="1"/>
          <w:bCs w:val="1"/>
          <w:i w:val="1"/>
          <w:iCs w:val="1"/>
        </w:rPr>
        <w:t xml:space="preserve"/>
      </w:r>
      <w:r>
        <w:rPr>
          <w:b w:val="1"/>
          <w:bCs w:val="1"/>
        </w:rPr>
        <w:t xml:space="preserve"/>
      </w:r>
      <w:r>
        <w:rPr/>
        <w:t xml:space="preserve">, dat de veiligheid van winkeliers, personeel en burgers ten alle tijden gewaarborgd blijft?</w:t>
      </w:r>
      <w:r>
        <w:br/>
      </w:r>
    </w:p>
    <w:p>
      <w:pPr>
        <w:pStyle w:val="ListParagraph"/>
        <w:numPr>
          <w:ilvl w:val="0"/>
          <w:numId w:val="100475050"/>
        </w:numPr>
        <w:ind w:left="360"/>
      </w:pPr>
      <w:r>
        <w:t>Kunt u gezien de imminente dreiging die uitgaat van deze “demonstratie” deze vragen voor vrijdag 11 april voor 18:00 beantwoorden?</w:t>
      </w:r>
      <w:r>
        <w:br/>
      </w:r>
    </w:p>
    <w:p>
      <w:r>
        <w:t xml:space="preserve"> </w:t>
      </w:r>
      <w:r>
        <w:br/>
      </w:r>
    </w:p>
    <w:p>
      <w:r>
        <w:t xml:space="preserve">1) GeenStijl, XR kondigt aanvallen met boterzuur aan, gemeente Eindhoven laat het begaan; geeft ondernemers tips over ventilatie en EHBO (www.geenstijl.nl/5182546/gekkenhuis?fbclid=IwZXh0bgNhZW0CMTEAAR40jc8kY8hpIp1S3p8oNFnhCwMb9hsA9G_3TAz4azsXkGai8UXlHJ2gaNoh0w_aem_WYM6qHDL4Oeb8PD3gzh4Uw#/comments).</w:t>
      </w:r>
      <w:r>
        <w:br/>
      </w:r>
    </w:p>
    <w:p>
      <w:r>
        <w:t xml:space="preserve"> </w:t>
      </w:r>
      <w:r>
        <w:br/>
      </w:r>
    </w:p>
    <w:p>
      <w:r>
        <w:t xml:space="preserve"/>
      </w:r>
      <w:r>
        <w:rPr>
          <w:b w:val="1"/>
          <w:bCs w:val="1"/>
        </w:rPr>
        <w:t xml:space="preserve">Toelichting:</w:t>
      </w:r>
      <w:r>
        <w:rPr/>
        <w:t xml:space="preserve">
          <w:br/>
        </w:t>
      </w:r>
      <w:r>
        <w:br/>
      </w:r>
    </w:p>
    <w:p>
      <w:r>
        <w:t xml:space="preserve">Deze vragen dienen ter aanvulling op eerdere vragen terzake van het lid Wijen-Nass (BBB), ingezonden 10 april 2025 (vraagnummer 2025Z07061) en van het lid Michon-Derkzen (VVD), ingezonden 10 april 2025 (vraagnummer 2025Z07063)</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