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1ECC" w:rsidP="006372E6" w:rsidRDefault="00441284" w14:paraId="26A6EA9C" w14:textId="77777777">
      <w:pPr>
        <w:spacing w:line="276" w:lineRule="auto"/>
      </w:pPr>
      <w:r>
        <w:t>Geachte voorzitter,</w:t>
      </w:r>
    </w:p>
    <w:p w:rsidR="00A11ECC" w:rsidP="006372E6" w:rsidRDefault="00A11ECC" w14:paraId="26A6EA9D" w14:textId="77777777">
      <w:pPr>
        <w:spacing w:line="276" w:lineRule="auto"/>
      </w:pPr>
    </w:p>
    <w:p w:rsidR="00A11ECC" w:rsidP="006372E6" w:rsidRDefault="639C4640" w14:paraId="26A6EA9E" w14:textId="71E726E5">
      <w:pPr>
        <w:spacing w:line="276" w:lineRule="auto"/>
      </w:pPr>
      <w:r w:rsidRPr="639C4640">
        <w:rPr>
          <w:rFonts w:eastAsia="Verdana" w:cs="Verdana"/>
        </w:rPr>
        <w:t>Op 27 maart jl. hebben de leden Van der Burg en Becker (beiden VVD) schriftelijke vragen gesteld over het bericht ‘Hoe Nederlands geld naar radicale kolonisten gaat. De Palestijnen hebben geen macht’. Met het oog op een zorgvuldig beantwoording en de benodigde interdepartementale afstemming kunnen deze vragen niet binnen de termijn worden beantwoord. U ontvangt de antwoorden zo spoedig mogelijk.</w:t>
      </w:r>
    </w:p>
    <w:p w:rsidR="00A11ECC" w:rsidP="006372E6" w:rsidRDefault="00A11ECC" w14:paraId="26A6EA9F"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A11ECC" w14:paraId="26A6EAA2" w14:textId="77777777">
        <w:tc>
          <w:tcPr>
            <w:tcW w:w="3620" w:type="dxa"/>
          </w:tcPr>
          <w:p w:rsidR="00A11ECC" w:rsidP="006372E6" w:rsidRDefault="00441284" w14:paraId="26A6EAA0" w14:textId="77777777">
            <w:pPr>
              <w:spacing w:line="276" w:lineRule="auto"/>
            </w:pPr>
            <w:r>
              <w:t>De minister van Buitenlandse Zaken,</w:t>
            </w:r>
            <w:r>
              <w:br/>
            </w:r>
            <w:r>
              <w:br/>
            </w:r>
            <w:r>
              <w:br/>
            </w:r>
            <w:r>
              <w:br/>
            </w:r>
            <w:r>
              <w:br/>
            </w:r>
            <w:r>
              <w:br/>
              <w:t>Caspar Veldkamp</w:t>
            </w:r>
          </w:p>
        </w:tc>
        <w:tc>
          <w:tcPr>
            <w:tcW w:w="3921" w:type="dxa"/>
          </w:tcPr>
          <w:p w:rsidR="00A11ECC" w:rsidP="006372E6" w:rsidRDefault="00A11ECC" w14:paraId="26A6EAA1" w14:textId="77777777">
            <w:pPr>
              <w:spacing w:line="276" w:lineRule="auto"/>
            </w:pPr>
          </w:p>
        </w:tc>
      </w:tr>
    </w:tbl>
    <w:p w:rsidR="00A11ECC" w:rsidP="006372E6" w:rsidRDefault="00A11ECC" w14:paraId="26A6EAA3" w14:textId="77777777">
      <w:pPr>
        <w:spacing w:line="276" w:lineRule="auto"/>
      </w:pPr>
    </w:p>
    <w:sectPr w:rsidR="00A11ECC">
      <w:headerReference w:type="default" r:id="rId13"/>
      <w:head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EAAC" w14:textId="77777777" w:rsidR="00441284" w:rsidRDefault="00441284">
      <w:pPr>
        <w:spacing w:line="240" w:lineRule="auto"/>
      </w:pPr>
      <w:r>
        <w:separator/>
      </w:r>
    </w:p>
  </w:endnote>
  <w:endnote w:type="continuationSeparator" w:id="0">
    <w:p w14:paraId="26A6EAAE" w14:textId="77777777" w:rsidR="00441284" w:rsidRDefault="004412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EAA8" w14:textId="77777777" w:rsidR="00441284" w:rsidRDefault="00441284">
      <w:pPr>
        <w:spacing w:line="240" w:lineRule="auto"/>
      </w:pPr>
      <w:r>
        <w:separator/>
      </w:r>
    </w:p>
  </w:footnote>
  <w:footnote w:type="continuationSeparator" w:id="0">
    <w:p w14:paraId="26A6EAAA" w14:textId="77777777" w:rsidR="00441284" w:rsidRDefault="004412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EAA4" w14:textId="77777777" w:rsidR="00A11ECC" w:rsidRDefault="00441284">
    <w:r>
      <w:rPr>
        <w:noProof/>
      </w:rPr>
      <mc:AlternateContent>
        <mc:Choice Requires="wps">
          <w:drawing>
            <wp:anchor distT="0" distB="0" distL="0" distR="0" simplePos="1" relativeHeight="251652608" behindDoc="0" locked="1" layoutInCell="1" allowOverlap="1" wp14:anchorId="26A6EAA8" wp14:editId="26A6EAA9">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A6EADD" w14:textId="77777777" w:rsidR="00A11ECC" w:rsidRDefault="00441284">
                          <w:pPr>
                            <w:pStyle w:val="Referentiegegevensbold"/>
                          </w:pPr>
                          <w:r>
                            <w:t>Ministerie van Buitenlandse Zaken</w:t>
                          </w:r>
                        </w:p>
                        <w:p w14:paraId="26A6EADE" w14:textId="77777777" w:rsidR="00A11ECC" w:rsidRDefault="00A11ECC">
                          <w:pPr>
                            <w:pStyle w:val="WitregelW2"/>
                          </w:pPr>
                        </w:p>
                        <w:p w14:paraId="26A6EADF" w14:textId="77777777" w:rsidR="00A11ECC" w:rsidRDefault="00441284">
                          <w:pPr>
                            <w:pStyle w:val="Referentiegegevensbold"/>
                          </w:pPr>
                          <w:r>
                            <w:t>Onze referentie</w:t>
                          </w:r>
                        </w:p>
                        <w:p w14:paraId="26A6EAE0" w14:textId="77777777" w:rsidR="00A11ECC" w:rsidRDefault="00441284">
                          <w:pPr>
                            <w:pStyle w:val="Referentiegegevens"/>
                          </w:pPr>
                          <w:r>
                            <w:t>BZ2515059</w:t>
                          </w:r>
                        </w:p>
                      </w:txbxContent>
                    </wps:txbx>
                    <wps:bodyPr vert="horz" wrap="square" lIns="0" tIns="0" rIns="0" bIns="0" anchor="t" anchorCtr="0"/>
                  </wps:wsp>
                </a:graphicData>
              </a:graphic>
            </wp:anchor>
          </w:drawing>
        </mc:Choice>
        <mc:Fallback>
          <w:pict>
            <v:shapetype w14:anchorId="26A6EAA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6A6EADD" w14:textId="77777777" w:rsidR="00A11ECC" w:rsidRDefault="00441284">
                    <w:pPr>
                      <w:pStyle w:val="Referentiegegevensbold"/>
                    </w:pPr>
                    <w:r>
                      <w:t>Ministerie van Buitenlandse Zaken</w:t>
                    </w:r>
                  </w:p>
                  <w:p w14:paraId="26A6EADE" w14:textId="77777777" w:rsidR="00A11ECC" w:rsidRDefault="00A11ECC">
                    <w:pPr>
                      <w:pStyle w:val="WitregelW2"/>
                    </w:pPr>
                  </w:p>
                  <w:p w14:paraId="26A6EADF" w14:textId="77777777" w:rsidR="00A11ECC" w:rsidRDefault="00441284">
                    <w:pPr>
                      <w:pStyle w:val="Referentiegegevensbold"/>
                    </w:pPr>
                    <w:r>
                      <w:t>Onze referentie</w:t>
                    </w:r>
                  </w:p>
                  <w:p w14:paraId="26A6EAE0" w14:textId="77777777" w:rsidR="00A11ECC" w:rsidRDefault="00441284">
                    <w:pPr>
                      <w:pStyle w:val="Referentiegegevens"/>
                    </w:pPr>
                    <w:r>
                      <w:t>BZ2515059</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26A6EAAA" wp14:editId="26A6EAAB">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6A6EAE1" w14:textId="77777777" w:rsidR="00A11ECC" w:rsidRDefault="00441284">
                          <w:pPr>
                            <w:pStyle w:val="Rubricering"/>
                          </w:pPr>
                          <w:r>
                            <w:t>ONGERUBRICEERD / GEEN MERKING</w:t>
                          </w:r>
                        </w:p>
                      </w:txbxContent>
                    </wps:txbx>
                    <wps:bodyPr vert="horz" wrap="square" lIns="0" tIns="0" rIns="0" bIns="0" anchor="t" anchorCtr="0"/>
                  </wps:wsp>
                </a:graphicData>
              </a:graphic>
            </wp:anchor>
          </w:drawing>
        </mc:Choice>
        <mc:Fallback>
          <w:pict>
            <v:shape w14:anchorId="26A6EAAA"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6A6EAE1" w14:textId="77777777" w:rsidR="00A11ECC" w:rsidRDefault="00441284">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26A6EAAC" wp14:editId="26A6EAAD">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A6EAEE" w14:textId="77777777" w:rsidR="00441284" w:rsidRDefault="00441284"/>
                      </w:txbxContent>
                    </wps:txbx>
                    <wps:bodyPr vert="horz" wrap="square" lIns="0" tIns="0" rIns="0" bIns="0" anchor="t" anchorCtr="0"/>
                  </wps:wsp>
                </a:graphicData>
              </a:graphic>
            </wp:anchor>
          </w:drawing>
        </mc:Choice>
        <mc:Fallback>
          <w:pict>
            <v:shape w14:anchorId="26A6EAAC"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6A6EAEE" w14:textId="77777777" w:rsidR="00441284" w:rsidRDefault="0044128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EAA6" w14:textId="6F8E63BC" w:rsidR="00A11ECC" w:rsidRDefault="00441284">
    <w:pPr>
      <w:spacing w:after="7131" w:line="14" w:lineRule="exact"/>
    </w:pPr>
    <w:r>
      <w:rPr>
        <w:noProof/>
      </w:rPr>
      <mc:AlternateContent>
        <mc:Choice Requires="wps">
          <w:drawing>
            <wp:anchor distT="0" distB="0" distL="0" distR="0" simplePos="0" relativeHeight="251655680" behindDoc="0" locked="1" layoutInCell="1" allowOverlap="1" wp14:anchorId="26A6EAAE" wp14:editId="26A6EAA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6A6EAE2" w14:textId="77777777" w:rsidR="00441284" w:rsidRDefault="00441284"/>
                      </w:txbxContent>
                    </wps:txbx>
                    <wps:bodyPr vert="horz" wrap="square" lIns="0" tIns="0" rIns="0" bIns="0" anchor="t" anchorCtr="0"/>
                  </wps:wsp>
                </a:graphicData>
              </a:graphic>
            </wp:anchor>
          </w:drawing>
        </mc:Choice>
        <mc:Fallback>
          <w:pict>
            <v:shapetype w14:anchorId="26A6EAA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6A6EAE2" w14:textId="77777777" w:rsidR="00441284" w:rsidRDefault="0044128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6A6EAB0" wp14:editId="26A6EAB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A6EABF" w14:textId="77777777" w:rsidR="00A11ECC" w:rsidRDefault="0044128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6A6EAB0"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6A6EABF" w14:textId="77777777" w:rsidR="00A11ECC" w:rsidRDefault="0044128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6A6EAB2" wp14:editId="26A6EAB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50D6A13" w14:textId="0C967D7A" w:rsidR="00E05565" w:rsidRDefault="00E05565" w:rsidP="00E05565">
                          <w:r>
                            <w:t>Datum</w:t>
                          </w:r>
                          <w:r>
                            <w:t xml:space="preserve"> </w:t>
                          </w:r>
                          <w:r>
                            <w:t>11 april 2025</w:t>
                          </w:r>
                        </w:p>
                        <w:p w14:paraId="26A6EAC8" w14:textId="10100102" w:rsidR="00A11ECC" w:rsidRDefault="00E05565" w:rsidP="00E05565">
                          <w:r>
                            <w:t>Betreft</w:t>
                          </w:r>
                          <w:r>
                            <w:t xml:space="preserve"> </w:t>
                          </w:r>
                          <w:r>
                            <w:t>Uitstel schriftelijke vragen over het bericht ‘Hoe Nederlands geld naar radicale kolonisten gaat. De Palestijnen hebben geen macht’</w:t>
                          </w:r>
                        </w:p>
                        <w:p w14:paraId="26A6EAC9" w14:textId="77777777" w:rsidR="00A11ECC" w:rsidRDefault="00A11ECC"/>
                      </w:txbxContent>
                    </wps:txbx>
                    <wps:bodyPr vert="horz" wrap="square" lIns="0" tIns="0" rIns="0" bIns="0" anchor="t" anchorCtr="0"/>
                  </wps:wsp>
                </a:graphicData>
              </a:graphic>
            </wp:anchor>
          </w:drawing>
        </mc:Choice>
        <mc:Fallback>
          <w:pict>
            <v:shape w14:anchorId="26A6EAB2"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250D6A13" w14:textId="0C967D7A" w:rsidR="00E05565" w:rsidRDefault="00E05565" w:rsidP="00E05565">
                    <w:r>
                      <w:t>Datum</w:t>
                    </w:r>
                    <w:r>
                      <w:t xml:space="preserve"> </w:t>
                    </w:r>
                    <w:r>
                      <w:t>11 april 2025</w:t>
                    </w:r>
                  </w:p>
                  <w:p w14:paraId="26A6EAC8" w14:textId="10100102" w:rsidR="00A11ECC" w:rsidRDefault="00E05565" w:rsidP="00E05565">
                    <w:r>
                      <w:t>Betreft</w:t>
                    </w:r>
                    <w:r>
                      <w:t xml:space="preserve"> </w:t>
                    </w:r>
                    <w:r>
                      <w:t>Uitstel schriftelijke vragen over het bericht ‘Hoe Nederlands geld naar radicale kolonisten gaat. De Palestijnen hebben geen macht’</w:t>
                    </w:r>
                  </w:p>
                  <w:p w14:paraId="26A6EAC9" w14:textId="77777777" w:rsidR="00A11ECC" w:rsidRDefault="00A11EC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6A6EAB4" wp14:editId="00A474C7">
              <wp:simplePos x="0" y="0"/>
              <wp:positionH relativeFrom="page">
                <wp:posOffset>5923915</wp:posOffset>
              </wp:positionH>
              <wp:positionV relativeFrom="page">
                <wp:posOffset>1962150</wp:posOffset>
              </wp:positionV>
              <wp:extent cx="13811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1125" cy="8009890"/>
                      </a:xfrm>
                      <a:prstGeom prst="rect">
                        <a:avLst/>
                      </a:prstGeom>
                      <a:noFill/>
                    </wps:spPr>
                    <wps:txbx>
                      <w:txbxContent>
                        <w:p w14:paraId="26A6EACA" w14:textId="77777777" w:rsidR="00A11ECC" w:rsidRDefault="00441284">
                          <w:pPr>
                            <w:pStyle w:val="Referentiegegevensbold"/>
                          </w:pPr>
                          <w:r>
                            <w:t>Ministerie van Buitenlandse Zaken</w:t>
                          </w:r>
                        </w:p>
                        <w:p w14:paraId="7FEE9D50" w14:textId="77777777" w:rsidR="006372E6" w:rsidRPr="00EE5E5D" w:rsidRDefault="006372E6" w:rsidP="006372E6">
                          <w:pPr>
                            <w:rPr>
                              <w:sz w:val="13"/>
                              <w:szCs w:val="13"/>
                            </w:rPr>
                          </w:pPr>
                          <w:r>
                            <w:rPr>
                              <w:sz w:val="13"/>
                              <w:szCs w:val="13"/>
                            </w:rPr>
                            <w:t>Rijnstraat 8</w:t>
                          </w:r>
                        </w:p>
                        <w:p w14:paraId="0015F735" w14:textId="77777777" w:rsidR="006372E6" w:rsidRPr="00300E14" w:rsidRDefault="006372E6" w:rsidP="006372E6">
                          <w:pPr>
                            <w:rPr>
                              <w:sz w:val="13"/>
                              <w:szCs w:val="13"/>
                              <w:lang w:val="da-DK"/>
                            </w:rPr>
                          </w:pPr>
                          <w:r w:rsidRPr="00300E14">
                            <w:rPr>
                              <w:sz w:val="13"/>
                              <w:szCs w:val="13"/>
                              <w:lang w:val="da-DK"/>
                            </w:rPr>
                            <w:t>2515 XP Den Haag</w:t>
                          </w:r>
                        </w:p>
                        <w:p w14:paraId="65B96A84" w14:textId="77777777" w:rsidR="006372E6" w:rsidRPr="00300E14" w:rsidRDefault="006372E6" w:rsidP="006372E6">
                          <w:pPr>
                            <w:rPr>
                              <w:sz w:val="13"/>
                              <w:szCs w:val="13"/>
                              <w:lang w:val="da-DK"/>
                            </w:rPr>
                          </w:pPr>
                          <w:r w:rsidRPr="00300E14">
                            <w:rPr>
                              <w:sz w:val="13"/>
                              <w:szCs w:val="13"/>
                              <w:lang w:val="da-DK"/>
                            </w:rPr>
                            <w:t>Postbus 20061</w:t>
                          </w:r>
                        </w:p>
                        <w:p w14:paraId="153847FD" w14:textId="77777777" w:rsidR="006372E6" w:rsidRPr="0059764A" w:rsidRDefault="006372E6" w:rsidP="006372E6">
                          <w:pPr>
                            <w:rPr>
                              <w:sz w:val="13"/>
                              <w:szCs w:val="13"/>
                              <w:lang w:val="da-DK"/>
                            </w:rPr>
                          </w:pPr>
                          <w:r w:rsidRPr="0059764A">
                            <w:rPr>
                              <w:sz w:val="13"/>
                              <w:szCs w:val="13"/>
                              <w:lang w:val="da-DK"/>
                            </w:rPr>
                            <w:t>Nederland</w:t>
                          </w:r>
                        </w:p>
                        <w:p w14:paraId="2B2E6398" w14:textId="77777777" w:rsidR="006372E6" w:rsidRPr="0059764A" w:rsidRDefault="006372E6" w:rsidP="006372E6">
                          <w:pPr>
                            <w:rPr>
                              <w:sz w:val="13"/>
                              <w:szCs w:val="13"/>
                              <w:lang w:val="da-DK"/>
                            </w:rPr>
                          </w:pPr>
                          <w:r w:rsidRPr="0059764A">
                            <w:rPr>
                              <w:sz w:val="13"/>
                              <w:szCs w:val="13"/>
                              <w:lang w:val="da-DK"/>
                            </w:rPr>
                            <w:t>www.rijksoverheid.nl</w:t>
                          </w:r>
                        </w:p>
                        <w:p w14:paraId="26A6EACB" w14:textId="77777777" w:rsidR="00A11ECC" w:rsidRPr="00300E14" w:rsidRDefault="00A11ECC">
                          <w:pPr>
                            <w:pStyle w:val="WitregelW1"/>
                            <w:rPr>
                              <w:lang w:val="da-DK"/>
                            </w:rPr>
                          </w:pPr>
                        </w:p>
                        <w:p w14:paraId="26A6EAD1" w14:textId="11F00C20" w:rsidR="00A11ECC" w:rsidRPr="00300E14" w:rsidRDefault="00441284" w:rsidP="006372E6">
                          <w:pPr>
                            <w:pStyle w:val="Referentiegegevens"/>
                            <w:rPr>
                              <w:lang w:val="da-DK"/>
                            </w:rPr>
                          </w:pPr>
                          <w:r w:rsidRPr="00300E14">
                            <w:rPr>
                              <w:lang w:val="da-DK"/>
                            </w:rPr>
                            <w:t xml:space="preserve"> </w:t>
                          </w:r>
                        </w:p>
                        <w:p w14:paraId="26A6EAD2" w14:textId="77777777" w:rsidR="00A11ECC" w:rsidRDefault="00441284">
                          <w:pPr>
                            <w:pStyle w:val="Referentiegegevensbold"/>
                          </w:pPr>
                          <w:r>
                            <w:t>Onze referentie</w:t>
                          </w:r>
                        </w:p>
                        <w:p w14:paraId="26A6EAD3" w14:textId="77777777" w:rsidR="00A11ECC" w:rsidRDefault="00441284">
                          <w:pPr>
                            <w:pStyle w:val="Referentiegegevens"/>
                          </w:pPr>
                          <w:r>
                            <w:t>BZ2515059</w:t>
                          </w:r>
                        </w:p>
                        <w:p w14:paraId="26A6EAD4" w14:textId="77777777" w:rsidR="00A11ECC" w:rsidRDefault="00A11ECC">
                          <w:pPr>
                            <w:pStyle w:val="WitregelW1"/>
                          </w:pPr>
                        </w:p>
                        <w:p w14:paraId="26A6EAD5" w14:textId="77777777" w:rsidR="00A11ECC" w:rsidRDefault="00441284">
                          <w:pPr>
                            <w:pStyle w:val="Referentiegegevensbold"/>
                          </w:pPr>
                          <w:r>
                            <w:t>Uw referentie</w:t>
                          </w:r>
                        </w:p>
                        <w:p w14:paraId="26A6EAD6" w14:textId="77777777" w:rsidR="00A11ECC" w:rsidRDefault="00441284">
                          <w:pPr>
                            <w:pStyle w:val="Referentiegegevens"/>
                          </w:pPr>
                          <w:r>
                            <w:t>2025Z05839</w:t>
                          </w:r>
                        </w:p>
                        <w:p w14:paraId="26A6EAD7" w14:textId="77777777" w:rsidR="00A11ECC" w:rsidRDefault="00A11ECC">
                          <w:pPr>
                            <w:pStyle w:val="WitregelW1"/>
                          </w:pPr>
                        </w:p>
                        <w:p w14:paraId="26A6EAD8" w14:textId="77777777" w:rsidR="00A11ECC" w:rsidRDefault="00441284">
                          <w:pPr>
                            <w:pStyle w:val="Referentiegegevensbold"/>
                          </w:pPr>
                          <w:r>
                            <w:t>Bijlage(n)</w:t>
                          </w:r>
                        </w:p>
                        <w:p w14:paraId="26A6EAD9" w14:textId="77777777" w:rsidR="00A11ECC" w:rsidRDefault="0044128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6A6EAB4" id="41b10cd4-80a4-11ea-b356-6230a4311406" o:spid="_x0000_s1032" type="#_x0000_t202" style="position:absolute;margin-left:466.45pt;margin-top:154.5pt;width:108.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" filled="f" stroked="f">
              <v:textbox inset="0,0,0,0">
                <w:txbxContent>
                  <w:p w14:paraId="26A6EACA" w14:textId="77777777" w:rsidR="00A11ECC" w:rsidRDefault="00441284">
                    <w:pPr>
                      <w:pStyle w:val="Referentiegegevensbold"/>
                    </w:pPr>
                    <w:r>
                      <w:t>Ministerie van Buitenlandse Zaken</w:t>
                    </w:r>
                  </w:p>
                  <w:p w14:paraId="7FEE9D50" w14:textId="77777777" w:rsidR="006372E6" w:rsidRPr="00EE5E5D" w:rsidRDefault="006372E6" w:rsidP="006372E6">
                    <w:pPr>
                      <w:rPr>
                        <w:sz w:val="13"/>
                        <w:szCs w:val="13"/>
                      </w:rPr>
                    </w:pPr>
                    <w:r>
                      <w:rPr>
                        <w:sz w:val="13"/>
                        <w:szCs w:val="13"/>
                      </w:rPr>
                      <w:t>Rijnstraat 8</w:t>
                    </w:r>
                  </w:p>
                  <w:p w14:paraId="0015F735" w14:textId="77777777" w:rsidR="006372E6" w:rsidRPr="00300E14" w:rsidRDefault="006372E6" w:rsidP="006372E6">
                    <w:pPr>
                      <w:rPr>
                        <w:sz w:val="13"/>
                        <w:szCs w:val="13"/>
                        <w:lang w:val="da-DK"/>
                      </w:rPr>
                    </w:pPr>
                    <w:r w:rsidRPr="00300E14">
                      <w:rPr>
                        <w:sz w:val="13"/>
                        <w:szCs w:val="13"/>
                        <w:lang w:val="da-DK"/>
                      </w:rPr>
                      <w:t>2515 XP Den Haag</w:t>
                    </w:r>
                  </w:p>
                  <w:p w14:paraId="65B96A84" w14:textId="77777777" w:rsidR="006372E6" w:rsidRPr="00300E14" w:rsidRDefault="006372E6" w:rsidP="006372E6">
                    <w:pPr>
                      <w:rPr>
                        <w:sz w:val="13"/>
                        <w:szCs w:val="13"/>
                        <w:lang w:val="da-DK"/>
                      </w:rPr>
                    </w:pPr>
                    <w:r w:rsidRPr="00300E14">
                      <w:rPr>
                        <w:sz w:val="13"/>
                        <w:szCs w:val="13"/>
                        <w:lang w:val="da-DK"/>
                      </w:rPr>
                      <w:t>Postbus 20061</w:t>
                    </w:r>
                  </w:p>
                  <w:p w14:paraId="153847FD" w14:textId="77777777" w:rsidR="006372E6" w:rsidRPr="0059764A" w:rsidRDefault="006372E6" w:rsidP="006372E6">
                    <w:pPr>
                      <w:rPr>
                        <w:sz w:val="13"/>
                        <w:szCs w:val="13"/>
                        <w:lang w:val="da-DK"/>
                      </w:rPr>
                    </w:pPr>
                    <w:r w:rsidRPr="0059764A">
                      <w:rPr>
                        <w:sz w:val="13"/>
                        <w:szCs w:val="13"/>
                        <w:lang w:val="da-DK"/>
                      </w:rPr>
                      <w:t>Nederland</w:t>
                    </w:r>
                  </w:p>
                  <w:p w14:paraId="2B2E6398" w14:textId="77777777" w:rsidR="006372E6" w:rsidRPr="0059764A" w:rsidRDefault="006372E6" w:rsidP="006372E6">
                    <w:pPr>
                      <w:rPr>
                        <w:sz w:val="13"/>
                        <w:szCs w:val="13"/>
                        <w:lang w:val="da-DK"/>
                      </w:rPr>
                    </w:pPr>
                    <w:r w:rsidRPr="0059764A">
                      <w:rPr>
                        <w:sz w:val="13"/>
                        <w:szCs w:val="13"/>
                        <w:lang w:val="da-DK"/>
                      </w:rPr>
                      <w:t>www.rijksoverheid.nl</w:t>
                    </w:r>
                  </w:p>
                  <w:p w14:paraId="26A6EACB" w14:textId="77777777" w:rsidR="00A11ECC" w:rsidRPr="00300E14" w:rsidRDefault="00A11ECC">
                    <w:pPr>
                      <w:pStyle w:val="WitregelW1"/>
                      <w:rPr>
                        <w:lang w:val="da-DK"/>
                      </w:rPr>
                    </w:pPr>
                  </w:p>
                  <w:p w14:paraId="26A6EAD1" w14:textId="11F00C20" w:rsidR="00A11ECC" w:rsidRPr="00300E14" w:rsidRDefault="00441284" w:rsidP="006372E6">
                    <w:pPr>
                      <w:pStyle w:val="Referentiegegevens"/>
                      <w:rPr>
                        <w:lang w:val="da-DK"/>
                      </w:rPr>
                    </w:pPr>
                    <w:r w:rsidRPr="00300E14">
                      <w:rPr>
                        <w:lang w:val="da-DK"/>
                      </w:rPr>
                      <w:t xml:space="preserve"> </w:t>
                    </w:r>
                  </w:p>
                  <w:p w14:paraId="26A6EAD2" w14:textId="77777777" w:rsidR="00A11ECC" w:rsidRDefault="00441284">
                    <w:pPr>
                      <w:pStyle w:val="Referentiegegevensbold"/>
                    </w:pPr>
                    <w:r>
                      <w:t>Onze referentie</w:t>
                    </w:r>
                  </w:p>
                  <w:p w14:paraId="26A6EAD3" w14:textId="77777777" w:rsidR="00A11ECC" w:rsidRDefault="00441284">
                    <w:pPr>
                      <w:pStyle w:val="Referentiegegevens"/>
                    </w:pPr>
                    <w:r>
                      <w:t>BZ2515059</w:t>
                    </w:r>
                  </w:p>
                  <w:p w14:paraId="26A6EAD4" w14:textId="77777777" w:rsidR="00A11ECC" w:rsidRDefault="00A11ECC">
                    <w:pPr>
                      <w:pStyle w:val="WitregelW1"/>
                    </w:pPr>
                  </w:p>
                  <w:p w14:paraId="26A6EAD5" w14:textId="77777777" w:rsidR="00A11ECC" w:rsidRDefault="00441284">
                    <w:pPr>
                      <w:pStyle w:val="Referentiegegevensbold"/>
                    </w:pPr>
                    <w:r>
                      <w:t>Uw referentie</w:t>
                    </w:r>
                  </w:p>
                  <w:p w14:paraId="26A6EAD6" w14:textId="77777777" w:rsidR="00A11ECC" w:rsidRDefault="00441284">
                    <w:pPr>
                      <w:pStyle w:val="Referentiegegevens"/>
                    </w:pPr>
                    <w:r>
                      <w:t>2025Z05839</w:t>
                    </w:r>
                  </w:p>
                  <w:p w14:paraId="26A6EAD7" w14:textId="77777777" w:rsidR="00A11ECC" w:rsidRDefault="00A11ECC">
                    <w:pPr>
                      <w:pStyle w:val="WitregelW1"/>
                    </w:pPr>
                  </w:p>
                  <w:p w14:paraId="26A6EAD8" w14:textId="77777777" w:rsidR="00A11ECC" w:rsidRDefault="00441284">
                    <w:pPr>
                      <w:pStyle w:val="Referentiegegevensbold"/>
                    </w:pPr>
                    <w:r>
                      <w:t>Bijlage(n)</w:t>
                    </w:r>
                  </w:p>
                  <w:p w14:paraId="26A6EAD9" w14:textId="77777777" w:rsidR="00A11ECC" w:rsidRDefault="0044128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6A6EAB8" wp14:editId="44950D3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A6EAE8" w14:textId="77777777" w:rsidR="00441284" w:rsidRDefault="00441284"/>
                      </w:txbxContent>
                    </wps:txbx>
                    <wps:bodyPr vert="horz" wrap="square" lIns="0" tIns="0" rIns="0" bIns="0" anchor="t" anchorCtr="0"/>
                  </wps:wsp>
                </a:graphicData>
              </a:graphic>
            </wp:anchor>
          </w:drawing>
        </mc:Choice>
        <mc:Fallback>
          <w:pict>
            <v:shape w14:anchorId="26A6EAB8"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26A6EAE8" w14:textId="77777777" w:rsidR="00441284" w:rsidRDefault="0044128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A6EABA" wp14:editId="26A6EAB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A6EADB" w14:textId="77777777" w:rsidR="00A11ECC" w:rsidRDefault="00441284">
                          <w:pPr>
                            <w:spacing w:line="240" w:lineRule="auto"/>
                          </w:pPr>
                          <w:r>
                            <w:rPr>
                              <w:noProof/>
                            </w:rPr>
                            <w:drawing>
                              <wp:inline distT="0" distB="0" distL="0" distR="0" wp14:anchorId="2F549DC4" wp14:editId="26A6EAE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A6EABA"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A6EADB" w14:textId="77777777" w:rsidR="00A11ECC" w:rsidRDefault="00441284">
                    <w:pPr>
                      <w:spacing w:line="240" w:lineRule="auto"/>
                    </w:pPr>
                    <w:r>
                      <w:rPr>
                        <w:noProof/>
                      </w:rPr>
                      <w:drawing>
                        <wp:inline distT="0" distB="0" distL="0" distR="0" wp14:anchorId="2F549DC4" wp14:editId="26A6EAE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6A6EABC" wp14:editId="26A6EAB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A6EADC" w14:textId="77777777" w:rsidR="00A11ECC" w:rsidRDefault="00441284">
                          <w:pPr>
                            <w:spacing w:line="240" w:lineRule="auto"/>
                          </w:pPr>
                          <w:r>
                            <w:rPr>
                              <w:noProof/>
                            </w:rPr>
                            <w:drawing>
                              <wp:inline distT="0" distB="0" distL="0" distR="0" wp14:anchorId="26A6EAE4" wp14:editId="26A6EAE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A6EABC"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6A6EADC" w14:textId="77777777" w:rsidR="00A11ECC" w:rsidRDefault="00441284">
                    <w:pPr>
                      <w:spacing w:line="240" w:lineRule="auto"/>
                    </w:pPr>
                    <w:r>
                      <w:rPr>
                        <w:noProof/>
                      </w:rPr>
                      <w:drawing>
                        <wp:inline distT="0" distB="0" distL="0" distR="0" wp14:anchorId="26A6EAE4" wp14:editId="26A6EAE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A468EA"/>
    <w:multiLevelType w:val="multilevel"/>
    <w:tmpl w:val="83EF639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C6BE31"/>
    <w:multiLevelType w:val="multilevel"/>
    <w:tmpl w:val="C4E8A62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9CA2E91"/>
    <w:multiLevelType w:val="multilevel"/>
    <w:tmpl w:val="302CE6F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184F702"/>
    <w:multiLevelType w:val="multilevel"/>
    <w:tmpl w:val="5CF851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0673708"/>
    <w:multiLevelType w:val="multilevel"/>
    <w:tmpl w:val="53DD85D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9602352">
    <w:abstractNumId w:val="2"/>
  </w:num>
  <w:num w:numId="2" w16cid:durableId="1008750837">
    <w:abstractNumId w:val="0"/>
  </w:num>
  <w:num w:numId="3" w16cid:durableId="2130468017">
    <w:abstractNumId w:val="3"/>
  </w:num>
  <w:num w:numId="4" w16cid:durableId="1236162560">
    <w:abstractNumId w:val="1"/>
  </w:num>
  <w:num w:numId="5" w16cid:durableId="1168397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ECC"/>
    <w:rsid w:val="001343E6"/>
    <w:rsid w:val="00300E14"/>
    <w:rsid w:val="00341C43"/>
    <w:rsid w:val="00441284"/>
    <w:rsid w:val="006078CD"/>
    <w:rsid w:val="006372E6"/>
    <w:rsid w:val="00640FB8"/>
    <w:rsid w:val="007A751B"/>
    <w:rsid w:val="008B149C"/>
    <w:rsid w:val="00A11ECC"/>
    <w:rsid w:val="00B47510"/>
    <w:rsid w:val="00E05565"/>
    <w:rsid w:val="639C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6A6EA9C"/>
  <w15:docId w15:val="{C8962A04-8302-4580-98B9-FAFFE12F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41284"/>
    <w:pPr>
      <w:tabs>
        <w:tab w:val="center" w:pos="4513"/>
        <w:tab w:val="right" w:pos="9026"/>
      </w:tabs>
      <w:spacing w:line="240" w:lineRule="auto"/>
    </w:pPr>
  </w:style>
  <w:style w:type="character" w:customStyle="1" w:styleId="HeaderChar">
    <w:name w:val="Header Char"/>
    <w:basedOn w:val="DefaultParagraphFont"/>
    <w:link w:val="Header"/>
    <w:uiPriority w:val="99"/>
    <w:rsid w:val="00441284"/>
    <w:rPr>
      <w:rFonts w:ascii="Verdana" w:hAnsi="Verdana"/>
      <w:color w:val="000000"/>
      <w:sz w:val="18"/>
      <w:szCs w:val="18"/>
    </w:rPr>
  </w:style>
  <w:style w:type="paragraph" w:styleId="Footer">
    <w:name w:val="footer"/>
    <w:basedOn w:val="Normal"/>
    <w:link w:val="FooterChar"/>
    <w:uiPriority w:val="99"/>
    <w:unhideWhenUsed/>
    <w:rsid w:val="00441284"/>
    <w:pPr>
      <w:tabs>
        <w:tab w:val="center" w:pos="4513"/>
        <w:tab w:val="right" w:pos="9026"/>
      </w:tabs>
      <w:spacing w:line="240" w:lineRule="auto"/>
    </w:pPr>
  </w:style>
  <w:style w:type="character" w:customStyle="1" w:styleId="FooterChar">
    <w:name w:val="Footer Char"/>
    <w:basedOn w:val="DefaultParagraphFont"/>
    <w:link w:val="Footer"/>
    <w:uiPriority w:val="99"/>
    <w:rsid w:val="00441284"/>
    <w:rPr>
      <w:rFonts w:ascii="Verdana" w:hAnsi="Verdana"/>
      <w:color w:val="000000"/>
      <w:sz w:val="18"/>
      <w:szCs w:val="18"/>
    </w:rPr>
  </w:style>
  <w:style w:type="character" w:styleId="UnresolvedMention">
    <w:name w:val="Unresolved Mention"/>
    <w:basedOn w:val="DefaultParagraphFont"/>
    <w:uiPriority w:val="99"/>
    <w:semiHidden/>
    <w:unhideWhenUsed/>
    <w:rsid w:val="00E05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ap:Words>
  <ap:Characters>407</ap:Characters>
  <ap:DocSecurity>0</ap:DocSecurity>
  <ap:Lines>3</ap:Lines>
  <ap:Paragraphs>1</ap:Paragraphs>
  <ap:ScaleCrop>false</ap:ScaleCrop>
  <ap:LinksUpToDate>false</ap:LinksUpToDate>
  <ap:CharactersWithSpaces>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2025-04-11T15:06:00.0000000Z</dcterms:created>
  <dcterms:modified xsi:type="dcterms:W3CDTF">2025-04-11T15:06:00.0000000Z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246d42de-fe74-41f0-8165-2fcfc58ac50e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