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3DDE" w:rsidR="00483DDE" w:rsidRDefault="000255AF" w14:paraId="08EB73D9" w14:textId="27E16DB2">
      <w:pPr>
        <w:rPr>
          <w:rFonts w:ascii="Calibri" w:hAnsi="Calibri" w:cs="Calibri"/>
        </w:rPr>
      </w:pPr>
      <w:r w:rsidRPr="00483DDE">
        <w:rPr>
          <w:rFonts w:ascii="Calibri" w:hAnsi="Calibri" w:cs="Calibri"/>
          <w:color w:val="181818"/>
        </w:rPr>
        <w:t>30</w:t>
      </w:r>
      <w:r w:rsidRPr="00483DDE" w:rsidR="00483DDE">
        <w:rPr>
          <w:rFonts w:ascii="Calibri" w:hAnsi="Calibri" w:cs="Calibri"/>
          <w:color w:val="181818"/>
        </w:rPr>
        <w:t xml:space="preserve"> </w:t>
      </w:r>
      <w:r w:rsidRPr="00483DDE">
        <w:rPr>
          <w:rFonts w:ascii="Calibri" w:hAnsi="Calibri" w:cs="Calibri"/>
          <w:color w:val="181818"/>
        </w:rPr>
        <w:t>252</w:t>
      </w:r>
      <w:r w:rsidRPr="00483DDE" w:rsidR="00483DDE">
        <w:rPr>
          <w:rFonts w:ascii="Calibri" w:hAnsi="Calibri" w:cs="Calibri"/>
          <w:color w:val="181818"/>
        </w:rPr>
        <w:tab/>
      </w:r>
      <w:r w:rsidRPr="00483DDE" w:rsidR="00483DDE">
        <w:rPr>
          <w:rFonts w:ascii="Calibri" w:hAnsi="Calibri" w:cs="Calibri"/>
          <w:color w:val="181818"/>
        </w:rPr>
        <w:tab/>
      </w:r>
      <w:r w:rsidRPr="00483DDE" w:rsidR="00483DDE">
        <w:rPr>
          <w:rFonts w:ascii="Calibri" w:hAnsi="Calibri" w:cs="Calibri"/>
        </w:rPr>
        <w:t>Toekomstvisie agrarische sector</w:t>
      </w:r>
    </w:p>
    <w:p w:rsidRPr="00483DDE" w:rsidR="000255AF" w:rsidP="00483DDE" w:rsidRDefault="00483DDE" w14:paraId="5383E3C1" w14:textId="2F84AA7A">
      <w:pPr>
        <w:pStyle w:val="Plattetekst"/>
        <w:spacing w:after="160"/>
        <w:ind w:right="1695" w:firstLine="6"/>
        <w:rPr>
          <w:rFonts w:ascii="Calibri" w:hAnsi="Calibri" w:cs="Calibri"/>
          <w:color w:val="181818"/>
          <w:sz w:val="22"/>
          <w:szCs w:val="22"/>
        </w:rPr>
      </w:pPr>
      <w:r w:rsidRPr="00483DDE">
        <w:rPr>
          <w:rFonts w:ascii="Calibri" w:hAnsi="Calibri" w:cs="Calibri"/>
          <w:color w:val="181818"/>
          <w:sz w:val="22"/>
          <w:szCs w:val="22"/>
        </w:rPr>
        <w:t xml:space="preserve">Nr. </w:t>
      </w:r>
      <w:r w:rsidRPr="00483DDE" w:rsidR="000255AF">
        <w:rPr>
          <w:rFonts w:ascii="Calibri" w:hAnsi="Calibri" w:cs="Calibri"/>
          <w:color w:val="181818"/>
          <w:sz w:val="22"/>
          <w:szCs w:val="22"/>
        </w:rPr>
        <w:t>204</w:t>
      </w:r>
      <w:r w:rsidRPr="00483DDE">
        <w:rPr>
          <w:rFonts w:ascii="Calibri" w:hAnsi="Calibri" w:cs="Calibri"/>
          <w:color w:val="181818"/>
          <w:sz w:val="22"/>
          <w:szCs w:val="22"/>
        </w:rPr>
        <w:tab/>
      </w:r>
      <w:r w:rsidRPr="00483DDE">
        <w:rPr>
          <w:rFonts w:ascii="Calibri" w:hAnsi="Calibri" w:cs="Calibri"/>
          <w:color w:val="181818"/>
          <w:sz w:val="22"/>
          <w:szCs w:val="22"/>
        </w:rPr>
        <w:tab/>
        <w:t>Brief van de minister van Landbouw, Visserij, Voedselzekerheid en Natuur</w:t>
      </w:r>
    </w:p>
    <w:p w:rsidRPr="00483DDE" w:rsidR="00483DDE" w:rsidP="00483DDE" w:rsidRDefault="00483DDE" w14:paraId="27C1311B" w14:textId="702D68D7">
      <w:pPr>
        <w:pStyle w:val="Plattetekst"/>
        <w:spacing w:after="160"/>
        <w:ind w:right="1695" w:firstLine="6"/>
        <w:rPr>
          <w:rFonts w:ascii="Calibri" w:hAnsi="Calibri" w:cs="Calibri"/>
          <w:color w:val="181818"/>
          <w:sz w:val="22"/>
          <w:szCs w:val="22"/>
        </w:rPr>
      </w:pPr>
      <w:r w:rsidRPr="00483DDE">
        <w:rPr>
          <w:rFonts w:ascii="Calibri" w:hAnsi="Calibri" w:cs="Calibri"/>
          <w:color w:val="181818"/>
          <w:sz w:val="22"/>
          <w:szCs w:val="22"/>
        </w:rPr>
        <w:t>Aan de Voorzitter van de Tweede Kamer der Staten-Generaal</w:t>
      </w:r>
    </w:p>
    <w:p w:rsidRPr="00483DDE" w:rsidR="00483DDE" w:rsidP="00483DDE" w:rsidRDefault="00483DDE" w14:paraId="602840C2" w14:textId="562D0721">
      <w:pPr>
        <w:pStyle w:val="Plattetekst"/>
        <w:spacing w:after="160"/>
        <w:ind w:right="1695" w:firstLine="6"/>
        <w:rPr>
          <w:rFonts w:ascii="Calibri" w:hAnsi="Calibri" w:cs="Calibri"/>
          <w:color w:val="181818"/>
          <w:sz w:val="22"/>
          <w:szCs w:val="22"/>
        </w:rPr>
      </w:pPr>
      <w:r w:rsidRPr="00483DDE">
        <w:rPr>
          <w:rFonts w:ascii="Calibri" w:hAnsi="Calibri" w:cs="Calibri"/>
          <w:color w:val="181818"/>
          <w:sz w:val="22"/>
          <w:szCs w:val="22"/>
        </w:rPr>
        <w:t>Den Haag, 14 april 2025</w:t>
      </w:r>
    </w:p>
    <w:p w:rsidRPr="00483DDE" w:rsidR="000255AF" w:rsidP="00483DDE" w:rsidRDefault="000255AF" w14:paraId="7CCB56C6" w14:textId="77777777">
      <w:pPr>
        <w:pStyle w:val="Plattetekst"/>
        <w:spacing w:after="160"/>
        <w:ind w:right="1695" w:firstLine="6"/>
        <w:rPr>
          <w:rFonts w:ascii="Calibri" w:hAnsi="Calibri" w:cs="Calibri"/>
          <w:color w:val="181818"/>
          <w:sz w:val="22"/>
          <w:szCs w:val="22"/>
        </w:rPr>
      </w:pPr>
    </w:p>
    <w:p w:rsidRPr="00483DDE" w:rsidR="000255AF" w:rsidP="00483DDE" w:rsidRDefault="000255AF" w14:paraId="147A6909" w14:textId="05C54A98">
      <w:pPr>
        <w:pStyle w:val="Plattetekst"/>
        <w:spacing w:line="266" w:lineRule="auto"/>
        <w:ind w:right="1693" w:firstLine="3"/>
        <w:rPr>
          <w:rFonts w:ascii="Calibri" w:hAnsi="Calibri" w:cs="Calibri"/>
          <w:sz w:val="22"/>
          <w:szCs w:val="22"/>
        </w:rPr>
      </w:pPr>
      <w:r w:rsidRPr="00483DDE">
        <w:rPr>
          <w:rFonts w:ascii="Calibri" w:hAnsi="Calibri" w:cs="Calibri"/>
          <w:color w:val="181818"/>
          <w:sz w:val="22"/>
          <w:szCs w:val="22"/>
        </w:rPr>
        <w:t xml:space="preserve">Op 4 maart 2025 heeft de Kamer een motie van het lid Kostié aangenomen, over investeringen </w:t>
      </w:r>
      <w:r w:rsidRPr="00483DDE">
        <w:rPr>
          <w:rFonts w:ascii="Calibri" w:hAnsi="Calibri" w:cs="Calibri"/>
          <w:color w:val="414141"/>
          <w:sz w:val="22"/>
          <w:szCs w:val="22"/>
        </w:rPr>
        <w:t>i</w:t>
      </w:r>
      <w:r w:rsidRPr="00483DDE">
        <w:rPr>
          <w:rFonts w:ascii="Calibri" w:hAnsi="Calibri" w:cs="Calibri"/>
          <w:color w:val="181818"/>
          <w:sz w:val="22"/>
          <w:szCs w:val="22"/>
        </w:rPr>
        <w:t xml:space="preserve">n de biologische landbouw om de complexiteit op het boerenerf </w:t>
      </w:r>
      <w:r w:rsidRPr="00483DDE">
        <w:rPr>
          <w:rFonts w:ascii="Calibri" w:hAnsi="Calibri" w:cs="Calibri"/>
          <w:color w:val="313131"/>
          <w:sz w:val="22"/>
          <w:szCs w:val="22"/>
        </w:rPr>
        <w:t xml:space="preserve">te </w:t>
      </w:r>
      <w:r w:rsidRPr="00483DDE">
        <w:rPr>
          <w:rFonts w:ascii="Calibri" w:hAnsi="Calibri" w:cs="Calibri"/>
          <w:color w:val="181818"/>
          <w:sz w:val="22"/>
          <w:szCs w:val="22"/>
        </w:rPr>
        <w:t>verm</w:t>
      </w:r>
      <w:r w:rsidRPr="00483DDE">
        <w:rPr>
          <w:rFonts w:ascii="Calibri" w:hAnsi="Calibri" w:cs="Calibri"/>
          <w:color w:val="414141"/>
          <w:sz w:val="22"/>
          <w:szCs w:val="22"/>
        </w:rPr>
        <w:t>i</w:t>
      </w:r>
      <w:r w:rsidRPr="00483DDE">
        <w:rPr>
          <w:rFonts w:ascii="Calibri" w:hAnsi="Calibri" w:cs="Calibri"/>
          <w:color w:val="181818"/>
          <w:sz w:val="22"/>
          <w:szCs w:val="22"/>
        </w:rPr>
        <w:t xml:space="preserve">nderen (Kamerstuk 30252, nr. </w:t>
      </w:r>
      <w:r w:rsidRPr="00483DDE">
        <w:rPr>
          <w:rFonts w:ascii="Calibri" w:hAnsi="Calibri" w:cs="Calibri"/>
          <w:color w:val="313131"/>
          <w:sz w:val="22"/>
          <w:szCs w:val="22"/>
        </w:rPr>
        <w:t xml:space="preserve">181). </w:t>
      </w:r>
      <w:r w:rsidRPr="00483DDE">
        <w:rPr>
          <w:rFonts w:ascii="Calibri" w:hAnsi="Calibri" w:cs="Calibri"/>
          <w:color w:val="181818"/>
          <w:sz w:val="22"/>
          <w:szCs w:val="22"/>
        </w:rPr>
        <w:t>Deze motie heb ik tijdens het tweeminutendebat op 20 februari 2025 ontraden en daarom informeer ik u zoals gebru</w:t>
      </w:r>
      <w:r w:rsidRPr="00483DDE">
        <w:rPr>
          <w:rFonts w:ascii="Calibri" w:hAnsi="Calibri" w:cs="Calibri"/>
          <w:color w:val="414141"/>
          <w:sz w:val="22"/>
          <w:szCs w:val="22"/>
        </w:rPr>
        <w:t>i</w:t>
      </w:r>
      <w:r w:rsidRPr="00483DDE">
        <w:rPr>
          <w:rFonts w:ascii="Calibri" w:hAnsi="Calibri" w:cs="Calibri"/>
          <w:color w:val="181818"/>
          <w:sz w:val="22"/>
          <w:szCs w:val="22"/>
        </w:rPr>
        <w:t>kelijk over de wijze waarop ik uitvoering zal geven aan de motie.</w:t>
      </w:r>
    </w:p>
    <w:p w:rsidRPr="00483DDE" w:rsidR="000255AF" w:rsidP="00483DDE" w:rsidRDefault="000255AF" w14:paraId="371C441B" w14:textId="77777777">
      <w:pPr>
        <w:pStyle w:val="Plattetekst"/>
        <w:spacing w:before="11"/>
        <w:rPr>
          <w:rFonts w:ascii="Calibri" w:hAnsi="Calibri" w:cs="Calibri"/>
          <w:sz w:val="22"/>
          <w:szCs w:val="22"/>
        </w:rPr>
      </w:pPr>
    </w:p>
    <w:p w:rsidRPr="00483DDE" w:rsidR="000255AF" w:rsidP="00483DDE" w:rsidRDefault="000255AF" w14:paraId="526D7E5F" w14:textId="77777777">
      <w:pPr>
        <w:pStyle w:val="Plattetekst"/>
        <w:spacing w:line="264" w:lineRule="auto"/>
        <w:ind w:right="2539" w:firstLine="2"/>
        <w:rPr>
          <w:rFonts w:ascii="Calibri" w:hAnsi="Calibri" w:cs="Calibri"/>
          <w:sz w:val="22"/>
          <w:szCs w:val="22"/>
        </w:rPr>
      </w:pPr>
      <w:r w:rsidRPr="00483DDE">
        <w:rPr>
          <w:rFonts w:ascii="Calibri" w:hAnsi="Calibri" w:cs="Calibri"/>
          <w:color w:val="181818"/>
          <w:sz w:val="22"/>
          <w:szCs w:val="22"/>
        </w:rPr>
        <w:t xml:space="preserve">De motie verzoekt de regering te verkennen hoe investeringen in (de transitie naar) biologische </w:t>
      </w:r>
      <w:r w:rsidRPr="00483DDE">
        <w:rPr>
          <w:rFonts w:ascii="Calibri" w:hAnsi="Calibri" w:cs="Calibri"/>
          <w:color w:val="414141"/>
          <w:sz w:val="22"/>
          <w:szCs w:val="22"/>
        </w:rPr>
        <w:t>l</w:t>
      </w:r>
      <w:r w:rsidRPr="00483DDE">
        <w:rPr>
          <w:rFonts w:ascii="Calibri" w:hAnsi="Calibri" w:cs="Calibri"/>
          <w:color w:val="181818"/>
          <w:sz w:val="22"/>
          <w:szCs w:val="22"/>
        </w:rPr>
        <w:t xml:space="preserve">andbouw kunnen bijdragen aan minder complexiteit op het boerenerf, minder afhankelijkheid en meer nadruk op boerenvakmanschap, en hierover </w:t>
      </w:r>
      <w:r w:rsidRPr="00483DDE">
        <w:rPr>
          <w:rFonts w:ascii="Calibri" w:hAnsi="Calibri" w:cs="Calibri"/>
          <w:color w:val="414141"/>
          <w:sz w:val="22"/>
          <w:szCs w:val="22"/>
        </w:rPr>
        <w:t>i</w:t>
      </w:r>
      <w:r w:rsidRPr="00483DDE">
        <w:rPr>
          <w:rFonts w:ascii="Calibri" w:hAnsi="Calibri" w:cs="Calibri"/>
          <w:color w:val="181818"/>
          <w:sz w:val="22"/>
          <w:szCs w:val="22"/>
        </w:rPr>
        <w:t xml:space="preserve">n 2025 aan de </w:t>
      </w:r>
      <w:r w:rsidRPr="00483DDE">
        <w:rPr>
          <w:rFonts w:ascii="Calibri" w:hAnsi="Calibri" w:cs="Calibri"/>
          <w:color w:val="313131"/>
          <w:sz w:val="22"/>
          <w:szCs w:val="22"/>
        </w:rPr>
        <w:t xml:space="preserve">Kamer te </w:t>
      </w:r>
      <w:r w:rsidRPr="00483DDE">
        <w:rPr>
          <w:rFonts w:ascii="Calibri" w:hAnsi="Calibri" w:cs="Calibri"/>
          <w:color w:val="181818"/>
          <w:sz w:val="22"/>
          <w:szCs w:val="22"/>
        </w:rPr>
        <w:t>rapporteren.</w:t>
      </w:r>
    </w:p>
    <w:p w:rsidRPr="00483DDE" w:rsidR="000255AF" w:rsidP="00483DDE" w:rsidRDefault="000255AF" w14:paraId="4D95F60D" w14:textId="77777777">
      <w:pPr>
        <w:pStyle w:val="Plattetekst"/>
        <w:spacing w:before="26"/>
        <w:rPr>
          <w:rFonts w:ascii="Calibri" w:hAnsi="Calibri" w:cs="Calibri"/>
          <w:sz w:val="22"/>
          <w:szCs w:val="22"/>
        </w:rPr>
      </w:pPr>
    </w:p>
    <w:p w:rsidRPr="00483DDE" w:rsidR="000255AF" w:rsidP="00483DDE" w:rsidRDefault="000255AF" w14:paraId="0D0D2E03" w14:textId="07C772FE">
      <w:pPr>
        <w:pStyle w:val="Plattetekst"/>
        <w:spacing w:line="264" w:lineRule="auto"/>
        <w:ind w:right="2539" w:firstLine="1"/>
        <w:rPr>
          <w:rFonts w:ascii="Calibri" w:hAnsi="Calibri" w:cs="Calibri"/>
          <w:sz w:val="22"/>
          <w:szCs w:val="22"/>
        </w:rPr>
      </w:pPr>
      <w:r w:rsidRPr="00483DDE">
        <w:rPr>
          <w:rFonts w:ascii="Calibri" w:hAnsi="Calibri" w:cs="Calibri"/>
          <w:color w:val="181818"/>
          <w:sz w:val="22"/>
          <w:szCs w:val="22"/>
        </w:rPr>
        <w:t xml:space="preserve">Het onderwerp van de verkenning uit de betreffende motie overlapt deels met de reikwijdte van de motie-Bromet c.s. (Kamerstuk 36410-XIV, nr. 47). Deze motie verzoekt de regering onder meer in kaart te </w:t>
      </w:r>
      <w:r w:rsidRPr="00483DDE">
        <w:rPr>
          <w:rFonts w:ascii="Calibri" w:hAnsi="Calibri" w:cs="Calibri"/>
          <w:color w:val="313131"/>
          <w:sz w:val="22"/>
          <w:szCs w:val="22"/>
        </w:rPr>
        <w:t xml:space="preserve">brengen </w:t>
      </w:r>
      <w:r w:rsidRPr="00483DDE">
        <w:rPr>
          <w:rFonts w:ascii="Calibri" w:hAnsi="Calibri" w:cs="Calibri"/>
          <w:color w:val="181818"/>
          <w:sz w:val="22"/>
          <w:szCs w:val="22"/>
        </w:rPr>
        <w:t xml:space="preserve">waar regeldruk voor biologische boeren verminderd kan worden. Ik </w:t>
      </w:r>
      <w:r w:rsidRPr="00483DDE">
        <w:rPr>
          <w:rFonts w:ascii="Calibri" w:hAnsi="Calibri" w:cs="Calibri"/>
          <w:color w:val="313131"/>
          <w:sz w:val="22"/>
          <w:szCs w:val="22"/>
        </w:rPr>
        <w:t xml:space="preserve">laat daarom </w:t>
      </w:r>
      <w:r w:rsidRPr="00483DDE">
        <w:rPr>
          <w:rFonts w:ascii="Calibri" w:hAnsi="Calibri" w:cs="Calibri"/>
          <w:color w:val="181818"/>
          <w:sz w:val="22"/>
          <w:szCs w:val="22"/>
        </w:rPr>
        <w:t xml:space="preserve">momenteel een </w:t>
      </w:r>
      <w:r w:rsidRPr="00483DDE">
        <w:rPr>
          <w:rFonts w:ascii="Calibri" w:hAnsi="Calibri" w:cs="Calibri"/>
          <w:color w:val="313131"/>
          <w:sz w:val="22"/>
          <w:szCs w:val="22"/>
        </w:rPr>
        <w:t xml:space="preserve">quickscan </w:t>
      </w:r>
      <w:r w:rsidRPr="00483DDE">
        <w:rPr>
          <w:rFonts w:ascii="Calibri" w:hAnsi="Calibri" w:cs="Calibri"/>
          <w:color w:val="181818"/>
          <w:sz w:val="22"/>
          <w:szCs w:val="22"/>
        </w:rPr>
        <w:t>uitvoeren. De resultaten van deze quickscan kunnen van pas komen bij de verkenning uit de motie van het lid Kostié waar het gaat om minder complexiteit op het boerenerf. Ik verwacht de resultaten van de quickscan binnen v</w:t>
      </w:r>
      <w:r w:rsidRPr="00483DDE">
        <w:rPr>
          <w:rFonts w:ascii="Calibri" w:hAnsi="Calibri" w:cs="Calibri"/>
          <w:color w:val="414141"/>
          <w:sz w:val="22"/>
          <w:szCs w:val="22"/>
        </w:rPr>
        <w:t>i</w:t>
      </w:r>
      <w:r w:rsidRPr="00483DDE">
        <w:rPr>
          <w:rFonts w:ascii="Calibri" w:hAnsi="Calibri" w:cs="Calibri"/>
          <w:color w:val="181818"/>
          <w:sz w:val="22"/>
          <w:szCs w:val="22"/>
        </w:rPr>
        <w:t>e</w:t>
      </w:r>
      <w:r w:rsidRPr="00483DDE">
        <w:rPr>
          <w:rFonts w:ascii="Calibri" w:hAnsi="Calibri" w:cs="Calibri"/>
          <w:color w:val="313131"/>
          <w:sz w:val="22"/>
          <w:szCs w:val="22"/>
        </w:rPr>
        <w:t xml:space="preserve">r </w:t>
      </w:r>
      <w:r w:rsidRPr="00483DDE">
        <w:rPr>
          <w:rFonts w:ascii="Calibri" w:hAnsi="Calibri" w:cs="Calibri"/>
          <w:color w:val="181818"/>
          <w:sz w:val="22"/>
          <w:szCs w:val="22"/>
        </w:rPr>
        <w:t xml:space="preserve">maanden met uw Kamer </w:t>
      </w:r>
      <w:r w:rsidRPr="00483DDE">
        <w:rPr>
          <w:rFonts w:ascii="Calibri" w:hAnsi="Calibri" w:cs="Calibri"/>
          <w:color w:val="313131"/>
          <w:sz w:val="22"/>
          <w:szCs w:val="22"/>
        </w:rPr>
        <w:t xml:space="preserve">te </w:t>
      </w:r>
      <w:r w:rsidRPr="00483DDE">
        <w:rPr>
          <w:rFonts w:ascii="Calibri" w:hAnsi="Calibri" w:cs="Calibri"/>
          <w:color w:val="181818"/>
          <w:sz w:val="22"/>
          <w:szCs w:val="22"/>
        </w:rPr>
        <w:t>kunnen delen.</w:t>
      </w:r>
    </w:p>
    <w:p w:rsidRPr="00483DDE" w:rsidR="000255AF" w:rsidP="00483DDE" w:rsidRDefault="000255AF" w14:paraId="4DAAE209" w14:textId="77777777">
      <w:pPr>
        <w:pStyle w:val="Plattetekst"/>
        <w:spacing w:before="22"/>
        <w:rPr>
          <w:rFonts w:ascii="Calibri" w:hAnsi="Calibri" w:cs="Calibri"/>
          <w:sz w:val="22"/>
          <w:szCs w:val="22"/>
        </w:rPr>
      </w:pPr>
    </w:p>
    <w:p w:rsidRPr="00483DDE" w:rsidR="000255AF" w:rsidP="00483DDE" w:rsidRDefault="000255AF" w14:paraId="2FAE4EE8" w14:textId="77777777">
      <w:pPr>
        <w:pStyle w:val="Plattetekst"/>
        <w:spacing w:line="261" w:lineRule="auto"/>
        <w:ind w:right="2344" w:hanging="6"/>
        <w:rPr>
          <w:rFonts w:ascii="Calibri" w:hAnsi="Calibri" w:cs="Calibri"/>
          <w:sz w:val="22"/>
          <w:szCs w:val="22"/>
        </w:rPr>
      </w:pPr>
      <w:r w:rsidRPr="00483DDE">
        <w:rPr>
          <w:rFonts w:ascii="Calibri" w:hAnsi="Calibri" w:cs="Calibri"/>
          <w:color w:val="181818"/>
          <w:sz w:val="22"/>
          <w:szCs w:val="22"/>
        </w:rPr>
        <w:t xml:space="preserve">Ik zal de verkenning waartoe in de motie van het lid Kostié verzocht wordt laten uitvoeren </w:t>
      </w:r>
      <w:r w:rsidRPr="00483DDE">
        <w:rPr>
          <w:rFonts w:ascii="Calibri" w:hAnsi="Calibri" w:cs="Calibri"/>
          <w:color w:val="313131"/>
          <w:sz w:val="22"/>
          <w:szCs w:val="22"/>
        </w:rPr>
        <w:t xml:space="preserve">en </w:t>
      </w:r>
      <w:r w:rsidRPr="00483DDE">
        <w:rPr>
          <w:rFonts w:ascii="Calibri" w:hAnsi="Calibri" w:cs="Calibri"/>
          <w:color w:val="181818"/>
          <w:sz w:val="22"/>
          <w:szCs w:val="22"/>
        </w:rPr>
        <w:t>hier voor het einde van 2025, zoals in de motie gevraagd wordt, over rapporteren aan uw Kamer.</w:t>
      </w:r>
    </w:p>
    <w:p w:rsidRPr="00483DDE" w:rsidR="000255AF" w:rsidP="000255AF" w:rsidRDefault="000255AF" w14:paraId="4D15F9BD" w14:textId="77777777">
      <w:pPr>
        <w:pStyle w:val="Plattetekst"/>
        <w:spacing w:before="23"/>
        <w:rPr>
          <w:rFonts w:ascii="Calibri" w:hAnsi="Calibri" w:cs="Calibri"/>
          <w:sz w:val="22"/>
          <w:szCs w:val="22"/>
        </w:rPr>
      </w:pPr>
    </w:p>
    <w:p w:rsidRPr="00483DDE" w:rsidR="00483DDE" w:rsidP="000255AF" w:rsidRDefault="00483DDE" w14:paraId="432BB7E5" w14:textId="77777777">
      <w:pPr>
        <w:pStyle w:val="Plattetekst"/>
        <w:spacing w:before="23"/>
        <w:rPr>
          <w:rFonts w:ascii="Calibri" w:hAnsi="Calibri" w:cs="Calibri"/>
          <w:sz w:val="22"/>
          <w:szCs w:val="22"/>
        </w:rPr>
      </w:pPr>
    </w:p>
    <w:p w:rsidRPr="00483DDE" w:rsidR="00483DDE" w:rsidP="00483DDE" w:rsidRDefault="00483DDE" w14:paraId="357E925C" w14:textId="549FE169">
      <w:pPr>
        <w:pStyle w:val="Geenafstand"/>
        <w:rPr>
          <w:rFonts w:ascii="Calibri" w:hAnsi="Calibri" w:cs="Calibri"/>
        </w:rPr>
      </w:pPr>
      <w:r w:rsidRPr="00483DDE">
        <w:rPr>
          <w:rFonts w:ascii="Calibri" w:hAnsi="Calibri" w:cs="Calibri"/>
        </w:rPr>
        <w:t>De m</w:t>
      </w:r>
      <w:r w:rsidRPr="00483DDE">
        <w:rPr>
          <w:rFonts w:ascii="Calibri" w:hAnsi="Calibri" w:cs="Calibri"/>
        </w:rPr>
        <w:t xml:space="preserve">inister van </w:t>
      </w:r>
      <w:r w:rsidRPr="00483DDE">
        <w:rPr>
          <w:rFonts w:ascii="Calibri" w:hAnsi="Calibri" w:cs="Calibri"/>
          <w:color w:val="313131"/>
        </w:rPr>
        <w:t xml:space="preserve">Landbouw, </w:t>
      </w:r>
      <w:r w:rsidRPr="00483DDE">
        <w:rPr>
          <w:rFonts w:ascii="Calibri" w:hAnsi="Calibri" w:cs="Calibri"/>
        </w:rPr>
        <w:t xml:space="preserve">Visserij, Voedselzekerheid en </w:t>
      </w:r>
      <w:r w:rsidRPr="00483DDE">
        <w:rPr>
          <w:rFonts w:ascii="Calibri" w:hAnsi="Calibri" w:cs="Calibri"/>
          <w:color w:val="313131"/>
        </w:rPr>
        <w:t>Natuur</w:t>
      </w:r>
      <w:r w:rsidRPr="00483DDE">
        <w:rPr>
          <w:rFonts w:ascii="Calibri" w:hAnsi="Calibri" w:cs="Calibri"/>
          <w:color w:val="313131"/>
        </w:rPr>
        <w:t>,</w:t>
      </w:r>
    </w:p>
    <w:p w:rsidRPr="00483DDE" w:rsidR="000255AF" w:rsidP="00483DDE" w:rsidRDefault="000255AF" w14:paraId="772A6E2E" w14:textId="1CEFB07E">
      <w:pPr>
        <w:pStyle w:val="Geenafstand"/>
        <w:rPr>
          <w:rFonts w:ascii="Calibri" w:hAnsi="Calibri" w:cs="Calibri"/>
        </w:rPr>
      </w:pPr>
      <w:r w:rsidRPr="00483DDE">
        <w:rPr>
          <w:rFonts w:ascii="Calibri" w:hAnsi="Calibri" w:cs="Calibri"/>
        </w:rPr>
        <w:t>F</w:t>
      </w:r>
      <w:r w:rsidRPr="00483DDE" w:rsidR="00483DDE">
        <w:rPr>
          <w:rFonts w:ascii="Calibri" w:hAnsi="Calibri" w:cs="Calibri"/>
        </w:rPr>
        <w:t>.</w:t>
      </w:r>
      <w:r w:rsidRPr="00483DDE">
        <w:rPr>
          <w:rFonts w:ascii="Calibri" w:hAnsi="Calibri" w:cs="Calibri"/>
        </w:rPr>
        <w:t>M</w:t>
      </w:r>
      <w:r w:rsidRPr="00483DDE" w:rsidR="00483DDE">
        <w:rPr>
          <w:rFonts w:ascii="Calibri" w:hAnsi="Calibri" w:cs="Calibri"/>
        </w:rPr>
        <w:t xml:space="preserve">. </w:t>
      </w:r>
      <w:r w:rsidRPr="00483DDE">
        <w:rPr>
          <w:rFonts w:ascii="Calibri" w:hAnsi="Calibri" w:cs="Calibri"/>
        </w:rPr>
        <w:t>Wiersma</w:t>
      </w:r>
    </w:p>
    <w:p w:rsidRPr="00483DDE" w:rsidR="00FE0FA3" w:rsidRDefault="00FE0FA3" w14:paraId="57C2D79E" w14:textId="77777777">
      <w:pPr>
        <w:rPr>
          <w:rFonts w:ascii="Calibri" w:hAnsi="Calibri" w:cs="Calibri"/>
        </w:rPr>
      </w:pPr>
    </w:p>
    <w:sectPr w:rsidRPr="00483DDE" w:rsidR="00FE0FA3" w:rsidSect="00AA4EEF">
      <w:headerReference w:type="even" r:id="rId6"/>
      <w:headerReference w:type="default" r:id="rId7"/>
      <w:footerReference w:type="even" r:id="rId8"/>
      <w:footerReference w:type="default" r:id="rId9"/>
      <w:headerReference w:type="first" r:id="rId10"/>
      <w:footerReference w:type="first" r:id="rId11"/>
      <w:pgSz w:w="11910" w:h="16840"/>
      <w:pgMar w:top="1260" w:right="460" w:bottom="820" w:left="1440" w:header="0" w:footer="639"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BC39A" w14:textId="77777777" w:rsidR="000255AF" w:rsidRDefault="000255AF" w:rsidP="000255AF">
      <w:pPr>
        <w:spacing w:after="0" w:line="240" w:lineRule="auto"/>
      </w:pPr>
      <w:r>
        <w:separator/>
      </w:r>
    </w:p>
  </w:endnote>
  <w:endnote w:type="continuationSeparator" w:id="0">
    <w:p w14:paraId="664EEA95" w14:textId="77777777" w:rsidR="000255AF" w:rsidRDefault="000255AF" w:rsidP="00025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BEB4" w14:textId="77777777" w:rsidR="000255AF" w:rsidRPr="000255AF" w:rsidRDefault="000255AF" w:rsidP="000255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6853" w14:textId="77777777" w:rsidR="000255AF" w:rsidRPr="000255AF" w:rsidRDefault="000255AF" w:rsidP="000255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BF04" w14:textId="77777777" w:rsidR="000255AF" w:rsidRPr="000255AF" w:rsidRDefault="000255AF" w:rsidP="000255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D46E7" w14:textId="77777777" w:rsidR="000255AF" w:rsidRDefault="000255AF" w:rsidP="000255AF">
      <w:pPr>
        <w:spacing w:after="0" w:line="240" w:lineRule="auto"/>
      </w:pPr>
      <w:r>
        <w:separator/>
      </w:r>
    </w:p>
  </w:footnote>
  <w:footnote w:type="continuationSeparator" w:id="0">
    <w:p w14:paraId="02636F64" w14:textId="77777777" w:rsidR="000255AF" w:rsidRDefault="000255AF" w:rsidP="00025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501D" w14:textId="77777777" w:rsidR="000255AF" w:rsidRPr="000255AF" w:rsidRDefault="000255AF" w:rsidP="000255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0B5E" w14:textId="77777777" w:rsidR="000255AF" w:rsidRPr="000255AF" w:rsidRDefault="000255AF" w:rsidP="000255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D1BC" w14:textId="77777777" w:rsidR="000255AF" w:rsidRPr="000255AF" w:rsidRDefault="000255AF" w:rsidP="000255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AF"/>
    <w:rsid w:val="000255AF"/>
    <w:rsid w:val="002E3E61"/>
    <w:rsid w:val="003F49BB"/>
    <w:rsid w:val="00483DDE"/>
    <w:rsid w:val="00AA4EEF"/>
    <w:rsid w:val="00C636D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11D1"/>
  <w15:chartTrackingRefBased/>
  <w15:docId w15:val="{B5D3B0E2-7426-48AE-B2FC-FDF2E9B8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5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5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55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55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55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55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55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55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55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55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55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55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55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55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55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55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55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55AF"/>
    <w:rPr>
      <w:rFonts w:eastAsiaTheme="majorEastAsia" w:cstheme="majorBidi"/>
      <w:color w:val="272727" w:themeColor="text1" w:themeTint="D8"/>
    </w:rPr>
  </w:style>
  <w:style w:type="paragraph" w:styleId="Titel">
    <w:name w:val="Title"/>
    <w:basedOn w:val="Standaard"/>
    <w:next w:val="Standaard"/>
    <w:link w:val="TitelChar"/>
    <w:uiPriority w:val="10"/>
    <w:qFormat/>
    <w:rsid w:val="00025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55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55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55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55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55AF"/>
    <w:rPr>
      <w:i/>
      <w:iCs/>
      <w:color w:val="404040" w:themeColor="text1" w:themeTint="BF"/>
    </w:rPr>
  </w:style>
  <w:style w:type="paragraph" w:styleId="Lijstalinea">
    <w:name w:val="List Paragraph"/>
    <w:basedOn w:val="Standaard"/>
    <w:uiPriority w:val="34"/>
    <w:qFormat/>
    <w:rsid w:val="000255AF"/>
    <w:pPr>
      <w:ind w:left="720"/>
      <w:contextualSpacing/>
    </w:pPr>
  </w:style>
  <w:style w:type="character" w:styleId="Intensievebenadrukking">
    <w:name w:val="Intense Emphasis"/>
    <w:basedOn w:val="Standaardalinea-lettertype"/>
    <w:uiPriority w:val="21"/>
    <w:qFormat/>
    <w:rsid w:val="000255AF"/>
    <w:rPr>
      <w:i/>
      <w:iCs/>
      <w:color w:val="0F4761" w:themeColor="accent1" w:themeShade="BF"/>
    </w:rPr>
  </w:style>
  <w:style w:type="paragraph" w:styleId="Duidelijkcitaat">
    <w:name w:val="Intense Quote"/>
    <w:basedOn w:val="Standaard"/>
    <w:next w:val="Standaard"/>
    <w:link w:val="DuidelijkcitaatChar"/>
    <w:uiPriority w:val="30"/>
    <w:qFormat/>
    <w:rsid w:val="00025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55AF"/>
    <w:rPr>
      <w:i/>
      <w:iCs/>
      <w:color w:val="0F4761" w:themeColor="accent1" w:themeShade="BF"/>
    </w:rPr>
  </w:style>
  <w:style w:type="character" w:styleId="Intensieveverwijzing">
    <w:name w:val="Intense Reference"/>
    <w:basedOn w:val="Standaardalinea-lettertype"/>
    <w:uiPriority w:val="32"/>
    <w:qFormat/>
    <w:rsid w:val="000255AF"/>
    <w:rPr>
      <w:b/>
      <w:bCs/>
      <w:smallCaps/>
      <w:color w:val="0F4761" w:themeColor="accent1" w:themeShade="BF"/>
      <w:spacing w:val="5"/>
    </w:rPr>
  </w:style>
  <w:style w:type="paragraph" w:styleId="Plattetekst">
    <w:name w:val="Body Text"/>
    <w:basedOn w:val="Standaard"/>
    <w:link w:val="PlattetekstChar"/>
    <w:uiPriority w:val="1"/>
    <w:qFormat/>
    <w:rsid w:val="000255AF"/>
    <w:pPr>
      <w:widowControl w:val="0"/>
      <w:autoSpaceDE w:val="0"/>
      <w:autoSpaceDN w:val="0"/>
      <w:spacing w:after="0" w:line="240" w:lineRule="auto"/>
    </w:pPr>
    <w:rPr>
      <w:rFonts w:ascii="Arial" w:eastAsia="Arial" w:hAnsi="Arial" w:cs="Arial"/>
      <w:kern w:val="0"/>
      <w:sz w:val="19"/>
      <w:szCs w:val="19"/>
      <w14:ligatures w14:val="none"/>
    </w:rPr>
  </w:style>
  <w:style w:type="character" w:customStyle="1" w:styleId="PlattetekstChar">
    <w:name w:val="Platte tekst Char"/>
    <w:basedOn w:val="Standaardalinea-lettertype"/>
    <w:link w:val="Plattetekst"/>
    <w:uiPriority w:val="1"/>
    <w:rsid w:val="000255AF"/>
    <w:rPr>
      <w:rFonts w:ascii="Arial" w:eastAsia="Arial" w:hAnsi="Arial" w:cs="Arial"/>
      <w:kern w:val="0"/>
      <w:sz w:val="19"/>
      <w:szCs w:val="19"/>
      <w14:ligatures w14:val="none"/>
    </w:rPr>
  </w:style>
  <w:style w:type="paragraph" w:styleId="Koptekst">
    <w:name w:val="header"/>
    <w:basedOn w:val="Standaard"/>
    <w:link w:val="KoptekstChar"/>
    <w:uiPriority w:val="99"/>
    <w:unhideWhenUsed/>
    <w:rsid w:val="000255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55AF"/>
  </w:style>
  <w:style w:type="paragraph" w:styleId="Voettekst">
    <w:name w:val="footer"/>
    <w:basedOn w:val="Standaard"/>
    <w:link w:val="VoettekstChar"/>
    <w:uiPriority w:val="99"/>
    <w:unhideWhenUsed/>
    <w:rsid w:val="000255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55AF"/>
  </w:style>
  <w:style w:type="paragraph" w:styleId="Geenafstand">
    <w:name w:val="No Spacing"/>
    <w:uiPriority w:val="1"/>
    <w:qFormat/>
    <w:rsid w:val="00483D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261</ap:Words>
  <ap:Characters>1438</ap:Characters>
  <ap:DocSecurity>0</ap:DocSecurity>
  <ap:Lines>11</ap:Lines>
  <ap:Paragraphs>3</ap:Paragraphs>
  <ap:ScaleCrop>false</ap:ScaleCrop>
  <ap:LinksUpToDate>false</ap:LinksUpToDate>
  <ap:CharactersWithSpaces>1696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2025-04-17T10:48:00.0000000Z</dcterms:created>
  <dcterms:modified xsi:type="dcterms:W3CDTF">2025-04-17T10:48:00.0000000Z</dcterms:modified>
  <version/>
  <category/>
</coreProperties>
</file>