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2028" w14:paraId="481786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BD9F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8EB7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2028" w14:paraId="6CF483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A228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F2028" w14:paraId="53A0BD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53A9A9" w14:textId="77777777"/>
        </w:tc>
      </w:tr>
      <w:tr w:rsidR="00997775" w:rsidTr="000F2028" w14:paraId="62461A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A58E04" w14:textId="77777777"/>
        </w:tc>
      </w:tr>
      <w:tr w:rsidR="00997775" w:rsidTr="000F2028" w14:paraId="0518D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05714" w14:textId="77777777"/>
        </w:tc>
        <w:tc>
          <w:tcPr>
            <w:tcW w:w="7654" w:type="dxa"/>
            <w:gridSpan w:val="2"/>
          </w:tcPr>
          <w:p w:rsidR="00997775" w:rsidRDefault="00997775" w14:paraId="28F97561" w14:textId="77777777"/>
        </w:tc>
      </w:tr>
      <w:tr w:rsidR="000F2028" w:rsidTr="000F2028" w14:paraId="7B414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028" w:rsidP="000F2028" w:rsidRDefault="000F2028" w14:paraId="263AAD37" w14:textId="5FF91E49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0F2028" w:rsidP="000F2028" w:rsidRDefault="000F2028" w14:paraId="3413EB93" w14:textId="23AA3D6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0F2028" w:rsidTr="000F2028" w14:paraId="0DC86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028" w:rsidP="000F2028" w:rsidRDefault="000F2028" w14:paraId="11B4B76A" w14:textId="77777777"/>
        </w:tc>
        <w:tc>
          <w:tcPr>
            <w:tcW w:w="7654" w:type="dxa"/>
            <w:gridSpan w:val="2"/>
          </w:tcPr>
          <w:p w:rsidR="000F2028" w:rsidP="000F2028" w:rsidRDefault="000F2028" w14:paraId="5CED1195" w14:textId="77777777"/>
        </w:tc>
      </w:tr>
      <w:tr w:rsidR="000F2028" w:rsidTr="000F2028" w14:paraId="523B4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028" w:rsidP="000F2028" w:rsidRDefault="000F2028" w14:paraId="5BB83DDB" w14:textId="77777777"/>
        </w:tc>
        <w:tc>
          <w:tcPr>
            <w:tcW w:w="7654" w:type="dxa"/>
            <w:gridSpan w:val="2"/>
          </w:tcPr>
          <w:p w:rsidR="000F2028" w:rsidP="000F2028" w:rsidRDefault="000F2028" w14:paraId="4629F225" w14:textId="77777777"/>
        </w:tc>
      </w:tr>
      <w:tr w:rsidR="000F2028" w:rsidTr="000F2028" w14:paraId="541DB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028" w:rsidP="000F2028" w:rsidRDefault="000F2028" w14:paraId="47C7D58E" w14:textId="1D12E3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350</w:t>
            </w:r>
          </w:p>
        </w:tc>
        <w:tc>
          <w:tcPr>
            <w:tcW w:w="7654" w:type="dxa"/>
            <w:gridSpan w:val="2"/>
          </w:tcPr>
          <w:p w:rsidR="000F2028" w:rsidP="000F2028" w:rsidRDefault="000F2028" w14:paraId="58587217" w14:textId="6A0F7D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0F2028" w:rsidTr="000F2028" w14:paraId="74393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2028" w:rsidP="000F2028" w:rsidRDefault="000F2028" w14:paraId="13FA414B" w14:textId="77777777"/>
        </w:tc>
        <w:tc>
          <w:tcPr>
            <w:tcW w:w="7654" w:type="dxa"/>
            <w:gridSpan w:val="2"/>
          </w:tcPr>
          <w:p w:rsidR="000F2028" w:rsidP="000F2028" w:rsidRDefault="000F2028" w14:paraId="02A7A388" w14:textId="63CFA2CD">
            <w:r>
              <w:t>Voorgesteld tijdens het Notaoverleg van 14 april 2025</w:t>
            </w:r>
          </w:p>
        </w:tc>
      </w:tr>
      <w:tr w:rsidR="00997775" w:rsidTr="000F2028" w14:paraId="2D0E9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5C650" w14:textId="77777777"/>
        </w:tc>
        <w:tc>
          <w:tcPr>
            <w:tcW w:w="7654" w:type="dxa"/>
            <w:gridSpan w:val="2"/>
          </w:tcPr>
          <w:p w:rsidR="00997775" w:rsidRDefault="00997775" w14:paraId="0565CA4D" w14:textId="77777777"/>
        </w:tc>
      </w:tr>
      <w:tr w:rsidR="00997775" w:rsidTr="000F2028" w14:paraId="103F9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17960" w14:textId="77777777"/>
        </w:tc>
        <w:tc>
          <w:tcPr>
            <w:tcW w:w="7654" w:type="dxa"/>
            <w:gridSpan w:val="2"/>
          </w:tcPr>
          <w:p w:rsidR="00997775" w:rsidRDefault="00997775" w14:paraId="7EDA1AB5" w14:textId="77777777">
            <w:r>
              <w:t>De Kamer,</w:t>
            </w:r>
          </w:p>
        </w:tc>
      </w:tr>
      <w:tr w:rsidR="00997775" w:rsidTr="000F2028" w14:paraId="303BA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1B432" w14:textId="77777777"/>
        </w:tc>
        <w:tc>
          <w:tcPr>
            <w:tcW w:w="7654" w:type="dxa"/>
            <w:gridSpan w:val="2"/>
          </w:tcPr>
          <w:p w:rsidR="00997775" w:rsidRDefault="00997775" w14:paraId="609ADDCB" w14:textId="77777777"/>
        </w:tc>
      </w:tr>
      <w:tr w:rsidR="00997775" w:rsidTr="000F2028" w14:paraId="0CE03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03316" w14:textId="77777777"/>
        </w:tc>
        <w:tc>
          <w:tcPr>
            <w:tcW w:w="7654" w:type="dxa"/>
            <w:gridSpan w:val="2"/>
          </w:tcPr>
          <w:p w:rsidR="00997775" w:rsidRDefault="00997775" w14:paraId="48E4CED9" w14:textId="77777777">
            <w:r>
              <w:t>gehoord de beraadslaging,</w:t>
            </w:r>
          </w:p>
        </w:tc>
      </w:tr>
      <w:tr w:rsidR="00997775" w:rsidTr="000F2028" w14:paraId="66395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72B59" w14:textId="77777777"/>
        </w:tc>
        <w:tc>
          <w:tcPr>
            <w:tcW w:w="7654" w:type="dxa"/>
            <w:gridSpan w:val="2"/>
          </w:tcPr>
          <w:p w:rsidR="00997775" w:rsidRDefault="00997775" w14:paraId="20D6A9B6" w14:textId="77777777"/>
        </w:tc>
      </w:tr>
      <w:tr w:rsidR="00997775" w:rsidTr="000F2028" w14:paraId="06698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DE117" w14:textId="77777777"/>
        </w:tc>
        <w:tc>
          <w:tcPr>
            <w:tcW w:w="7654" w:type="dxa"/>
            <w:gridSpan w:val="2"/>
          </w:tcPr>
          <w:p w:rsidRPr="000F2028" w:rsidR="000F2028" w:rsidP="000F2028" w:rsidRDefault="000F2028" w14:paraId="0A06D70A" w14:textId="77777777">
            <w:r w:rsidRPr="000F2028">
              <w:t>spreekt uit dat de Staat omroepen niet tegen hun zin zou moeten dwingen zichzelf op te heffen en vervolgens op te gaan in de zogenaamde omroephuizen,</w:t>
            </w:r>
            <w:r w:rsidRPr="000F2028">
              <w:br/>
            </w:r>
            <w:r w:rsidRPr="000F2028">
              <w:br/>
              <w:t>en gaat over tot de orde van de dag.</w:t>
            </w:r>
          </w:p>
          <w:p w:rsidR="000F2028" w:rsidP="000F2028" w:rsidRDefault="000F2028" w14:paraId="43046CC6" w14:textId="77777777"/>
          <w:p w:rsidR="00997775" w:rsidP="000F2028" w:rsidRDefault="000F2028" w14:paraId="2C710214" w14:textId="3DF7469A">
            <w:r w:rsidRPr="000F2028">
              <w:t>Van Houwelingen</w:t>
            </w:r>
          </w:p>
        </w:tc>
      </w:tr>
    </w:tbl>
    <w:p w:rsidR="00997775" w:rsidRDefault="00997775" w14:paraId="188B63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7613" w14:textId="77777777" w:rsidR="000F2028" w:rsidRDefault="000F2028">
      <w:pPr>
        <w:spacing w:line="20" w:lineRule="exact"/>
      </w:pPr>
    </w:p>
  </w:endnote>
  <w:endnote w:type="continuationSeparator" w:id="0">
    <w:p w14:paraId="0A5C7ED7" w14:textId="77777777" w:rsidR="000F2028" w:rsidRDefault="000F20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CA9501" w14:textId="77777777" w:rsidR="000F2028" w:rsidRDefault="000F20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0276" w14:textId="77777777" w:rsidR="000F2028" w:rsidRDefault="000F20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9C3F74" w14:textId="77777777" w:rsidR="000F2028" w:rsidRDefault="000F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28"/>
    <w:rsid w:val="000F20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76200"/>
  <w15:docId w15:val="{05639F34-CFE6-48C6-B494-610241CC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2025-04-15T10:08:00.0000000Z</dcterms:modified>
  <dc:description>------------------------</dc:description>
  <dc:subject/>
  <keywords/>
  <version/>
  <category/>
</coreProperties>
</file>