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83995" w:rsidP="006E23BB" w:rsidRDefault="00783995" w14:paraId="6CDC95BD" w14:textId="77777777">
      <w:pPr>
        <w:spacing w:line="276" w:lineRule="auto"/>
      </w:pPr>
      <w:r>
        <w:t xml:space="preserve">Geachte voorzitter, </w:t>
      </w:r>
    </w:p>
    <w:p w:rsidR="00783995" w:rsidP="006E23BB" w:rsidRDefault="00783995" w14:paraId="18D0FF92" w14:textId="77777777">
      <w:pPr>
        <w:spacing w:line="276" w:lineRule="auto"/>
      </w:pPr>
    </w:p>
    <w:p w:rsidR="006E3FBE" w:rsidP="006E23BB" w:rsidRDefault="000054CF" w14:paraId="418A8E28" w14:textId="6A319BCA">
      <w:pPr>
        <w:spacing w:line="276" w:lineRule="auto"/>
      </w:pPr>
      <w:r>
        <w:t>Hierbij bied ik u</w:t>
      </w:r>
      <w:r w:rsidR="00BA1767">
        <w:t xml:space="preserve">, </w:t>
      </w:r>
      <w:r w:rsidRPr="00BA1767" w:rsidR="00BA1767">
        <w:t xml:space="preserve">mede namens de staatssecretaris van Onderwijs Cultuur en </w:t>
      </w:r>
      <w:r w:rsidR="00534973">
        <w:t>Wetenschap</w:t>
      </w:r>
      <w:r w:rsidR="00BA1767">
        <w:t>,</w:t>
      </w:r>
      <w:r>
        <w:t xml:space="preserve"> de antwoorden aan op de schriftelijke vragen gesteld door de leden Becker en Van Campen (</w:t>
      </w:r>
      <w:r w:rsidR="006A284C">
        <w:t xml:space="preserve">beiden </w:t>
      </w:r>
      <w:r>
        <w:t>VVD)</w:t>
      </w:r>
      <w:r w:rsidR="00A85A75">
        <w:t xml:space="preserve"> over </w:t>
      </w:r>
      <w:r w:rsidRPr="009B5838" w:rsidR="009B5838">
        <w:t xml:space="preserve">het bericht </w:t>
      </w:r>
      <w:r w:rsidR="009B5838">
        <w:t>‘</w:t>
      </w:r>
      <w:r w:rsidRPr="009B5838" w:rsidR="009B5838">
        <w:t xml:space="preserve">Terwijl Hongaarse parlement Pride verbiedt, radicaliseert Orbán: zijn critici betitelt hij als </w:t>
      </w:r>
      <w:r w:rsidR="009B5838">
        <w:t>‘</w:t>
      </w:r>
      <w:proofErr w:type="spellStart"/>
      <w:r w:rsidRPr="009B5838" w:rsidR="009B5838">
        <w:t>bedwantsen</w:t>
      </w:r>
      <w:proofErr w:type="spellEnd"/>
      <w:r w:rsidR="009B5838">
        <w:t xml:space="preserve">’’. </w:t>
      </w:r>
      <w:r>
        <w:t>Deze vragen werden ingezonden op 24 maart 2025 met kenmerk 2025Z05460.</w:t>
      </w:r>
    </w:p>
    <w:p w:rsidR="009B5838" w:rsidP="006E23BB" w:rsidRDefault="009B5838" w14:paraId="6A6CBB6E" w14:textId="77777777">
      <w:pPr>
        <w:spacing w:line="276" w:lineRule="auto"/>
      </w:pPr>
    </w:p>
    <w:p w:rsidR="006E3FBE" w:rsidP="006E23BB" w:rsidRDefault="000054CF" w14:paraId="418A8E2B" w14:textId="38D8A633">
      <w:pPr>
        <w:spacing w:line="276" w:lineRule="auto"/>
      </w:pPr>
      <w:r>
        <w:t>De minister van Buitenlandse Zaken,</w:t>
      </w:r>
      <w:r>
        <w:br/>
      </w:r>
      <w:r>
        <w:br/>
      </w:r>
      <w:r>
        <w:br/>
      </w:r>
      <w:r>
        <w:br/>
      </w:r>
      <w:r>
        <w:br/>
      </w:r>
      <w:r>
        <w:br/>
        <w:t>Caspar Veldkamp</w:t>
      </w:r>
    </w:p>
    <w:p w:rsidR="006E3FBE" w:rsidP="006E23BB" w:rsidRDefault="000054CF" w14:paraId="418A8E2C" w14:textId="77777777">
      <w:pPr>
        <w:pStyle w:val="WitregelW1bodytekst"/>
        <w:spacing w:line="276" w:lineRule="auto"/>
      </w:pPr>
      <w:r>
        <w:br w:type="page"/>
      </w:r>
    </w:p>
    <w:p w:rsidR="006E3FBE" w:rsidP="006E23BB" w:rsidRDefault="000054CF" w14:paraId="418A8E2D" w14:textId="51449C0E">
      <w:pPr>
        <w:spacing w:line="276" w:lineRule="auto"/>
      </w:pPr>
      <w:r>
        <w:rPr>
          <w:b/>
        </w:rPr>
        <w:lastRenderedPageBreak/>
        <w:t xml:space="preserve">Antwoorden van de </w:t>
      </w:r>
      <w:r w:rsidR="00BA1767">
        <w:rPr>
          <w:b/>
        </w:rPr>
        <w:t>m</w:t>
      </w:r>
      <w:r>
        <w:rPr>
          <w:b/>
        </w:rPr>
        <w:t>inister van Buitenlandse Zaken</w:t>
      </w:r>
      <w:r w:rsidR="00A85A75">
        <w:rPr>
          <w:b/>
        </w:rPr>
        <w:t xml:space="preserve">, mede namens de staatssecretaris van Onderwijs Cultuur en </w:t>
      </w:r>
      <w:r w:rsidR="00534973">
        <w:rPr>
          <w:b/>
        </w:rPr>
        <w:t>Wetenschap</w:t>
      </w:r>
      <w:r w:rsidR="00BA1767">
        <w:rPr>
          <w:b/>
        </w:rPr>
        <w:t>,</w:t>
      </w:r>
      <w:r>
        <w:rPr>
          <w:b/>
        </w:rPr>
        <w:t xml:space="preserve"> op vragen van de leden Becker (VVD) en Van Campen (VVD) </w:t>
      </w:r>
      <w:r w:rsidRPr="009B5838" w:rsidR="009B5838">
        <w:rPr>
          <w:b/>
        </w:rPr>
        <w:t xml:space="preserve">het bericht Terwijl Hongaarse parlement Pride verbiedt, radicaliseert Orbán: zijn critici betitelt hij als </w:t>
      </w:r>
      <w:r w:rsidR="009B5838">
        <w:rPr>
          <w:b/>
        </w:rPr>
        <w:t>‘</w:t>
      </w:r>
      <w:proofErr w:type="spellStart"/>
      <w:r w:rsidRPr="009B5838" w:rsidR="009B5838">
        <w:rPr>
          <w:b/>
        </w:rPr>
        <w:t>bedwantsen</w:t>
      </w:r>
      <w:proofErr w:type="spellEnd"/>
      <w:r w:rsidR="009B5838">
        <w:rPr>
          <w:b/>
        </w:rPr>
        <w:t>’’.</w:t>
      </w:r>
    </w:p>
    <w:p w:rsidR="006E3FBE" w:rsidP="006E23BB" w:rsidRDefault="006E3FBE" w14:paraId="418A8E2E" w14:textId="77777777">
      <w:pPr>
        <w:spacing w:line="276" w:lineRule="auto"/>
      </w:pPr>
    </w:p>
    <w:p w:rsidR="006E3FBE" w:rsidP="006E23BB" w:rsidRDefault="000054CF" w14:paraId="418A8E2F" w14:textId="77777777">
      <w:pPr>
        <w:spacing w:line="276" w:lineRule="auto"/>
      </w:pPr>
      <w:r>
        <w:rPr>
          <w:b/>
        </w:rPr>
        <w:t>Vraag 1</w:t>
      </w:r>
    </w:p>
    <w:p w:rsidR="006E3FBE" w:rsidP="006E23BB" w:rsidRDefault="007C0EFF" w14:paraId="418A8E31" w14:textId="5AC45D3D">
      <w:pPr>
        <w:spacing w:line="276" w:lineRule="auto"/>
      </w:pPr>
      <w:r w:rsidRPr="007C0EFF">
        <w:t>Bent u bekend met het bericht 'Terwijl Hongaarse parlement Pride verbiedt, radicaliseert Orbán: zijn critici betitelt hij als ‘</w:t>
      </w:r>
      <w:proofErr w:type="spellStart"/>
      <w:r w:rsidRPr="007C0EFF">
        <w:t>bedwantsen</w:t>
      </w:r>
      <w:proofErr w:type="spellEnd"/>
      <w:r w:rsidRPr="007C0EFF">
        <w:t>’'?</w:t>
      </w:r>
      <w:r>
        <w:rPr>
          <w:rStyle w:val="FootnoteReference"/>
        </w:rPr>
        <w:footnoteReference w:id="1"/>
      </w:r>
    </w:p>
    <w:p w:rsidR="007C0EFF" w:rsidP="006E23BB" w:rsidRDefault="007C0EFF" w14:paraId="127E16CF" w14:textId="77777777">
      <w:pPr>
        <w:spacing w:line="276" w:lineRule="auto"/>
      </w:pPr>
    </w:p>
    <w:p w:rsidR="006E3FBE" w:rsidP="006E23BB" w:rsidRDefault="000054CF" w14:paraId="418A8E32" w14:textId="77777777">
      <w:pPr>
        <w:spacing w:line="276" w:lineRule="auto"/>
      </w:pPr>
      <w:r>
        <w:rPr>
          <w:b/>
        </w:rPr>
        <w:t>Antwoord</w:t>
      </w:r>
    </w:p>
    <w:p w:rsidR="006E3FBE" w:rsidP="006E23BB" w:rsidRDefault="007C0EFF" w14:paraId="418A8E33" w14:textId="5FC98F64">
      <w:pPr>
        <w:spacing w:line="276" w:lineRule="auto"/>
      </w:pPr>
      <w:r>
        <w:t xml:space="preserve">Ja. </w:t>
      </w:r>
    </w:p>
    <w:p w:rsidR="006E3FBE" w:rsidP="006E23BB" w:rsidRDefault="006E3FBE" w14:paraId="418A8E34" w14:textId="77777777">
      <w:pPr>
        <w:spacing w:line="276" w:lineRule="auto"/>
      </w:pPr>
    </w:p>
    <w:p w:rsidR="006E3FBE" w:rsidP="006E23BB" w:rsidRDefault="000054CF" w14:paraId="418A8E35" w14:textId="77777777">
      <w:pPr>
        <w:spacing w:line="276" w:lineRule="auto"/>
      </w:pPr>
      <w:r>
        <w:rPr>
          <w:b/>
        </w:rPr>
        <w:t>Vraag 2</w:t>
      </w:r>
    </w:p>
    <w:p w:rsidR="006E3FBE" w:rsidP="006E23BB" w:rsidRDefault="007C0EFF" w14:paraId="418A8E37" w14:textId="413560F8">
      <w:pPr>
        <w:spacing w:line="276" w:lineRule="auto"/>
      </w:pPr>
      <w:r w:rsidRPr="007C0EFF">
        <w:t>Hoe beoordeelt u deze maatregel in het licht van de fundamentele rechten en vrijheden binnen de Europese Unie? </w:t>
      </w:r>
    </w:p>
    <w:p w:rsidR="007C0EFF" w:rsidP="006E23BB" w:rsidRDefault="007C0EFF" w14:paraId="26A552C7" w14:textId="77777777">
      <w:pPr>
        <w:spacing w:line="276" w:lineRule="auto"/>
      </w:pPr>
    </w:p>
    <w:p w:rsidR="006E3FBE" w:rsidP="006E23BB" w:rsidRDefault="000054CF" w14:paraId="418A8E38" w14:textId="77777777">
      <w:pPr>
        <w:spacing w:line="276" w:lineRule="auto"/>
      </w:pPr>
      <w:r>
        <w:rPr>
          <w:b/>
        </w:rPr>
        <w:t>Antwoord</w:t>
      </w:r>
    </w:p>
    <w:p w:rsidRPr="006A284C" w:rsidR="006A284C" w:rsidP="006E23BB" w:rsidRDefault="006A284C" w14:paraId="6594EC3B" w14:textId="152C36CF">
      <w:pPr>
        <w:pStyle w:val="NoSpacing"/>
        <w:spacing w:line="276" w:lineRule="auto"/>
        <w:rPr>
          <w:rFonts w:ascii="Verdana" w:hAnsi="Verdana"/>
          <w:sz w:val="18"/>
          <w:szCs w:val="18"/>
        </w:rPr>
      </w:pPr>
      <w:r w:rsidRPr="006A284C">
        <w:rPr>
          <w:rFonts w:ascii="Verdana" w:hAnsi="Verdana"/>
          <w:sz w:val="18"/>
          <w:szCs w:val="18"/>
        </w:rPr>
        <w:t>Het kabinet vindt de nieuwe anti-</w:t>
      </w:r>
      <w:proofErr w:type="spellStart"/>
      <w:r w:rsidRPr="006A284C">
        <w:rPr>
          <w:rFonts w:ascii="Verdana" w:hAnsi="Verdana"/>
          <w:sz w:val="18"/>
          <w:szCs w:val="18"/>
        </w:rPr>
        <w:t>lhbtiq+</w:t>
      </w:r>
      <w:proofErr w:type="spellEnd"/>
      <w:r w:rsidRPr="006A284C">
        <w:rPr>
          <w:rFonts w:ascii="Verdana" w:hAnsi="Verdana"/>
          <w:sz w:val="18"/>
          <w:szCs w:val="18"/>
        </w:rPr>
        <w:t xml:space="preserve"> wetswijzigingen in Hongarije zeer zorgelijk en is van mening dat deze, net als eerdere Hongaarse anti-</w:t>
      </w:r>
      <w:proofErr w:type="spellStart"/>
      <w:r w:rsidRPr="006A284C">
        <w:rPr>
          <w:rFonts w:ascii="Verdana" w:hAnsi="Verdana"/>
          <w:sz w:val="18"/>
          <w:szCs w:val="18"/>
        </w:rPr>
        <w:t>lhbtiq+</w:t>
      </w:r>
      <w:proofErr w:type="spellEnd"/>
      <w:r w:rsidRPr="006A284C">
        <w:rPr>
          <w:rFonts w:ascii="Verdana" w:hAnsi="Verdana"/>
          <w:sz w:val="18"/>
          <w:szCs w:val="18"/>
        </w:rPr>
        <w:t xml:space="preserve"> wetgeving, niet lijken te stroken met diverse grondrechten uit het EU-Handvest. Nederland heeft </w:t>
      </w:r>
      <w:r w:rsidR="00401236">
        <w:rPr>
          <w:rFonts w:ascii="Verdana" w:hAnsi="Verdana"/>
          <w:sz w:val="18"/>
          <w:szCs w:val="18"/>
        </w:rPr>
        <w:t>onze</w:t>
      </w:r>
      <w:r w:rsidRPr="006A284C">
        <w:rPr>
          <w:rFonts w:ascii="Verdana" w:hAnsi="Verdana"/>
          <w:sz w:val="18"/>
          <w:szCs w:val="18"/>
        </w:rPr>
        <w:t xml:space="preserve"> zorgen </w:t>
      </w:r>
      <w:r w:rsidR="00401236">
        <w:rPr>
          <w:rFonts w:ascii="Verdana" w:hAnsi="Verdana"/>
          <w:sz w:val="18"/>
          <w:szCs w:val="18"/>
        </w:rPr>
        <w:t xml:space="preserve">en afkeuring </w:t>
      </w:r>
      <w:r w:rsidRPr="006A284C">
        <w:rPr>
          <w:rFonts w:ascii="Verdana" w:hAnsi="Verdana"/>
          <w:sz w:val="18"/>
          <w:szCs w:val="18"/>
        </w:rPr>
        <w:t>bilateraal geuit en zal dit ook in EU-verband doen. Of de recente wetswijzigingen daadwerkelijk in strijd zijn met het Unierecht, waaronder het EU-Handvest, is in eerste instantie aan de Europese Commissie, als hoedster van de Verdragen, om te beoordelen. Nederland zal de Commissie oproepen om dit voortvarend te doen en actie te ondernemen indien zij constateert dat het Unierecht is geschonden.</w:t>
      </w:r>
      <w:r w:rsidRPr="006A284C">
        <w:rPr>
          <w:rFonts w:ascii="Verdana" w:hAnsi="Verdana"/>
          <w:sz w:val="18"/>
          <w:szCs w:val="18"/>
        </w:rPr>
        <w:br/>
      </w:r>
    </w:p>
    <w:p w:rsidR="006E3FBE" w:rsidP="006E23BB" w:rsidRDefault="000054CF" w14:paraId="418A8E3B" w14:textId="77777777">
      <w:pPr>
        <w:spacing w:line="276" w:lineRule="auto"/>
      </w:pPr>
      <w:r>
        <w:rPr>
          <w:b/>
        </w:rPr>
        <w:t>Vraag 3</w:t>
      </w:r>
    </w:p>
    <w:p w:rsidR="006E3FBE" w:rsidP="006E23BB" w:rsidRDefault="007C0EFF" w14:paraId="418A8E3D" w14:textId="14657591">
      <w:pPr>
        <w:spacing w:line="276" w:lineRule="auto"/>
      </w:pPr>
      <w:r w:rsidRPr="007C0EFF">
        <w:t>Welke gevolgen ziet u voor de LHBTI+-gemeenschap in Hongarije en voor de vrijheid van demonstratie in het algemeen?</w:t>
      </w:r>
    </w:p>
    <w:p w:rsidR="006E3FBE" w:rsidP="006E23BB" w:rsidRDefault="006E3FBE" w14:paraId="418A8E40" w14:textId="77777777">
      <w:pPr>
        <w:spacing w:line="276" w:lineRule="auto"/>
      </w:pPr>
    </w:p>
    <w:p w:rsidR="006E3FBE" w:rsidP="006E23BB" w:rsidRDefault="000054CF" w14:paraId="418A8E41" w14:textId="77777777">
      <w:pPr>
        <w:spacing w:line="276" w:lineRule="auto"/>
      </w:pPr>
      <w:r>
        <w:rPr>
          <w:b/>
        </w:rPr>
        <w:t>Vraag 4</w:t>
      </w:r>
    </w:p>
    <w:p w:rsidR="006E3FBE" w:rsidP="006E23BB" w:rsidRDefault="007C0EFF" w14:paraId="418A8E43" w14:textId="7E29FE73">
      <w:pPr>
        <w:spacing w:line="276" w:lineRule="auto"/>
      </w:pPr>
      <w:r w:rsidRPr="007C0EFF">
        <w:t>Welke invloed heeft de recente wetgeving op de bredere emancipatiestrijd van LHBTI+-personen in Hongarije, bijvoorbeeld op hun toegang tot zorg, werk en sociale acceptatie?</w:t>
      </w:r>
    </w:p>
    <w:p w:rsidR="007C0EFF" w:rsidP="006E23BB" w:rsidRDefault="007C0EFF" w14:paraId="1145B4BD" w14:textId="77777777">
      <w:pPr>
        <w:spacing w:line="276" w:lineRule="auto"/>
      </w:pPr>
    </w:p>
    <w:p w:rsidR="006E3FBE" w:rsidP="006E23BB" w:rsidRDefault="000054CF" w14:paraId="418A8E44" w14:textId="1BC447BE">
      <w:pPr>
        <w:spacing w:line="276" w:lineRule="auto"/>
      </w:pPr>
      <w:r>
        <w:rPr>
          <w:b/>
        </w:rPr>
        <w:t>Antwoord</w:t>
      </w:r>
      <w:r w:rsidR="007C0EFF">
        <w:rPr>
          <w:b/>
        </w:rPr>
        <w:t xml:space="preserve"> op vragen 3 en 4</w:t>
      </w:r>
    </w:p>
    <w:p w:rsidRPr="006A284C" w:rsidR="006A284C" w:rsidP="006E23BB" w:rsidRDefault="006A284C" w14:paraId="257B1899" w14:textId="6FBFD78D">
      <w:pPr>
        <w:pStyle w:val="NoSpacing"/>
        <w:spacing w:line="276" w:lineRule="auto"/>
        <w:rPr>
          <w:rFonts w:ascii="Verdana" w:hAnsi="Verdana"/>
          <w:sz w:val="18"/>
          <w:szCs w:val="18"/>
        </w:rPr>
      </w:pPr>
      <w:r w:rsidRPr="006A284C">
        <w:rPr>
          <w:rFonts w:ascii="Verdana" w:hAnsi="Verdana"/>
          <w:sz w:val="18"/>
          <w:szCs w:val="18"/>
        </w:rPr>
        <w:t>Het is nu allereerst aan de Commissie om de verenigbaarheid van de wetswijzigingen met het Unierecht te beoordelen. Voor nu constateert het kabinet dat de wetswijzigingen zeer zorgelijk</w:t>
      </w:r>
      <w:r w:rsidR="0077403E">
        <w:rPr>
          <w:rFonts w:ascii="Verdana" w:hAnsi="Verdana"/>
          <w:sz w:val="18"/>
          <w:szCs w:val="18"/>
        </w:rPr>
        <w:t xml:space="preserve"> en kwalijk</w:t>
      </w:r>
      <w:r w:rsidRPr="006A284C">
        <w:rPr>
          <w:rFonts w:ascii="Verdana" w:hAnsi="Verdana"/>
          <w:sz w:val="18"/>
          <w:szCs w:val="18"/>
        </w:rPr>
        <w:t xml:space="preserve"> zijn, omdat ze </w:t>
      </w:r>
      <w:r w:rsidR="00C10864">
        <w:rPr>
          <w:rFonts w:ascii="Verdana" w:hAnsi="Verdana"/>
          <w:sz w:val="18"/>
          <w:szCs w:val="18"/>
        </w:rPr>
        <w:t xml:space="preserve">de </w:t>
      </w:r>
      <w:r w:rsidRPr="006A284C">
        <w:rPr>
          <w:rFonts w:ascii="Verdana" w:hAnsi="Verdana"/>
          <w:sz w:val="18"/>
          <w:szCs w:val="18"/>
        </w:rPr>
        <w:t xml:space="preserve">positie en gelijke rechten van de </w:t>
      </w:r>
      <w:proofErr w:type="spellStart"/>
      <w:r w:rsidRPr="006A284C">
        <w:rPr>
          <w:rFonts w:ascii="Verdana" w:hAnsi="Verdana"/>
          <w:sz w:val="18"/>
          <w:szCs w:val="18"/>
        </w:rPr>
        <w:t>lhbtiq+</w:t>
      </w:r>
      <w:proofErr w:type="spellEnd"/>
      <w:r w:rsidRPr="006A284C">
        <w:rPr>
          <w:rFonts w:ascii="Verdana" w:hAnsi="Verdana"/>
          <w:sz w:val="18"/>
          <w:szCs w:val="18"/>
        </w:rPr>
        <w:t xml:space="preserve"> gemeenschap verder onder druk zetten en omdat fundamentele rechten, zoals demonstratierecht, op het spel komen te staan. Tezamen met retoriek van de regering gericht tegen het kritische maatschappelijk middenveld en de </w:t>
      </w:r>
      <w:proofErr w:type="spellStart"/>
      <w:r w:rsidRPr="006A284C">
        <w:rPr>
          <w:rFonts w:ascii="Verdana" w:hAnsi="Verdana"/>
          <w:sz w:val="18"/>
          <w:szCs w:val="18"/>
        </w:rPr>
        <w:t>lhbtiq+</w:t>
      </w:r>
      <w:proofErr w:type="spellEnd"/>
      <w:r w:rsidRPr="006A284C">
        <w:rPr>
          <w:rFonts w:ascii="Verdana" w:hAnsi="Verdana"/>
          <w:sz w:val="18"/>
          <w:szCs w:val="18"/>
        </w:rPr>
        <w:t xml:space="preserve"> gemeenschap, leidt dat tot verdere stigmatisering en negatieve impact op de emancipatiestrijd van </w:t>
      </w:r>
      <w:proofErr w:type="spellStart"/>
      <w:r w:rsidRPr="006A284C">
        <w:rPr>
          <w:rFonts w:ascii="Verdana" w:hAnsi="Verdana"/>
          <w:sz w:val="18"/>
          <w:szCs w:val="18"/>
        </w:rPr>
        <w:t>lhbtiq+</w:t>
      </w:r>
      <w:proofErr w:type="spellEnd"/>
      <w:r w:rsidRPr="006A284C">
        <w:rPr>
          <w:rFonts w:ascii="Verdana" w:hAnsi="Verdana"/>
          <w:sz w:val="18"/>
          <w:szCs w:val="18"/>
        </w:rPr>
        <w:t xml:space="preserve"> personen en toenemende zorgen over de beperking van de ruimte voor het maatschappelijk middenveld. </w:t>
      </w:r>
    </w:p>
    <w:p w:rsidR="006E3FBE" w:rsidP="006E23BB" w:rsidRDefault="006E3FBE" w14:paraId="418A8E46" w14:textId="77777777">
      <w:pPr>
        <w:spacing w:line="276" w:lineRule="auto"/>
      </w:pPr>
    </w:p>
    <w:p w:rsidR="00C10864" w:rsidP="006E23BB" w:rsidRDefault="00C10864" w14:paraId="07C0C715" w14:textId="77777777">
      <w:pPr>
        <w:spacing w:line="276" w:lineRule="auto"/>
        <w:rPr>
          <w:b/>
        </w:rPr>
      </w:pPr>
    </w:p>
    <w:p w:rsidRPr="007C0EFF" w:rsidR="007C0EFF" w:rsidP="006E23BB" w:rsidRDefault="007C0EFF" w14:paraId="2574956D" w14:textId="0935F744">
      <w:pPr>
        <w:spacing w:line="276" w:lineRule="auto"/>
        <w:rPr>
          <w:b/>
        </w:rPr>
      </w:pPr>
      <w:r>
        <w:rPr>
          <w:b/>
        </w:rPr>
        <w:t>Vraag 5</w:t>
      </w:r>
    </w:p>
    <w:p w:rsidR="007C0EFF" w:rsidP="006E23BB" w:rsidRDefault="007C0EFF" w14:paraId="69CCEF06" w14:textId="2084E5E7">
      <w:pPr>
        <w:spacing w:line="276" w:lineRule="auto"/>
        <w:rPr>
          <w:bCs/>
        </w:rPr>
      </w:pPr>
      <w:r w:rsidRPr="007C0EFF">
        <w:rPr>
          <w:bCs/>
        </w:rPr>
        <w:t>Hoe verhoudt deze ontwikkeling zich tot de waarden en verdragen van de Europese Unie, waaronder het Handvest van de grondrechten van de Europese Unie?</w:t>
      </w:r>
    </w:p>
    <w:p w:rsidR="007C0EFF" w:rsidP="006E23BB" w:rsidRDefault="007C0EFF" w14:paraId="640133FF" w14:textId="77777777">
      <w:pPr>
        <w:spacing w:line="276" w:lineRule="auto"/>
        <w:rPr>
          <w:bCs/>
        </w:rPr>
      </w:pPr>
    </w:p>
    <w:p w:rsidRPr="007C0EFF" w:rsidR="007C0EFF" w:rsidP="006E23BB" w:rsidRDefault="007C0EFF" w14:paraId="193BDFD6" w14:textId="24EFFE65">
      <w:pPr>
        <w:spacing w:line="276" w:lineRule="auto"/>
        <w:rPr>
          <w:b/>
        </w:rPr>
      </w:pPr>
      <w:r w:rsidRPr="007C0EFF">
        <w:rPr>
          <w:b/>
        </w:rPr>
        <w:t>Antwoord</w:t>
      </w:r>
    </w:p>
    <w:p w:rsidRPr="007C0EFF" w:rsidR="007C0EFF" w:rsidP="006E23BB" w:rsidRDefault="007C0EFF" w14:paraId="206AAB0D" w14:textId="436F4E60">
      <w:pPr>
        <w:spacing w:line="276" w:lineRule="auto"/>
        <w:rPr>
          <w:bCs/>
        </w:rPr>
      </w:pPr>
      <w:r>
        <w:rPr>
          <w:bCs/>
        </w:rPr>
        <w:t xml:space="preserve">Zie </w:t>
      </w:r>
      <w:r w:rsidR="009416A0">
        <w:rPr>
          <w:bCs/>
        </w:rPr>
        <w:t xml:space="preserve">het </w:t>
      </w:r>
      <w:r>
        <w:rPr>
          <w:bCs/>
        </w:rPr>
        <w:t xml:space="preserve">antwoord op vraag 2. </w:t>
      </w:r>
    </w:p>
    <w:p w:rsidR="007C0EFF" w:rsidP="006E23BB" w:rsidRDefault="007C0EFF" w14:paraId="0621D4A1" w14:textId="77777777">
      <w:pPr>
        <w:spacing w:line="276" w:lineRule="auto"/>
        <w:rPr>
          <w:b/>
        </w:rPr>
      </w:pPr>
    </w:p>
    <w:p w:rsidR="006E3FBE" w:rsidP="006E23BB" w:rsidRDefault="000054CF" w14:paraId="418A8E47" w14:textId="79EFF89F">
      <w:pPr>
        <w:spacing w:line="276" w:lineRule="auto"/>
      </w:pPr>
      <w:r>
        <w:rPr>
          <w:b/>
        </w:rPr>
        <w:t xml:space="preserve">Vraag </w:t>
      </w:r>
      <w:r w:rsidR="007C0EFF">
        <w:rPr>
          <w:b/>
        </w:rPr>
        <w:t>6</w:t>
      </w:r>
    </w:p>
    <w:p w:rsidR="006E3FBE" w:rsidP="006E23BB" w:rsidRDefault="007C0EFF" w14:paraId="418A8E49" w14:textId="01475FF2">
      <w:pPr>
        <w:spacing w:line="276" w:lineRule="auto"/>
      </w:pPr>
      <w:r w:rsidRPr="007C0EFF">
        <w:t>Vindt de minister dat Hongarije nog cohesiegelden zou moeten ontvangen, gezien de recente ontwikkelingen met betrekking tot de rechtsstaat en fundamentele vrijheden?</w:t>
      </w:r>
    </w:p>
    <w:p w:rsidR="007C0EFF" w:rsidP="006E23BB" w:rsidRDefault="007C0EFF" w14:paraId="57A9C530" w14:textId="77777777">
      <w:pPr>
        <w:spacing w:line="276" w:lineRule="auto"/>
      </w:pPr>
    </w:p>
    <w:p w:rsidR="006E3FBE" w:rsidP="006E23BB" w:rsidRDefault="000054CF" w14:paraId="418A8E4A" w14:textId="77777777">
      <w:pPr>
        <w:spacing w:line="276" w:lineRule="auto"/>
      </w:pPr>
      <w:r>
        <w:rPr>
          <w:b/>
        </w:rPr>
        <w:t>Antwoord</w:t>
      </w:r>
    </w:p>
    <w:p w:rsidRPr="006A284C" w:rsidR="006A284C" w:rsidP="006E23BB" w:rsidRDefault="006A284C" w14:paraId="0A913B48" w14:textId="7086A90A">
      <w:pPr>
        <w:pStyle w:val="NoSpacing"/>
        <w:shd w:val="clear" w:color="auto" w:fill="FFFFFF" w:themeFill="background1"/>
        <w:spacing w:line="276" w:lineRule="auto"/>
        <w:rPr>
          <w:rFonts w:ascii="Verdana" w:hAnsi="Verdana"/>
          <w:sz w:val="18"/>
          <w:szCs w:val="18"/>
        </w:rPr>
      </w:pPr>
      <w:r w:rsidRPr="006A284C">
        <w:rPr>
          <w:rFonts w:ascii="Verdana" w:hAnsi="Verdana"/>
          <w:sz w:val="18"/>
          <w:szCs w:val="18"/>
        </w:rPr>
        <w:t xml:space="preserve">Op dit moment is er naar aanleiding van aanhoudende zorgen over de rechtsstaat en corruptieproblematiek ca. EUR 19 mld. aan EU-middelen voor Hongarije opgeschort, waarvan ca. EUR 9,4 mld. aan EU-cohesiemiddelen op basis van de MFK-rechtsstaatverordening (EUR 6,4 mld.) en op basis van de </w:t>
      </w:r>
      <w:r w:rsidRPr="006A284C">
        <w:rPr>
          <w:rFonts w:ascii="Verdana" w:hAnsi="Verdana"/>
          <w:i/>
          <w:sz w:val="18"/>
          <w:szCs w:val="18"/>
        </w:rPr>
        <w:t xml:space="preserve">Common </w:t>
      </w:r>
      <w:proofErr w:type="spellStart"/>
      <w:r w:rsidRPr="006A284C">
        <w:rPr>
          <w:rFonts w:ascii="Verdana" w:hAnsi="Verdana"/>
          <w:i/>
          <w:sz w:val="18"/>
          <w:szCs w:val="18"/>
        </w:rPr>
        <w:t>Provisions</w:t>
      </w:r>
      <w:proofErr w:type="spellEnd"/>
      <w:r w:rsidRPr="006A284C">
        <w:rPr>
          <w:rFonts w:ascii="Verdana" w:hAnsi="Verdana"/>
          <w:i/>
          <w:sz w:val="18"/>
          <w:szCs w:val="18"/>
        </w:rPr>
        <w:t xml:space="preserve"> </w:t>
      </w:r>
      <w:proofErr w:type="spellStart"/>
      <w:r w:rsidRPr="006A284C">
        <w:rPr>
          <w:rFonts w:ascii="Verdana" w:hAnsi="Verdana"/>
          <w:i/>
          <w:sz w:val="18"/>
          <w:szCs w:val="18"/>
        </w:rPr>
        <w:t>Regulation</w:t>
      </w:r>
      <w:proofErr w:type="spellEnd"/>
      <w:r w:rsidRPr="006A284C">
        <w:rPr>
          <w:rFonts w:ascii="Verdana" w:hAnsi="Verdana"/>
          <w:i/>
          <w:sz w:val="18"/>
          <w:szCs w:val="18"/>
        </w:rPr>
        <w:t xml:space="preserve"> </w:t>
      </w:r>
      <w:r w:rsidRPr="006A284C">
        <w:rPr>
          <w:rFonts w:ascii="Verdana" w:hAnsi="Verdana"/>
          <w:sz w:val="18"/>
          <w:szCs w:val="18"/>
        </w:rPr>
        <w:t>(CPR) (ca. EUR 3 mld.), onder meer vanwege het niet voldoen aan de horizontale v</w:t>
      </w:r>
      <w:r w:rsidRPr="006A284C">
        <w:rPr>
          <w:rFonts w:ascii="Verdana" w:hAnsi="Verdana" w:eastAsiaTheme="minorEastAsia"/>
          <w:sz w:val="18"/>
          <w:szCs w:val="18"/>
        </w:rPr>
        <w:t xml:space="preserve">oorwaarden op het gebied van gelijke rechten voor </w:t>
      </w:r>
      <w:proofErr w:type="spellStart"/>
      <w:r w:rsidRPr="006A284C">
        <w:rPr>
          <w:rFonts w:ascii="Verdana" w:hAnsi="Verdana" w:eastAsiaTheme="minorEastAsia"/>
          <w:sz w:val="18"/>
          <w:szCs w:val="18"/>
        </w:rPr>
        <w:t>lhbtiq</w:t>
      </w:r>
      <w:proofErr w:type="spellEnd"/>
      <w:r w:rsidRPr="006A284C">
        <w:rPr>
          <w:rFonts w:ascii="Verdana" w:hAnsi="Verdana" w:eastAsiaTheme="minorEastAsia"/>
          <w:sz w:val="18"/>
          <w:szCs w:val="18"/>
        </w:rPr>
        <w:t>+</w:t>
      </w:r>
      <w:r w:rsidRPr="006A284C" w:rsidDel="00EA44B0">
        <w:rPr>
          <w:rFonts w:ascii="Verdana" w:hAnsi="Verdana" w:eastAsiaTheme="minorEastAsia"/>
          <w:sz w:val="18"/>
          <w:szCs w:val="18"/>
        </w:rPr>
        <w:t>-</w:t>
      </w:r>
      <w:r w:rsidRPr="006A284C">
        <w:rPr>
          <w:rFonts w:ascii="Verdana" w:hAnsi="Verdana" w:eastAsiaTheme="minorEastAsia"/>
          <w:sz w:val="18"/>
          <w:szCs w:val="18"/>
        </w:rPr>
        <w:t xml:space="preserve">personen. Het is aan de Commissie, als hoedster van de Verdragen, om de verenigbaarheid van de wetswijzigingen van 18 maart jl. met het Unierecht te beoordelen. Nederland roept de Commissie op om dit voortvarend te doen en actie te ondernemen </w:t>
      </w:r>
      <w:r w:rsidRPr="00537058">
        <w:rPr>
          <w:rFonts w:ascii="Verdana" w:hAnsi="Verdana" w:eastAsiaTheme="minorEastAsia"/>
          <w:sz w:val="18"/>
          <w:szCs w:val="18"/>
        </w:rPr>
        <w:t>indien zij constateert dat het Unierecht is geschonden, in lijn met motie Van Campen c.s.</w:t>
      </w:r>
      <w:r w:rsidRPr="00537058">
        <w:rPr>
          <w:rStyle w:val="FootnoteReference"/>
          <w:rFonts w:ascii="Verdana" w:hAnsi="Verdana" w:eastAsia="Calibri" w:cs="Calibri"/>
          <w:sz w:val="18"/>
          <w:szCs w:val="18"/>
        </w:rPr>
        <w:footnoteReference w:id="2"/>
      </w:r>
      <w:r w:rsidRPr="00537058">
        <w:rPr>
          <w:rFonts w:ascii="Verdana" w:hAnsi="Verdana" w:eastAsia="Calibri" w:cs="Calibri"/>
          <w:sz w:val="18"/>
          <w:szCs w:val="18"/>
        </w:rPr>
        <w:t>. Uw</w:t>
      </w:r>
      <w:r w:rsidRPr="006A284C">
        <w:rPr>
          <w:rFonts w:ascii="Verdana" w:hAnsi="Verdana" w:eastAsia="Calibri" w:cs="Calibri"/>
          <w:sz w:val="18"/>
          <w:szCs w:val="18"/>
        </w:rPr>
        <w:t xml:space="preserve"> Kamer is hierover geïnformeerd o</w:t>
      </w:r>
      <w:r w:rsidR="009F0021">
        <w:rPr>
          <w:rFonts w:ascii="Verdana" w:hAnsi="Verdana" w:eastAsia="Calibri" w:cs="Calibri"/>
          <w:sz w:val="18"/>
          <w:szCs w:val="18"/>
        </w:rPr>
        <w:t>p 14 maart</w:t>
      </w:r>
      <w:r w:rsidRPr="006A284C">
        <w:rPr>
          <w:rFonts w:ascii="Verdana" w:hAnsi="Verdana" w:eastAsia="Calibri" w:cs="Calibri"/>
          <w:sz w:val="18"/>
          <w:szCs w:val="18"/>
        </w:rPr>
        <w:t xml:space="preserve"> in het verslag van de Raad Algemene Zaken-Cohesie.</w:t>
      </w:r>
    </w:p>
    <w:p w:rsidR="007C0EFF" w:rsidP="006E23BB" w:rsidRDefault="007C0EFF" w14:paraId="0E8A506D" w14:textId="77777777">
      <w:pPr>
        <w:spacing w:line="276" w:lineRule="auto"/>
      </w:pPr>
    </w:p>
    <w:p w:rsidR="007C0EFF" w:rsidP="006E23BB" w:rsidRDefault="007C0EFF" w14:paraId="6DAD53BE" w14:textId="74838F0B">
      <w:pPr>
        <w:spacing w:line="276" w:lineRule="auto"/>
        <w:rPr>
          <w:b/>
        </w:rPr>
      </w:pPr>
      <w:r>
        <w:rPr>
          <w:b/>
        </w:rPr>
        <w:t>Vraag 7</w:t>
      </w:r>
    </w:p>
    <w:p w:rsidRPr="009416A0" w:rsidR="007C0EFF" w:rsidP="006E23BB" w:rsidRDefault="009416A0" w14:paraId="74502D6B" w14:textId="50A46B89">
      <w:pPr>
        <w:spacing w:line="276" w:lineRule="auto"/>
        <w:rPr>
          <w:bCs/>
        </w:rPr>
      </w:pPr>
      <w:r w:rsidRPr="009416A0">
        <w:rPr>
          <w:bCs/>
        </w:rPr>
        <w:t>Hoe is de minister voornemens de motie-</w:t>
      </w:r>
      <w:proofErr w:type="spellStart"/>
      <w:r w:rsidRPr="009416A0">
        <w:rPr>
          <w:bCs/>
        </w:rPr>
        <w:t>Paternotte</w:t>
      </w:r>
      <w:proofErr w:type="spellEnd"/>
      <w:r w:rsidRPr="009416A0">
        <w:rPr>
          <w:bCs/>
        </w:rPr>
        <w:t>/Van Campen met betrekking tot de artikel 7-procedure uit te voeren?</w:t>
      </w:r>
      <w:r>
        <w:rPr>
          <w:rStyle w:val="FootnoteReference"/>
          <w:bCs/>
        </w:rPr>
        <w:footnoteReference w:id="3"/>
      </w:r>
    </w:p>
    <w:p w:rsidR="009416A0" w:rsidP="006E23BB" w:rsidRDefault="009416A0" w14:paraId="7151FA43" w14:textId="77777777">
      <w:pPr>
        <w:spacing w:line="276" w:lineRule="auto"/>
        <w:rPr>
          <w:b/>
        </w:rPr>
      </w:pPr>
    </w:p>
    <w:p w:rsidR="007C0EFF" w:rsidP="006E23BB" w:rsidRDefault="007C0EFF" w14:paraId="7E84E0F8" w14:textId="2B2CB876">
      <w:pPr>
        <w:spacing w:line="276" w:lineRule="auto"/>
      </w:pPr>
      <w:r>
        <w:rPr>
          <w:b/>
        </w:rPr>
        <w:t>Antwoord</w:t>
      </w:r>
    </w:p>
    <w:p w:rsidRPr="002E151B" w:rsidR="002E151B" w:rsidP="006E23BB" w:rsidRDefault="002E151B" w14:paraId="4871F3A2" w14:textId="04A98F73">
      <w:pPr>
        <w:spacing w:line="276" w:lineRule="auto"/>
      </w:pPr>
      <w:r w:rsidRPr="002E151B">
        <w:t xml:space="preserve">De </w:t>
      </w:r>
      <w:r w:rsidR="00777A4A">
        <w:t>a</w:t>
      </w:r>
      <w:r w:rsidRPr="002E151B">
        <w:t xml:space="preserve">rtikel 7-procedure is een politiek rechtsstaatinstrument, maar kent een zware besluitvormingsprocedure. Om daadwerkelijk over te kunnen gaan tot het opleggen van sancties in de vorm van schorsing van bepaalde Verdragsrechten is eerst een unaniem besluit van de Europese Raad (minus de lidstaat in kwestie) en goedkeuring van het Europees Parlement nodig dat er sprake is van een ernstige en voortdurende schending van de Uniewaarden uit artikel 2 VEU (artikel 7(2) VEU). Pas daarna kan de Raad met gekwalificeerde meerderheid besluiten om sancties in de vorm van schorsing van bepaalde Verdragsrechten op te leggen (artikel 7(3) VEU). De inschatting van het kabinet is dat de benodigde meerderheden hiervoor op dit moment niet in zicht zijn. Ook kan de Raad onder artikel 7(1) VEU constateren dat er een duidelijk gevaar bestaat voor een ernstige schending van de Uniewaarden, zoals bedoeld in artikel 2 VEU, en kan </w:t>
      </w:r>
      <w:r w:rsidRPr="002E151B">
        <w:lastRenderedPageBreak/>
        <w:t xml:space="preserve">aanbevelingen doen om deze te adresseren. Hier is een meerderheid van vier-vijfde van de Raad en goedkeuring van het Europees Parlement voor nodig. </w:t>
      </w:r>
    </w:p>
    <w:p w:rsidRPr="002E151B" w:rsidR="002E151B" w:rsidP="006E23BB" w:rsidRDefault="002E151B" w14:paraId="569C63F1" w14:textId="310C0DB3">
      <w:pPr>
        <w:spacing w:line="276" w:lineRule="auto"/>
      </w:pPr>
      <w:r w:rsidRPr="002E151B">
        <w:t>Het kabinet brengt momenteel het krachtenveld in kaart, en informeert de Kamer verder over de mogelijke vervolgstappen ten aanzien van de artikel 7-procedure in aanloop van de Raad Algemene Zaken (RAZ) van 27 mei 2025. Uw Kamer is hierover geïnformeerd in het verslag van de RAZ van 18 maart jl.</w:t>
      </w:r>
    </w:p>
    <w:p w:rsidR="007C0EFF" w:rsidP="006E23BB" w:rsidRDefault="007C0EFF" w14:paraId="40E035E3" w14:textId="77777777">
      <w:pPr>
        <w:spacing w:line="276" w:lineRule="auto"/>
      </w:pPr>
    </w:p>
    <w:p w:rsidR="007C0EFF" w:rsidP="006E23BB" w:rsidRDefault="007C0EFF" w14:paraId="428A34BF" w14:textId="63F88499">
      <w:pPr>
        <w:spacing w:line="276" w:lineRule="auto"/>
        <w:rPr>
          <w:b/>
        </w:rPr>
      </w:pPr>
      <w:r>
        <w:rPr>
          <w:b/>
        </w:rPr>
        <w:t>Vraag 8</w:t>
      </w:r>
    </w:p>
    <w:p w:rsidR="007C0EFF" w:rsidP="006E23BB" w:rsidRDefault="009416A0" w14:paraId="4B1664DE" w14:textId="02E31848">
      <w:pPr>
        <w:spacing w:line="276" w:lineRule="auto"/>
        <w:rPr>
          <w:bCs/>
        </w:rPr>
      </w:pPr>
      <w:r w:rsidRPr="009416A0">
        <w:rPr>
          <w:bCs/>
        </w:rPr>
        <w:t>Welke stappen onderneemt Nederland om deze kwestie binnen de Europese Unie aan de orde te stellen?</w:t>
      </w:r>
    </w:p>
    <w:p w:rsidRPr="009416A0" w:rsidR="009416A0" w:rsidP="006E23BB" w:rsidRDefault="009416A0" w14:paraId="755F102D" w14:textId="77777777">
      <w:pPr>
        <w:spacing w:line="276" w:lineRule="auto"/>
        <w:rPr>
          <w:bCs/>
        </w:rPr>
      </w:pPr>
    </w:p>
    <w:p w:rsidR="007C0EFF" w:rsidP="006E23BB" w:rsidRDefault="007C0EFF" w14:paraId="35287E8D" w14:textId="77777777">
      <w:pPr>
        <w:spacing w:line="276" w:lineRule="auto"/>
      </w:pPr>
      <w:r>
        <w:rPr>
          <w:b/>
        </w:rPr>
        <w:t>Antwoord</w:t>
      </w:r>
    </w:p>
    <w:p w:rsidR="007C0EFF" w:rsidP="006E23BB" w:rsidRDefault="009416A0" w14:paraId="3FD4250E" w14:textId="2E3E8B8E">
      <w:pPr>
        <w:spacing w:line="276" w:lineRule="auto"/>
      </w:pPr>
      <w:r>
        <w:t xml:space="preserve">Zie het antwoord op vraag 2. </w:t>
      </w:r>
    </w:p>
    <w:p w:rsidR="009416A0" w:rsidP="006E23BB" w:rsidRDefault="009416A0" w14:paraId="4EB59683" w14:textId="77777777">
      <w:pPr>
        <w:spacing w:line="276" w:lineRule="auto"/>
      </w:pPr>
    </w:p>
    <w:p w:rsidR="007C0EFF" w:rsidP="006E23BB" w:rsidRDefault="007C0EFF" w14:paraId="34341900" w14:textId="32B10346">
      <w:pPr>
        <w:spacing w:line="276" w:lineRule="auto"/>
        <w:rPr>
          <w:b/>
        </w:rPr>
      </w:pPr>
      <w:r>
        <w:rPr>
          <w:b/>
        </w:rPr>
        <w:t>Vraag 9</w:t>
      </w:r>
    </w:p>
    <w:p w:rsidRPr="000054CF" w:rsidR="007C0EFF" w:rsidP="006E23BB" w:rsidRDefault="000054CF" w14:paraId="4DAFE21A" w14:textId="44C0B061">
      <w:pPr>
        <w:spacing w:line="276" w:lineRule="auto"/>
        <w:rPr>
          <w:bCs/>
        </w:rPr>
      </w:pPr>
      <w:r w:rsidRPr="000054CF">
        <w:rPr>
          <w:bCs/>
        </w:rPr>
        <w:t>Heeft Nederland al contact gehad met de Hongaarse regering of andere EU-lidstaten over deze wet? Zo ja, wat waren de uitkomsten?</w:t>
      </w:r>
    </w:p>
    <w:p w:rsidR="000054CF" w:rsidP="006E23BB" w:rsidRDefault="000054CF" w14:paraId="1D3204AA" w14:textId="77777777">
      <w:pPr>
        <w:spacing w:line="276" w:lineRule="auto"/>
        <w:rPr>
          <w:b/>
        </w:rPr>
      </w:pPr>
    </w:p>
    <w:p w:rsidR="007C0EFF" w:rsidP="006E23BB" w:rsidRDefault="007C0EFF" w14:paraId="07790197" w14:textId="0BAB8EE1">
      <w:pPr>
        <w:spacing w:line="276" w:lineRule="auto"/>
        <w:rPr>
          <w:b/>
        </w:rPr>
      </w:pPr>
      <w:r>
        <w:rPr>
          <w:b/>
        </w:rPr>
        <w:t>Vraag 10</w:t>
      </w:r>
    </w:p>
    <w:p w:rsidRPr="000054CF" w:rsidR="000054CF" w:rsidP="006E23BB" w:rsidRDefault="000054CF" w14:paraId="274802E1" w14:textId="4C971192">
      <w:pPr>
        <w:spacing w:line="276" w:lineRule="auto"/>
        <w:rPr>
          <w:bCs/>
        </w:rPr>
      </w:pPr>
      <w:r w:rsidRPr="000054CF">
        <w:rPr>
          <w:bCs/>
        </w:rPr>
        <w:t>Bent u bereid om samen met gelijkgestemde EU-lidstaten een gezamenlijke verklaring of actie tegen deze wetgeving te initiëren?</w:t>
      </w:r>
    </w:p>
    <w:p w:rsidR="007C0EFF" w:rsidP="006E23BB" w:rsidRDefault="007C0EFF" w14:paraId="483EA9D7" w14:textId="77777777">
      <w:pPr>
        <w:spacing w:line="276" w:lineRule="auto"/>
        <w:rPr>
          <w:b/>
        </w:rPr>
      </w:pPr>
    </w:p>
    <w:p w:rsidR="007C0EFF" w:rsidP="006E23BB" w:rsidRDefault="007C0EFF" w14:paraId="2706687C" w14:textId="34515B85">
      <w:pPr>
        <w:spacing w:line="276" w:lineRule="auto"/>
      </w:pPr>
      <w:r>
        <w:rPr>
          <w:b/>
        </w:rPr>
        <w:t>Antwoord</w:t>
      </w:r>
      <w:r w:rsidR="000054CF">
        <w:rPr>
          <w:b/>
        </w:rPr>
        <w:t xml:space="preserve"> op vragen 9 en 10</w:t>
      </w:r>
    </w:p>
    <w:p w:rsidRPr="002E151B" w:rsidR="002E151B" w:rsidP="006E23BB" w:rsidRDefault="002E151B" w14:paraId="0609BBFF" w14:textId="06F67B23">
      <w:pPr>
        <w:spacing w:line="276" w:lineRule="auto"/>
      </w:pPr>
      <w:r w:rsidRPr="002E151B">
        <w:t>Het kabinet vindt de anti-</w:t>
      </w:r>
      <w:proofErr w:type="spellStart"/>
      <w:r w:rsidRPr="002E151B">
        <w:t>lhbtiq+</w:t>
      </w:r>
      <w:proofErr w:type="spellEnd"/>
      <w:r w:rsidRPr="002E151B">
        <w:t xml:space="preserve"> wetswijzigingen die zijn aangenomen zeer zorgelijk en heeft </w:t>
      </w:r>
      <w:r w:rsidR="00A84C4F">
        <w:t xml:space="preserve">onze </w:t>
      </w:r>
      <w:r w:rsidRPr="002E151B">
        <w:t>zorgen</w:t>
      </w:r>
      <w:r w:rsidR="00A84C4F">
        <w:t xml:space="preserve"> en afkeuring</w:t>
      </w:r>
      <w:r w:rsidRPr="002E151B">
        <w:t xml:space="preserve"> reeds op verschillende manieren overgebracht. Zo heb ikzelf mijn zorgen publiekelijk uitgesproken via X</w:t>
      </w:r>
      <w:r w:rsidRPr="002E151B">
        <w:rPr>
          <w:rStyle w:val="FootnoteReference"/>
        </w:rPr>
        <w:footnoteReference w:id="4"/>
      </w:r>
      <w:r w:rsidRPr="002E151B">
        <w:t xml:space="preserve"> en ik heb deze zorgen </w:t>
      </w:r>
      <w:r w:rsidR="00A84C4F">
        <w:t xml:space="preserve">ook </w:t>
      </w:r>
      <w:r w:rsidRPr="002E151B">
        <w:t>gedeeld met de Hongaarse ambassadeur. D</w:t>
      </w:r>
      <w:r w:rsidRPr="002E151B">
        <w:rPr>
          <w:rFonts w:eastAsia="Calibri" w:cs="Calibri"/>
        </w:rPr>
        <w:t xml:space="preserve">e Nederlandse Permanente Vertegenwoordiger bij de Raad van Europa heeft op 19 maart jl. in het Comité van Ministers een </w:t>
      </w:r>
      <w:proofErr w:type="spellStart"/>
      <w:r w:rsidRPr="002E151B">
        <w:rPr>
          <w:rFonts w:eastAsia="Calibri" w:cs="Calibri"/>
        </w:rPr>
        <w:t>BeNeLux</w:t>
      </w:r>
      <w:proofErr w:type="spellEnd"/>
      <w:r w:rsidRPr="002E151B">
        <w:rPr>
          <w:rFonts w:eastAsia="Calibri" w:cs="Calibri"/>
        </w:rPr>
        <w:t>-verklaring</w:t>
      </w:r>
      <w:r w:rsidRPr="002E151B">
        <w:rPr>
          <w:rStyle w:val="FootnoteReference"/>
          <w:rFonts w:eastAsia="Calibri" w:cs="Calibri"/>
        </w:rPr>
        <w:footnoteReference w:id="5"/>
      </w:r>
      <w:r w:rsidRPr="002E151B">
        <w:rPr>
          <w:rFonts w:eastAsia="Calibri" w:cs="Calibri"/>
        </w:rPr>
        <w:t xml:space="preserve"> uitgebracht met ernstige zorgen over de recente Hongaarse anti-</w:t>
      </w:r>
      <w:proofErr w:type="spellStart"/>
      <w:r w:rsidRPr="002E151B">
        <w:rPr>
          <w:rFonts w:eastAsia="Calibri" w:cs="Calibri"/>
        </w:rPr>
        <w:t>lhbtiq+</w:t>
      </w:r>
      <w:proofErr w:type="spellEnd"/>
      <w:r w:rsidRPr="002E151B">
        <w:rPr>
          <w:rFonts w:eastAsia="Calibri" w:cs="Calibri"/>
        </w:rPr>
        <w:t xml:space="preserve"> wetswijzingen. Deze verklaring werd gesteund door in totaal 23 landen, waarvan 19 EU lidstaten. De Nederlandse ambassade in Boedapest heeft eveneens in een gezamenlijke verklaring</w:t>
      </w:r>
      <w:r w:rsidRPr="002E151B">
        <w:rPr>
          <w:rStyle w:val="FootnoteReference"/>
          <w:rFonts w:eastAsia="Calibri" w:cs="Calibri"/>
        </w:rPr>
        <w:footnoteReference w:id="6"/>
      </w:r>
      <w:r w:rsidRPr="002E151B" w:rsidDel="00FF32A5">
        <w:rPr>
          <w:rFonts w:eastAsia="Calibri" w:cs="Calibri"/>
        </w:rPr>
        <w:t xml:space="preserve"> </w:t>
      </w:r>
      <w:r w:rsidRPr="002E151B">
        <w:rPr>
          <w:rFonts w:eastAsia="Calibri" w:cs="Calibri"/>
        </w:rPr>
        <w:t xml:space="preserve">met 21 andere ambassades zorgen uitgesproken en de inzet voor gelijke rechten voor iedereen, inclusief de </w:t>
      </w:r>
      <w:proofErr w:type="spellStart"/>
      <w:r w:rsidRPr="002E151B">
        <w:rPr>
          <w:rFonts w:eastAsia="Calibri" w:cs="Calibri"/>
        </w:rPr>
        <w:t>lhbtiq+</w:t>
      </w:r>
      <w:proofErr w:type="spellEnd"/>
      <w:r w:rsidRPr="002E151B">
        <w:rPr>
          <w:rFonts w:eastAsia="Calibri" w:cs="Calibri"/>
        </w:rPr>
        <w:t xml:space="preserve"> gemeenschap, herbevestigd. Nederland zal ook in EU-verband zorgen uiten. </w:t>
      </w:r>
    </w:p>
    <w:p w:rsidR="000054CF" w:rsidP="006E23BB" w:rsidRDefault="000054CF" w14:paraId="14A6A8E6" w14:textId="77777777">
      <w:pPr>
        <w:spacing w:line="276" w:lineRule="auto"/>
      </w:pPr>
    </w:p>
    <w:p w:rsidR="007C0EFF" w:rsidP="006E23BB" w:rsidRDefault="007C0EFF" w14:paraId="17D18A8A" w14:textId="5294B351">
      <w:pPr>
        <w:spacing w:line="276" w:lineRule="auto"/>
        <w:rPr>
          <w:b/>
        </w:rPr>
      </w:pPr>
      <w:r>
        <w:rPr>
          <w:b/>
        </w:rPr>
        <w:t>Vraag 11</w:t>
      </w:r>
    </w:p>
    <w:p w:rsidRPr="000054CF" w:rsidR="000054CF" w:rsidP="006E23BB" w:rsidRDefault="000054CF" w14:paraId="78149B89" w14:textId="1757C113">
      <w:pPr>
        <w:spacing w:line="276" w:lineRule="auto"/>
        <w:rPr>
          <w:bCs/>
        </w:rPr>
      </w:pPr>
      <w:r w:rsidRPr="000054CF">
        <w:rPr>
          <w:bCs/>
        </w:rPr>
        <w:t>Op welke wijze zal Nederland zich diplomatiek en politiek inzetten om de rechten van LHBTI+-personen in Hongarije te beschermen?</w:t>
      </w:r>
    </w:p>
    <w:p w:rsidR="007C0EFF" w:rsidP="006E23BB" w:rsidRDefault="007C0EFF" w14:paraId="5CBC94FE" w14:textId="77777777">
      <w:pPr>
        <w:spacing w:line="276" w:lineRule="auto"/>
        <w:rPr>
          <w:b/>
        </w:rPr>
      </w:pPr>
    </w:p>
    <w:p w:rsidR="00D80304" w:rsidP="006E23BB" w:rsidRDefault="00D80304" w14:paraId="609A6127" w14:textId="77777777">
      <w:pPr>
        <w:spacing w:line="276" w:lineRule="auto"/>
        <w:rPr>
          <w:b/>
        </w:rPr>
      </w:pPr>
    </w:p>
    <w:p w:rsidR="00D80304" w:rsidP="006E23BB" w:rsidRDefault="00D80304" w14:paraId="1AF1B7AF" w14:textId="77777777">
      <w:pPr>
        <w:spacing w:line="276" w:lineRule="auto"/>
        <w:rPr>
          <w:b/>
        </w:rPr>
      </w:pPr>
    </w:p>
    <w:p w:rsidR="007C0EFF" w:rsidP="006E23BB" w:rsidRDefault="007C0EFF" w14:paraId="24954151" w14:textId="3A0EFFC5">
      <w:pPr>
        <w:spacing w:line="276" w:lineRule="auto"/>
        <w:rPr>
          <w:b/>
        </w:rPr>
      </w:pPr>
      <w:r>
        <w:rPr>
          <w:b/>
        </w:rPr>
        <w:lastRenderedPageBreak/>
        <w:t>Vraag 12</w:t>
      </w:r>
    </w:p>
    <w:p w:rsidRPr="000054CF" w:rsidR="007C0EFF" w:rsidP="006E23BB" w:rsidRDefault="000054CF" w14:paraId="0CF79121" w14:textId="38D53658">
      <w:pPr>
        <w:spacing w:line="276" w:lineRule="auto"/>
        <w:rPr>
          <w:bCs/>
        </w:rPr>
      </w:pPr>
      <w:r w:rsidRPr="000054CF">
        <w:rPr>
          <w:bCs/>
        </w:rPr>
        <w:t>Hoe kan Nederland maatschappelijke organisaties en activisten in Hongarije ondersteunen die zich inzetten voor LHBTI+-rechten?</w:t>
      </w:r>
    </w:p>
    <w:p w:rsidR="000054CF" w:rsidP="006E23BB" w:rsidRDefault="000054CF" w14:paraId="4EBAAC3F" w14:textId="77777777">
      <w:pPr>
        <w:spacing w:line="276" w:lineRule="auto"/>
        <w:rPr>
          <w:b/>
        </w:rPr>
      </w:pPr>
    </w:p>
    <w:p w:rsidR="007C0EFF" w:rsidP="006E23BB" w:rsidRDefault="007C0EFF" w14:paraId="10874428" w14:textId="1F9E5827">
      <w:pPr>
        <w:spacing w:line="276" w:lineRule="auto"/>
      </w:pPr>
      <w:r>
        <w:rPr>
          <w:b/>
        </w:rPr>
        <w:t>Antwoord</w:t>
      </w:r>
      <w:r w:rsidR="000054CF">
        <w:rPr>
          <w:b/>
        </w:rPr>
        <w:t xml:space="preserve"> op vragen 11 en 12</w:t>
      </w:r>
    </w:p>
    <w:p w:rsidRPr="00C6122C" w:rsidR="00C6122C" w:rsidP="006E23BB" w:rsidRDefault="00C6122C" w14:paraId="7B49FC16" w14:textId="43101AFF">
      <w:pPr>
        <w:pStyle w:val="NoSpacing"/>
        <w:spacing w:line="276" w:lineRule="auto"/>
        <w:rPr>
          <w:rFonts w:ascii="Verdana" w:hAnsi="Verdana"/>
          <w:sz w:val="18"/>
          <w:szCs w:val="18"/>
        </w:rPr>
      </w:pPr>
      <w:r w:rsidRPr="00C6122C">
        <w:rPr>
          <w:rFonts w:ascii="Verdana" w:hAnsi="Verdana"/>
          <w:sz w:val="18"/>
          <w:szCs w:val="18"/>
        </w:rPr>
        <w:t xml:space="preserve">Het kabinet zal zich blijven inzetten voor gelijke rechten voor iedereen, inclusief voor de </w:t>
      </w:r>
      <w:proofErr w:type="spellStart"/>
      <w:r w:rsidRPr="00C6122C">
        <w:rPr>
          <w:rFonts w:ascii="Verdana" w:hAnsi="Verdana"/>
          <w:sz w:val="18"/>
          <w:szCs w:val="18"/>
        </w:rPr>
        <w:t>lhbtiq+</w:t>
      </w:r>
      <w:proofErr w:type="spellEnd"/>
      <w:r w:rsidRPr="00C6122C">
        <w:rPr>
          <w:rFonts w:ascii="Verdana" w:hAnsi="Verdana"/>
          <w:sz w:val="18"/>
          <w:szCs w:val="18"/>
        </w:rPr>
        <w:t xml:space="preserve"> gemeenschap in Hongarije. Nederland zal zorgen blijven uitspreken over wetswijzigingen die hier niet mee stroken en in EU-verband via de Commissie inzetten op passende maatregelen indien het Unierecht wordt geschonden (zie </w:t>
      </w:r>
      <w:r w:rsidR="0087683D">
        <w:rPr>
          <w:rFonts w:ascii="Verdana" w:hAnsi="Verdana"/>
          <w:sz w:val="18"/>
          <w:szCs w:val="18"/>
        </w:rPr>
        <w:t xml:space="preserve">het </w:t>
      </w:r>
      <w:r w:rsidRPr="00C6122C">
        <w:rPr>
          <w:rFonts w:ascii="Verdana" w:hAnsi="Verdana"/>
          <w:sz w:val="18"/>
          <w:szCs w:val="18"/>
        </w:rPr>
        <w:t xml:space="preserve">antwoord op vraag 2). Nederland zal de </w:t>
      </w:r>
      <w:proofErr w:type="spellStart"/>
      <w:r w:rsidRPr="00C6122C">
        <w:rPr>
          <w:rFonts w:ascii="Verdana" w:hAnsi="Verdana"/>
          <w:sz w:val="18"/>
          <w:szCs w:val="18"/>
        </w:rPr>
        <w:t>lhbtiq+</w:t>
      </w:r>
      <w:proofErr w:type="spellEnd"/>
      <w:r w:rsidRPr="00C6122C">
        <w:rPr>
          <w:rFonts w:ascii="Verdana" w:hAnsi="Verdana"/>
          <w:sz w:val="18"/>
          <w:szCs w:val="18"/>
        </w:rPr>
        <w:t xml:space="preserve"> gemeenschap in Hongarije in woord en daad blijven steunen.</w:t>
      </w:r>
    </w:p>
    <w:p w:rsidR="007C0EFF" w:rsidP="006E23BB" w:rsidRDefault="007C0EFF" w14:paraId="6CFEB75D" w14:textId="77777777">
      <w:pPr>
        <w:spacing w:line="276" w:lineRule="auto"/>
      </w:pPr>
    </w:p>
    <w:p w:rsidR="007C0EFF" w:rsidP="006E23BB" w:rsidRDefault="007C0EFF" w14:paraId="4AF91096" w14:textId="2B4B627E">
      <w:pPr>
        <w:spacing w:line="276" w:lineRule="auto"/>
        <w:rPr>
          <w:b/>
        </w:rPr>
      </w:pPr>
      <w:r>
        <w:rPr>
          <w:b/>
        </w:rPr>
        <w:t>Vraag 13</w:t>
      </w:r>
    </w:p>
    <w:p w:rsidRPr="000054CF" w:rsidR="007C0EFF" w:rsidP="006E23BB" w:rsidRDefault="000054CF" w14:paraId="4FFE181E" w14:textId="35B4D7A2">
      <w:pPr>
        <w:spacing w:line="276" w:lineRule="auto"/>
        <w:rPr>
          <w:bCs/>
        </w:rPr>
      </w:pPr>
      <w:r w:rsidRPr="000054CF">
        <w:rPr>
          <w:bCs/>
        </w:rPr>
        <w:t>Welke gevolgen heeft de veranderde internationale context, zoals de verhouding van de VS, voor de Nederlandse en Europese aanpak van mensenrechten in Hongarije? </w:t>
      </w:r>
    </w:p>
    <w:p w:rsidR="000054CF" w:rsidP="006E23BB" w:rsidRDefault="000054CF" w14:paraId="646FA8BE" w14:textId="77777777">
      <w:pPr>
        <w:spacing w:line="276" w:lineRule="auto"/>
        <w:rPr>
          <w:b/>
        </w:rPr>
      </w:pPr>
    </w:p>
    <w:p w:rsidR="007C0EFF" w:rsidP="006E23BB" w:rsidRDefault="007C0EFF" w14:paraId="61F017A1" w14:textId="77777777">
      <w:pPr>
        <w:spacing w:line="276" w:lineRule="auto"/>
      </w:pPr>
      <w:r>
        <w:rPr>
          <w:b/>
        </w:rPr>
        <w:t>Antwoord</w:t>
      </w:r>
    </w:p>
    <w:p w:rsidRPr="00C6122C" w:rsidR="00C6122C" w:rsidP="006E23BB" w:rsidRDefault="00C6122C" w14:paraId="67729906" w14:textId="4C90281D">
      <w:pPr>
        <w:pStyle w:val="NoSpacing"/>
        <w:spacing w:line="276" w:lineRule="auto"/>
        <w:rPr>
          <w:rFonts w:ascii="Verdana" w:hAnsi="Verdana"/>
          <w:sz w:val="18"/>
          <w:szCs w:val="18"/>
        </w:rPr>
      </w:pPr>
      <w:r w:rsidRPr="00C6122C">
        <w:rPr>
          <w:rFonts w:ascii="Verdana" w:hAnsi="Verdana"/>
          <w:sz w:val="18"/>
          <w:szCs w:val="18"/>
        </w:rPr>
        <w:t xml:space="preserve">Nederland zal zich, ongeacht de inzet van derde landen, blijven inzetten voor mensenrechten wereldwijd, in Europa en in Hongarije, zowel bilateraal als in EU-verband. Gelijke rechten voor </w:t>
      </w:r>
      <w:proofErr w:type="spellStart"/>
      <w:r w:rsidRPr="00C6122C">
        <w:rPr>
          <w:rFonts w:ascii="Verdana" w:hAnsi="Verdana"/>
          <w:sz w:val="18"/>
          <w:szCs w:val="18"/>
        </w:rPr>
        <w:t>lhbtiq+</w:t>
      </w:r>
      <w:proofErr w:type="spellEnd"/>
      <w:r w:rsidRPr="00C6122C">
        <w:rPr>
          <w:rFonts w:ascii="Verdana" w:hAnsi="Verdana"/>
          <w:sz w:val="18"/>
          <w:szCs w:val="18"/>
        </w:rPr>
        <w:t xml:space="preserve"> personen blijft een van de prioriteiten binnen het Nederlandse mensenrechtenbeleid</w:t>
      </w:r>
      <w:r w:rsidR="00C10864">
        <w:rPr>
          <w:rFonts w:ascii="Verdana" w:hAnsi="Verdana"/>
          <w:sz w:val="18"/>
          <w:szCs w:val="18"/>
        </w:rPr>
        <w:t xml:space="preserve">. </w:t>
      </w:r>
    </w:p>
    <w:p w:rsidR="007C0EFF" w:rsidP="006E23BB" w:rsidRDefault="007C0EFF" w14:paraId="32D6294C" w14:textId="77777777">
      <w:pPr>
        <w:spacing w:line="276" w:lineRule="auto"/>
      </w:pPr>
    </w:p>
    <w:sectPr w:rsidR="007C0EFF" w:rsidSect="00606FF6">
      <w:headerReference w:type="even" r:id="rId14"/>
      <w:headerReference w:type="default" r:id="rId15"/>
      <w:footerReference w:type="even" r:id="rId16"/>
      <w:footerReference w:type="default" r:id="rId17"/>
      <w:headerReference w:type="first" r:id="rId18"/>
      <w:footerReference w:type="first" r:id="rId19"/>
      <w:pgSz w:w="11905" w:h="16837"/>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A8E54" w14:textId="77777777" w:rsidR="000054CF" w:rsidRDefault="000054CF">
      <w:pPr>
        <w:spacing w:line="240" w:lineRule="auto"/>
      </w:pPr>
      <w:r>
        <w:separator/>
      </w:r>
    </w:p>
  </w:endnote>
  <w:endnote w:type="continuationSeparator" w:id="0">
    <w:p w14:paraId="418A8E56" w14:textId="77777777" w:rsidR="000054CF" w:rsidRDefault="000054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Kix Barcode">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34B2" w14:textId="77777777" w:rsidR="00D80304" w:rsidRDefault="00D803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69F48" w14:textId="77777777" w:rsidR="00D80304" w:rsidRDefault="00D803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8E8AD" w14:textId="77777777" w:rsidR="00D80304" w:rsidRDefault="00D803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A8E50" w14:textId="77777777" w:rsidR="000054CF" w:rsidRDefault="000054CF">
      <w:pPr>
        <w:spacing w:line="240" w:lineRule="auto"/>
      </w:pPr>
      <w:r>
        <w:separator/>
      </w:r>
    </w:p>
  </w:footnote>
  <w:footnote w:type="continuationSeparator" w:id="0">
    <w:p w14:paraId="418A8E52" w14:textId="77777777" w:rsidR="000054CF" w:rsidRDefault="000054CF">
      <w:pPr>
        <w:spacing w:line="240" w:lineRule="auto"/>
      </w:pPr>
      <w:r>
        <w:continuationSeparator/>
      </w:r>
    </w:p>
  </w:footnote>
  <w:footnote w:id="1">
    <w:p w14:paraId="3A39E02D" w14:textId="539D03FD" w:rsidR="007C0EFF" w:rsidRPr="00D7115C" w:rsidRDefault="007C0EFF">
      <w:pPr>
        <w:pStyle w:val="FootnoteText"/>
        <w:rPr>
          <w:sz w:val="16"/>
          <w:szCs w:val="16"/>
        </w:rPr>
      </w:pPr>
      <w:r w:rsidRPr="00D7115C">
        <w:rPr>
          <w:rStyle w:val="FootnoteReference"/>
          <w:sz w:val="16"/>
          <w:szCs w:val="16"/>
        </w:rPr>
        <w:footnoteRef/>
      </w:r>
      <w:r w:rsidRPr="00D7115C">
        <w:rPr>
          <w:sz w:val="16"/>
          <w:szCs w:val="16"/>
        </w:rPr>
        <w:t xml:space="preserve"> De Volkskrant, 18 maart 2025 ('Terwijl Hongaarse parlement Pride verbiedt, radicaliseert Orbán: zijn critici betitelt hij als ‘</w:t>
      </w:r>
      <w:proofErr w:type="spellStart"/>
      <w:r w:rsidRPr="00D7115C">
        <w:rPr>
          <w:sz w:val="16"/>
          <w:szCs w:val="16"/>
        </w:rPr>
        <w:t>bedwantsen</w:t>
      </w:r>
      <w:proofErr w:type="spellEnd"/>
      <w:r w:rsidRPr="00D7115C">
        <w:rPr>
          <w:sz w:val="16"/>
          <w:szCs w:val="16"/>
        </w:rPr>
        <w:t>’).</w:t>
      </w:r>
    </w:p>
  </w:footnote>
  <w:footnote w:id="2">
    <w:p w14:paraId="009BE871" w14:textId="2C048601" w:rsidR="006A284C" w:rsidRPr="00BA1767" w:rsidRDefault="006A284C" w:rsidP="006A284C">
      <w:pPr>
        <w:pStyle w:val="FootnoteText"/>
        <w:rPr>
          <w:sz w:val="16"/>
          <w:szCs w:val="16"/>
          <w:highlight w:val="yellow"/>
        </w:rPr>
      </w:pPr>
      <w:r w:rsidRPr="00537058">
        <w:rPr>
          <w:rStyle w:val="FootnoteReference"/>
          <w:sz w:val="16"/>
          <w:szCs w:val="16"/>
        </w:rPr>
        <w:footnoteRef/>
      </w:r>
      <w:r w:rsidRPr="00537058">
        <w:rPr>
          <w:sz w:val="16"/>
          <w:szCs w:val="16"/>
        </w:rPr>
        <w:t xml:space="preserve"> </w:t>
      </w:r>
      <w:r w:rsidR="00537058" w:rsidRPr="00537058">
        <w:rPr>
          <w:sz w:val="16"/>
          <w:szCs w:val="16"/>
        </w:rPr>
        <w:t>Gewijzigde motie van het lid Van Campen c.s. over het inhouden van meer cohesiegelden voor Hongarije - Kamerstuk 21501-08-98</w:t>
      </w:r>
      <w:r w:rsidR="00877A50">
        <w:rPr>
          <w:sz w:val="16"/>
          <w:szCs w:val="16"/>
        </w:rPr>
        <w:t>9</w:t>
      </w:r>
      <w:r w:rsidR="00537058">
        <w:rPr>
          <w:sz w:val="16"/>
          <w:szCs w:val="16"/>
        </w:rPr>
        <w:t>.</w:t>
      </w:r>
    </w:p>
  </w:footnote>
  <w:footnote w:id="3">
    <w:p w14:paraId="4EBE4FBE" w14:textId="218DC677" w:rsidR="009416A0" w:rsidRPr="00BA1767" w:rsidRDefault="009416A0">
      <w:pPr>
        <w:pStyle w:val="FootnoteText"/>
      </w:pPr>
      <w:r w:rsidRPr="00BA1767">
        <w:rPr>
          <w:rStyle w:val="FootnoteReference"/>
          <w:sz w:val="16"/>
          <w:szCs w:val="16"/>
        </w:rPr>
        <w:footnoteRef/>
      </w:r>
      <w:r w:rsidR="00BA1767" w:rsidRPr="00BA1767">
        <w:rPr>
          <w:sz w:val="16"/>
          <w:szCs w:val="16"/>
        </w:rPr>
        <w:t xml:space="preserve"> K</w:t>
      </w:r>
      <w:r w:rsidRPr="00BA1767">
        <w:rPr>
          <w:sz w:val="16"/>
          <w:szCs w:val="16"/>
        </w:rPr>
        <w:t>amerstuk 21501-02, nr. 3079</w:t>
      </w:r>
      <w:r w:rsidRPr="009416A0">
        <w:rPr>
          <w:sz w:val="16"/>
          <w:szCs w:val="16"/>
        </w:rPr>
        <w:t>. </w:t>
      </w:r>
      <w:r w:rsidRPr="009416A0">
        <w:br/>
      </w:r>
    </w:p>
  </w:footnote>
  <w:footnote w:id="4">
    <w:p w14:paraId="3E7DEA1F" w14:textId="77777777" w:rsidR="002E151B" w:rsidRPr="000F4283" w:rsidRDefault="002E151B" w:rsidP="002E151B">
      <w:pPr>
        <w:pStyle w:val="FootnoteText"/>
        <w:rPr>
          <w:sz w:val="16"/>
          <w:szCs w:val="16"/>
          <w:lang w:val="en-US"/>
        </w:rPr>
      </w:pPr>
      <w:r w:rsidRPr="000F4283">
        <w:rPr>
          <w:rStyle w:val="FootnoteReference"/>
          <w:sz w:val="16"/>
          <w:szCs w:val="16"/>
        </w:rPr>
        <w:footnoteRef/>
      </w:r>
      <w:r w:rsidRPr="000F4283">
        <w:rPr>
          <w:sz w:val="16"/>
          <w:szCs w:val="16"/>
          <w:lang w:val="en-US"/>
        </w:rPr>
        <w:t xml:space="preserve"> </w:t>
      </w:r>
      <w:hyperlink r:id="rId1" w:history="1">
        <w:r w:rsidRPr="000F4283">
          <w:rPr>
            <w:rStyle w:val="Hyperlink"/>
            <w:sz w:val="16"/>
            <w:szCs w:val="16"/>
            <w:lang w:val="en-US"/>
          </w:rPr>
          <w:t xml:space="preserve">Caspar </w:t>
        </w:r>
        <w:proofErr w:type="spellStart"/>
        <w:r w:rsidRPr="000F4283">
          <w:rPr>
            <w:rStyle w:val="Hyperlink"/>
            <w:sz w:val="16"/>
            <w:szCs w:val="16"/>
            <w:lang w:val="en-US"/>
          </w:rPr>
          <w:t>Veldkamp</w:t>
        </w:r>
        <w:proofErr w:type="spellEnd"/>
        <w:r w:rsidRPr="000F4283">
          <w:rPr>
            <w:rStyle w:val="Hyperlink"/>
            <w:sz w:val="16"/>
            <w:szCs w:val="16"/>
            <w:lang w:val="en-US"/>
          </w:rPr>
          <w:t xml:space="preserve"> on X: "I am concerned about new anti-LGBTIQ+ legislation in Hungary, further restricting the rights of the #LGBTIQ+ community. The Netherlands stands for equal rights for all." / X</w:t>
        </w:r>
      </w:hyperlink>
    </w:p>
  </w:footnote>
  <w:footnote w:id="5">
    <w:p w14:paraId="7F8B81D9" w14:textId="0042EFCA" w:rsidR="002E151B" w:rsidRPr="000F4283" w:rsidRDefault="002E151B" w:rsidP="002E151B">
      <w:pPr>
        <w:pStyle w:val="FootnoteText"/>
        <w:rPr>
          <w:sz w:val="16"/>
          <w:szCs w:val="16"/>
          <w:lang w:val="en-US"/>
        </w:rPr>
      </w:pPr>
      <w:r w:rsidRPr="000F4283">
        <w:rPr>
          <w:rStyle w:val="FootnoteReference"/>
          <w:sz w:val="16"/>
          <w:szCs w:val="16"/>
        </w:rPr>
        <w:footnoteRef/>
      </w:r>
      <w:r w:rsidRPr="000F4283">
        <w:rPr>
          <w:sz w:val="16"/>
          <w:szCs w:val="16"/>
          <w:lang w:val="en-US"/>
        </w:rPr>
        <w:t xml:space="preserve"> </w:t>
      </w:r>
      <w:hyperlink r:id="rId2" w:anchor="equalrights 🏳️‍🌈 https://t.co/T2RQnne0RD&quot; / X" w:history="1">
        <w:r w:rsidRPr="000F4283">
          <w:rPr>
            <w:rStyle w:val="Hyperlink"/>
            <w:sz w:val="16"/>
            <w:szCs w:val="16"/>
            <w:lang w:val="en-US"/>
          </w:rPr>
          <w:t xml:space="preserve">Netherlands at the Council of Europe on X: "BENELUX statement of 19 March on the decision of the Hungarian Parliament infringing #equalrights </w:t>
        </w:r>
        <w:r w:rsidRPr="000F4283">
          <w:rPr>
            <w:rStyle w:val="Hyperlink"/>
            <w:rFonts w:ascii="Segoe UI Symbol" w:hAnsi="Segoe UI Symbol" w:cs="Segoe UI Symbol"/>
            <w:sz w:val="16"/>
            <w:szCs w:val="16"/>
          </w:rPr>
          <w:t>🏳</w:t>
        </w:r>
        <w:r w:rsidRPr="000F4283">
          <w:rPr>
            <w:rStyle w:val="Hyperlink"/>
            <w:sz w:val="16"/>
            <w:szCs w:val="16"/>
          </w:rPr>
          <w:t>️</w:t>
        </w:r>
        <w:r w:rsidRPr="000F4283">
          <w:rPr>
            <w:rStyle w:val="Hyperlink"/>
            <w:rFonts w:ascii="Arial" w:hAnsi="Arial" w:cs="Arial"/>
            <w:sz w:val="16"/>
            <w:szCs w:val="16"/>
            <w:lang w:val="en-US"/>
          </w:rPr>
          <w:t>‍</w:t>
        </w:r>
        <w:r w:rsidRPr="000F4283">
          <w:rPr>
            <w:rStyle w:val="Hyperlink"/>
            <w:rFonts w:ascii="Segoe UI Emoji" w:hAnsi="Segoe UI Emoji" w:cs="Segoe UI Emoji"/>
            <w:sz w:val="16"/>
            <w:szCs w:val="16"/>
          </w:rPr>
          <w:t>🌈</w:t>
        </w:r>
        <w:r w:rsidRPr="000F4283">
          <w:rPr>
            <w:rStyle w:val="Hyperlink"/>
            <w:sz w:val="16"/>
            <w:szCs w:val="16"/>
            <w:lang w:val="en-US"/>
          </w:rPr>
          <w:t xml:space="preserve"> https://t.co/T2RQnne0RD" / X</w:t>
        </w:r>
      </w:hyperlink>
    </w:p>
  </w:footnote>
  <w:footnote w:id="6">
    <w:p w14:paraId="260152D3" w14:textId="77777777" w:rsidR="002E151B" w:rsidRPr="00AB65FE" w:rsidRDefault="002E151B" w:rsidP="002E151B">
      <w:pPr>
        <w:pStyle w:val="FootnoteText"/>
        <w:rPr>
          <w:sz w:val="16"/>
          <w:szCs w:val="16"/>
          <w:lang w:val="en-US"/>
        </w:rPr>
      </w:pPr>
      <w:r w:rsidRPr="000F4283">
        <w:rPr>
          <w:rStyle w:val="FootnoteReference"/>
          <w:sz w:val="16"/>
          <w:szCs w:val="16"/>
        </w:rPr>
        <w:footnoteRef/>
      </w:r>
      <w:r w:rsidRPr="000F4283">
        <w:rPr>
          <w:sz w:val="16"/>
          <w:szCs w:val="16"/>
          <w:lang w:val="en-US"/>
        </w:rPr>
        <w:t xml:space="preserve"> Joint Embassy Statement on the Hungarian legislation restricting the right of peaceful assembly and the freedom of expression: https://www.facebook.com/photo/?fbid=1090740696427517&amp;set=a.484722160362710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4D72E" w14:textId="77777777" w:rsidR="00D80304" w:rsidRDefault="00D803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A8E4C" w14:textId="03788C26" w:rsidR="006E3FBE" w:rsidRDefault="000054CF">
    <w:r>
      <w:rPr>
        <w:noProof/>
      </w:rPr>
      <mc:AlternateContent>
        <mc:Choice Requires="wps">
          <w:drawing>
            <wp:anchor distT="0" distB="0" distL="0" distR="0" simplePos="0" relativeHeight="251652608" behindDoc="0" locked="1" layoutInCell="1" allowOverlap="1" wp14:anchorId="418A8E50" wp14:editId="0811CF8E">
              <wp:simplePos x="0" y="0"/>
              <wp:positionH relativeFrom="page">
                <wp:posOffset>5923915</wp:posOffset>
              </wp:positionH>
              <wp:positionV relativeFrom="page">
                <wp:posOffset>1962150</wp:posOffset>
              </wp:positionV>
              <wp:extent cx="1343025"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43025" cy="8009890"/>
                      </a:xfrm>
                      <a:prstGeom prst="rect">
                        <a:avLst/>
                      </a:prstGeom>
                      <a:noFill/>
                    </wps:spPr>
                    <wps:txbx>
                      <w:txbxContent>
                        <w:p w14:paraId="418A8E81" w14:textId="77777777" w:rsidR="006E3FBE" w:rsidRDefault="000054CF">
                          <w:pPr>
                            <w:pStyle w:val="Referentiegegevensbold"/>
                          </w:pPr>
                          <w:r>
                            <w:t>Ministerie van Buitenlandse Zaken</w:t>
                          </w:r>
                        </w:p>
                        <w:p w14:paraId="418A8E82" w14:textId="77777777" w:rsidR="006E3FBE" w:rsidRDefault="006E3FBE">
                          <w:pPr>
                            <w:pStyle w:val="WitregelW2"/>
                          </w:pPr>
                        </w:p>
                        <w:p w14:paraId="418A8E83" w14:textId="77777777" w:rsidR="006E3FBE" w:rsidRDefault="000054CF">
                          <w:pPr>
                            <w:pStyle w:val="Referentiegegevensbold"/>
                          </w:pPr>
                          <w:r>
                            <w:t>Onze referentie</w:t>
                          </w:r>
                        </w:p>
                        <w:p w14:paraId="418A8E84" w14:textId="77777777" w:rsidR="006E3FBE" w:rsidRDefault="000054CF">
                          <w:pPr>
                            <w:pStyle w:val="Referentiegegevens"/>
                          </w:pPr>
                          <w:r>
                            <w:t>BZ2514445</w:t>
                          </w:r>
                        </w:p>
                      </w:txbxContent>
                    </wps:txbx>
                    <wps:bodyPr vert="horz" wrap="square" lIns="0" tIns="0" rIns="0" bIns="0" anchor="t" anchorCtr="0"/>
                  </wps:wsp>
                </a:graphicData>
              </a:graphic>
              <wp14:sizeRelH relativeFrom="margin">
                <wp14:pctWidth>0</wp14:pctWidth>
              </wp14:sizeRelH>
            </wp:anchor>
          </w:drawing>
        </mc:Choice>
        <mc:Fallback>
          <w:pict>
            <v:shapetype w14:anchorId="418A8E50" id="_x0000_t202" coordsize="21600,21600" o:spt="202" path="m,l,21600r21600,l21600,xe">
              <v:stroke joinstyle="miter"/>
              <v:path gradientshapeok="t" o:connecttype="rect"/>
            </v:shapetype>
            <v:shape id="41b1110a-80a4-11ea-b356-6230a4311406" o:spid="_x0000_s1026" type="#_x0000_t202" style="position:absolute;margin-left:466.45pt;margin-top:154.5pt;width:105.75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" filled="f" stroked="f">
              <v:textbox inset="0,0,0,0">
                <w:txbxContent>
                  <w:p w14:paraId="418A8E81" w14:textId="77777777" w:rsidR="006E3FBE" w:rsidRDefault="000054CF">
                    <w:pPr>
                      <w:pStyle w:val="Referentiegegevensbold"/>
                    </w:pPr>
                    <w:r>
                      <w:t>Ministerie van Buitenlandse Zaken</w:t>
                    </w:r>
                  </w:p>
                  <w:p w14:paraId="418A8E82" w14:textId="77777777" w:rsidR="006E3FBE" w:rsidRDefault="006E3FBE">
                    <w:pPr>
                      <w:pStyle w:val="WitregelW2"/>
                    </w:pPr>
                  </w:p>
                  <w:p w14:paraId="418A8E83" w14:textId="77777777" w:rsidR="006E3FBE" w:rsidRDefault="000054CF">
                    <w:pPr>
                      <w:pStyle w:val="Referentiegegevensbold"/>
                    </w:pPr>
                    <w:r>
                      <w:t>Onze referentie</w:t>
                    </w:r>
                  </w:p>
                  <w:p w14:paraId="418A8E84" w14:textId="77777777" w:rsidR="006E3FBE" w:rsidRDefault="000054CF">
                    <w:pPr>
                      <w:pStyle w:val="Referentiegegevens"/>
                    </w:pPr>
                    <w:r>
                      <w:t>BZ2514445</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18A8E54" wp14:editId="42A54687">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18A8E86" w14:textId="0631A389" w:rsidR="006E3FBE" w:rsidRDefault="000054CF">
                          <w:pPr>
                            <w:pStyle w:val="Referentiegegevens"/>
                          </w:pPr>
                          <w:r>
                            <w:t xml:space="preserve">Pagina </w:t>
                          </w:r>
                          <w:r>
                            <w:fldChar w:fldCharType="begin"/>
                          </w:r>
                          <w:r>
                            <w:instrText>=</w:instrText>
                          </w:r>
                          <w:r>
                            <w:fldChar w:fldCharType="begin"/>
                          </w:r>
                          <w:r>
                            <w:instrText>PAGE</w:instrText>
                          </w:r>
                          <w:r>
                            <w:fldChar w:fldCharType="separate"/>
                          </w:r>
                          <w:r w:rsidR="00D80304">
                            <w:rPr>
                              <w:noProof/>
                            </w:rPr>
                            <w:instrText>5</w:instrText>
                          </w:r>
                          <w:r>
                            <w:fldChar w:fldCharType="end"/>
                          </w:r>
                          <w:r>
                            <w:instrText>-1</w:instrText>
                          </w:r>
                          <w:r>
                            <w:fldChar w:fldCharType="separate"/>
                          </w:r>
                          <w:r w:rsidR="00D80304">
                            <w:rPr>
                              <w:noProof/>
                            </w:rPr>
                            <w:t>4</w:t>
                          </w:r>
                          <w:r>
                            <w:fldChar w:fldCharType="end"/>
                          </w:r>
                          <w:r>
                            <w:t xml:space="preserve"> van </w:t>
                          </w:r>
                          <w:r>
                            <w:fldChar w:fldCharType="begin"/>
                          </w:r>
                          <w:r>
                            <w:instrText>=</w:instrText>
                          </w:r>
                          <w:r>
                            <w:fldChar w:fldCharType="begin"/>
                          </w:r>
                          <w:r>
                            <w:instrText>NUMPAGES</w:instrText>
                          </w:r>
                          <w:r>
                            <w:fldChar w:fldCharType="separate"/>
                          </w:r>
                          <w:r w:rsidR="00D80304">
                            <w:rPr>
                              <w:noProof/>
                            </w:rPr>
                            <w:instrText>5</w:instrText>
                          </w:r>
                          <w:r>
                            <w:fldChar w:fldCharType="end"/>
                          </w:r>
                          <w:r>
                            <w:instrText>-1</w:instrText>
                          </w:r>
                          <w:r>
                            <w:fldChar w:fldCharType="separate"/>
                          </w:r>
                          <w:r w:rsidR="00D80304">
                            <w:rPr>
                              <w:noProof/>
                            </w:rPr>
                            <w:t>4</w:t>
                          </w:r>
                          <w:r>
                            <w:fldChar w:fldCharType="end"/>
                          </w:r>
                        </w:p>
                      </w:txbxContent>
                    </wps:txbx>
                    <wps:bodyPr vert="horz" wrap="square" lIns="0" tIns="0" rIns="0" bIns="0" anchor="t" anchorCtr="0"/>
                  </wps:wsp>
                </a:graphicData>
              </a:graphic>
            </wp:anchor>
          </w:drawing>
        </mc:Choice>
        <mc:Fallback>
          <w:pict>
            <v:shape w14:anchorId="418A8E54"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418A8E86" w14:textId="0631A389" w:rsidR="006E3FBE" w:rsidRDefault="000054CF">
                    <w:pPr>
                      <w:pStyle w:val="Referentiegegevens"/>
                    </w:pPr>
                    <w:r>
                      <w:t xml:space="preserve">Pagina </w:t>
                    </w:r>
                    <w:r>
                      <w:fldChar w:fldCharType="begin"/>
                    </w:r>
                    <w:r>
                      <w:instrText>=</w:instrText>
                    </w:r>
                    <w:r>
                      <w:fldChar w:fldCharType="begin"/>
                    </w:r>
                    <w:r>
                      <w:instrText>PAGE</w:instrText>
                    </w:r>
                    <w:r>
                      <w:fldChar w:fldCharType="separate"/>
                    </w:r>
                    <w:r w:rsidR="00D80304">
                      <w:rPr>
                        <w:noProof/>
                      </w:rPr>
                      <w:instrText>5</w:instrText>
                    </w:r>
                    <w:r>
                      <w:fldChar w:fldCharType="end"/>
                    </w:r>
                    <w:r>
                      <w:instrText>-1</w:instrText>
                    </w:r>
                    <w:r>
                      <w:fldChar w:fldCharType="separate"/>
                    </w:r>
                    <w:r w:rsidR="00D80304">
                      <w:rPr>
                        <w:noProof/>
                      </w:rPr>
                      <w:t>4</w:t>
                    </w:r>
                    <w:r>
                      <w:fldChar w:fldCharType="end"/>
                    </w:r>
                    <w:r>
                      <w:t xml:space="preserve"> van </w:t>
                    </w:r>
                    <w:r>
                      <w:fldChar w:fldCharType="begin"/>
                    </w:r>
                    <w:r>
                      <w:instrText>=</w:instrText>
                    </w:r>
                    <w:r>
                      <w:fldChar w:fldCharType="begin"/>
                    </w:r>
                    <w:r>
                      <w:instrText>NUMPAGES</w:instrText>
                    </w:r>
                    <w:r>
                      <w:fldChar w:fldCharType="separate"/>
                    </w:r>
                    <w:r w:rsidR="00D80304">
                      <w:rPr>
                        <w:noProof/>
                      </w:rPr>
                      <w:instrText>5</w:instrText>
                    </w:r>
                    <w:r>
                      <w:fldChar w:fldCharType="end"/>
                    </w:r>
                    <w:r>
                      <w:instrText>-1</w:instrText>
                    </w:r>
                    <w:r>
                      <w:fldChar w:fldCharType="separate"/>
                    </w:r>
                    <w:r w:rsidR="00D80304">
                      <w:rPr>
                        <w:noProof/>
                      </w:rPr>
                      <w:t>4</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A8E4E" w14:textId="6D0D84B0" w:rsidR="006E3FBE" w:rsidRDefault="000054CF">
    <w:pPr>
      <w:spacing w:after="7131" w:line="14" w:lineRule="exact"/>
    </w:pPr>
    <w:r>
      <w:rPr>
        <w:noProof/>
      </w:rPr>
      <mc:AlternateContent>
        <mc:Choice Requires="wps">
          <w:drawing>
            <wp:anchor distT="0" distB="0" distL="0" distR="0" simplePos="0" relativeHeight="251655680" behindDoc="0" locked="1" layoutInCell="1" allowOverlap="1" wp14:anchorId="418A8E56" wp14:editId="418A8E57">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418A8E87" w14:textId="77777777" w:rsidR="000054CF" w:rsidRDefault="000054CF"/>
                      </w:txbxContent>
                    </wps:txbx>
                    <wps:bodyPr vert="horz" wrap="square" lIns="0" tIns="0" rIns="0" bIns="0" anchor="t" anchorCtr="0"/>
                  </wps:wsp>
                </a:graphicData>
              </a:graphic>
            </wp:anchor>
          </w:drawing>
        </mc:Choice>
        <mc:Fallback>
          <w:pict>
            <v:shapetype w14:anchorId="418A8E56"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418A8E87" w14:textId="77777777" w:rsidR="000054CF" w:rsidRDefault="000054CF"/>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18A8E58" wp14:editId="418A8E59">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18A8E67" w14:textId="77777777" w:rsidR="006E3FBE" w:rsidRDefault="000054CF">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418A8E58"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18A8E67" w14:textId="77777777" w:rsidR="006E3FBE" w:rsidRDefault="000054CF">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18A8E5A" wp14:editId="418A8E5B">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6A1AE715" w14:textId="35F7EC32" w:rsidR="00BA1767" w:rsidRDefault="00BA1767" w:rsidP="00BA1767">
                          <w:r>
                            <w:t>Datum</w:t>
                          </w:r>
                          <w:r w:rsidR="00D80304">
                            <w:t xml:space="preserve"> 14 </w:t>
                          </w:r>
                          <w:r>
                            <w:t>april 2025</w:t>
                          </w:r>
                        </w:p>
                        <w:p w14:paraId="57D12877" w14:textId="38736C58" w:rsidR="00BA1767" w:rsidRDefault="00BA1767" w:rsidP="00BA1767">
                          <w:r>
                            <w:t xml:space="preserve">Betreft Beantwoording vragen van de leden Becker (VVD) en Van Campen (VVD) over </w:t>
                          </w:r>
                          <w:r w:rsidR="009B5838" w:rsidRPr="009B5838">
                            <w:t xml:space="preserve">het bericht </w:t>
                          </w:r>
                          <w:r w:rsidR="009B5838">
                            <w:t>‘T</w:t>
                          </w:r>
                          <w:r w:rsidR="009B5838" w:rsidRPr="009B5838">
                            <w:t xml:space="preserve">erwijl Hongaarse parlement Pride verbiedt, radicaliseert Orbán: zijn critici betitelt hij als </w:t>
                          </w:r>
                          <w:r w:rsidR="009B5838">
                            <w:t>‘</w:t>
                          </w:r>
                          <w:proofErr w:type="spellStart"/>
                          <w:r w:rsidR="009B5838" w:rsidRPr="009B5838">
                            <w:t>bedwantsen</w:t>
                          </w:r>
                          <w:proofErr w:type="spellEnd"/>
                          <w:r w:rsidR="009B5838">
                            <w:t>’’</w:t>
                          </w:r>
                        </w:p>
                        <w:p w14:paraId="418A8E70" w14:textId="77777777" w:rsidR="006E3FBE" w:rsidRDefault="006E3FBE"/>
                      </w:txbxContent>
                    </wps:txbx>
                    <wps:bodyPr vert="horz" wrap="square" lIns="0" tIns="0" rIns="0" bIns="0" anchor="t" anchorCtr="0"/>
                  </wps:wsp>
                </a:graphicData>
              </a:graphic>
            </wp:anchor>
          </w:drawing>
        </mc:Choice>
        <mc:Fallback>
          <w:pict>
            <v:shape w14:anchorId="418A8E5A"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6A1AE715" w14:textId="35F7EC32" w:rsidR="00BA1767" w:rsidRDefault="00BA1767" w:rsidP="00BA1767">
                    <w:r>
                      <w:t>Datum</w:t>
                    </w:r>
                    <w:r w:rsidR="00D80304">
                      <w:t xml:space="preserve"> 14 </w:t>
                    </w:r>
                    <w:r>
                      <w:t>april 2025</w:t>
                    </w:r>
                  </w:p>
                  <w:p w14:paraId="57D12877" w14:textId="38736C58" w:rsidR="00BA1767" w:rsidRDefault="00BA1767" w:rsidP="00BA1767">
                    <w:r>
                      <w:t xml:space="preserve">Betreft Beantwoording vragen van de leden Becker (VVD) en Van Campen (VVD) over </w:t>
                    </w:r>
                    <w:r w:rsidR="009B5838" w:rsidRPr="009B5838">
                      <w:t xml:space="preserve">het bericht </w:t>
                    </w:r>
                    <w:r w:rsidR="009B5838">
                      <w:t>‘T</w:t>
                    </w:r>
                    <w:r w:rsidR="009B5838" w:rsidRPr="009B5838">
                      <w:t xml:space="preserve">erwijl Hongaarse parlement Pride verbiedt, radicaliseert Orbán: zijn critici betitelt hij als </w:t>
                    </w:r>
                    <w:r w:rsidR="009B5838">
                      <w:t>‘</w:t>
                    </w:r>
                    <w:proofErr w:type="spellStart"/>
                    <w:r w:rsidR="009B5838" w:rsidRPr="009B5838">
                      <w:t>bedwantsen</w:t>
                    </w:r>
                    <w:proofErr w:type="spellEnd"/>
                    <w:r w:rsidR="009B5838">
                      <w:t>’’</w:t>
                    </w:r>
                  </w:p>
                  <w:p w14:paraId="418A8E70" w14:textId="77777777" w:rsidR="006E3FBE" w:rsidRDefault="006E3FBE"/>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18A8E5C" wp14:editId="52C5C42F">
              <wp:simplePos x="0" y="0"/>
              <wp:positionH relativeFrom="page">
                <wp:posOffset>5924550</wp:posOffset>
              </wp:positionH>
              <wp:positionV relativeFrom="page">
                <wp:posOffset>1962150</wp:posOffset>
              </wp:positionV>
              <wp:extent cx="14287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28750" cy="8009890"/>
                      </a:xfrm>
                      <a:prstGeom prst="rect">
                        <a:avLst/>
                      </a:prstGeom>
                      <a:noFill/>
                    </wps:spPr>
                    <wps:txbx>
                      <w:txbxContent>
                        <w:p w14:paraId="418A8E71" w14:textId="77777777" w:rsidR="006E3FBE" w:rsidRDefault="000054CF">
                          <w:pPr>
                            <w:pStyle w:val="Referentiegegevensbold"/>
                          </w:pPr>
                          <w:r>
                            <w:t>Ministerie van Buitenlandse Zaken</w:t>
                          </w:r>
                        </w:p>
                        <w:p w14:paraId="34888E20" w14:textId="77777777" w:rsidR="00BA1767" w:rsidRPr="00EE5E5D" w:rsidRDefault="00BA1767" w:rsidP="00BA1767">
                          <w:pPr>
                            <w:rPr>
                              <w:sz w:val="13"/>
                              <w:szCs w:val="13"/>
                            </w:rPr>
                          </w:pPr>
                          <w:r>
                            <w:rPr>
                              <w:sz w:val="13"/>
                              <w:szCs w:val="13"/>
                            </w:rPr>
                            <w:t>Rijnstraat 8</w:t>
                          </w:r>
                        </w:p>
                        <w:p w14:paraId="75C13192" w14:textId="77777777" w:rsidR="00BA1767" w:rsidRPr="00534973" w:rsidRDefault="00BA1767" w:rsidP="00BA1767">
                          <w:pPr>
                            <w:rPr>
                              <w:sz w:val="13"/>
                              <w:szCs w:val="13"/>
                              <w:lang w:val="de-DE"/>
                            </w:rPr>
                          </w:pPr>
                          <w:r w:rsidRPr="00534973">
                            <w:rPr>
                              <w:sz w:val="13"/>
                              <w:szCs w:val="13"/>
                              <w:lang w:val="de-DE"/>
                            </w:rPr>
                            <w:t>2515 XP Den Haag</w:t>
                          </w:r>
                        </w:p>
                        <w:p w14:paraId="0F97A6FA" w14:textId="77777777" w:rsidR="00BA1767" w:rsidRPr="00534973" w:rsidRDefault="00BA1767" w:rsidP="00BA1767">
                          <w:pPr>
                            <w:rPr>
                              <w:sz w:val="13"/>
                              <w:szCs w:val="13"/>
                              <w:lang w:val="de-DE"/>
                            </w:rPr>
                          </w:pPr>
                          <w:r w:rsidRPr="00534973">
                            <w:rPr>
                              <w:sz w:val="13"/>
                              <w:szCs w:val="13"/>
                              <w:lang w:val="de-DE"/>
                            </w:rPr>
                            <w:t>Postbus 20061</w:t>
                          </w:r>
                        </w:p>
                        <w:p w14:paraId="47ED7EE4" w14:textId="77777777" w:rsidR="00BA1767" w:rsidRPr="0059764A" w:rsidRDefault="00BA1767" w:rsidP="00BA1767">
                          <w:pPr>
                            <w:rPr>
                              <w:sz w:val="13"/>
                              <w:szCs w:val="13"/>
                              <w:lang w:val="da-DK"/>
                            </w:rPr>
                          </w:pPr>
                          <w:r w:rsidRPr="0059764A">
                            <w:rPr>
                              <w:sz w:val="13"/>
                              <w:szCs w:val="13"/>
                              <w:lang w:val="da-DK"/>
                            </w:rPr>
                            <w:t>Nederland</w:t>
                          </w:r>
                        </w:p>
                        <w:p w14:paraId="7D29C1E6" w14:textId="77777777" w:rsidR="00BA1767" w:rsidRPr="0059764A" w:rsidRDefault="00BA1767" w:rsidP="00BA1767">
                          <w:pPr>
                            <w:rPr>
                              <w:sz w:val="13"/>
                              <w:szCs w:val="13"/>
                              <w:lang w:val="da-DK"/>
                            </w:rPr>
                          </w:pPr>
                          <w:r w:rsidRPr="0059764A">
                            <w:rPr>
                              <w:sz w:val="13"/>
                              <w:szCs w:val="13"/>
                              <w:lang w:val="da-DK"/>
                            </w:rPr>
                            <w:t>www.rijksoverheid.nl</w:t>
                          </w:r>
                        </w:p>
                        <w:p w14:paraId="418A8E75" w14:textId="77777777" w:rsidR="006E3FBE" w:rsidRPr="00534973" w:rsidRDefault="006E3FBE">
                          <w:pPr>
                            <w:pStyle w:val="WitregelW2"/>
                            <w:rPr>
                              <w:lang w:val="de-DE"/>
                            </w:rPr>
                          </w:pPr>
                        </w:p>
                        <w:p w14:paraId="418A8E76" w14:textId="77777777" w:rsidR="006E3FBE" w:rsidRPr="00534973" w:rsidRDefault="000054CF">
                          <w:pPr>
                            <w:pStyle w:val="Referentiegegevensbold"/>
                            <w:rPr>
                              <w:lang w:val="de-DE"/>
                            </w:rPr>
                          </w:pPr>
                          <w:proofErr w:type="spellStart"/>
                          <w:r w:rsidRPr="00534973">
                            <w:rPr>
                              <w:lang w:val="de-DE"/>
                            </w:rPr>
                            <w:t>Onze</w:t>
                          </w:r>
                          <w:proofErr w:type="spellEnd"/>
                          <w:r w:rsidRPr="00534973">
                            <w:rPr>
                              <w:lang w:val="de-DE"/>
                            </w:rPr>
                            <w:t xml:space="preserve"> </w:t>
                          </w:r>
                          <w:proofErr w:type="spellStart"/>
                          <w:r w:rsidRPr="00534973">
                            <w:rPr>
                              <w:lang w:val="de-DE"/>
                            </w:rPr>
                            <w:t>referentie</w:t>
                          </w:r>
                          <w:proofErr w:type="spellEnd"/>
                        </w:p>
                        <w:p w14:paraId="418A8E77" w14:textId="77777777" w:rsidR="006E3FBE" w:rsidRDefault="000054CF">
                          <w:pPr>
                            <w:pStyle w:val="Referentiegegevens"/>
                          </w:pPr>
                          <w:r>
                            <w:t>BZ2514445</w:t>
                          </w:r>
                        </w:p>
                        <w:p w14:paraId="418A8E78" w14:textId="77777777" w:rsidR="006E3FBE" w:rsidRDefault="006E3FBE">
                          <w:pPr>
                            <w:pStyle w:val="WitregelW1"/>
                          </w:pPr>
                        </w:p>
                        <w:p w14:paraId="418A8E79" w14:textId="77777777" w:rsidR="006E3FBE" w:rsidRDefault="000054CF">
                          <w:pPr>
                            <w:pStyle w:val="Referentiegegevensbold"/>
                          </w:pPr>
                          <w:r>
                            <w:t>Uw referentie</w:t>
                          </w:r>
                        </w:p>
                        <w:p w14:paraId="418A8E7A" w14:textId="77777777" w:rsidR="006E3FBE" w:rsidRDefault="000054CF">
                          <w:pPr>
                            <w:pStyle w:val="Referentiegegevens"/>
                          </w:pPr>
                          <w:r>
                            <w:t>2025Z05460</w:t>
                          </w:r>
                        </w:p>
                        <w:p w14:paraId="418A8E7B" w14:textId="77777777" w:rsidR="006E3FBE" w:rsidRDefault="006E3FBE">
                          <w:pPr>
                            <w:pStyle w:val="WitregelW1"/>
                          </w:pPr>
                        </w:p>
                        <w:p w14:paraId="418A8E7C" w14:textId="77777777" w:rsidR="006E3FBE" w:rsidRDefault="000054CF">
                          <w:pPr>
                            <w:pStyle w:val="Referentiegegevensbold"/>
                          </w:pPr>
                          <w:r>
                            <w:t>Bijlage(n)</w:t>
                          </w:r>
                        </w:p>
                        <w:p w14:paraId="418A8E7D" w14:textId="77777777" w:rsidR="006E3FBE" w:rsidRDefault="000054CF">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418A8E5C" id="41b10cd4-80a4-11ea-b356-6230a4311406" o:spid="_x0000_s1031" type="#_x0000_t202" style="position:absolute;margin-left:466.5pt;margin-top:154.5pt;width:112.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" filled="f" stroked="f">
              <v:textbox inset="0,0,0,0">
                <w:txbxContent>
                  <w:p w14:paraId="418A8E71" w14:textId="77777777" w:rsidR="006E3FBE" w:rsidRDefault="000054CF">
                    <w:pPr>
                      <w:pStyle w:val="Referentiegegevensbold"/>
                    </w:pPr>
                    <w:r>
                      <w:t>Ministerie van Buitenlandse Zaken</w:t>
                    </w:r>
                  </w:p>
                  <w:p w14:paraId="34888E20" w14:textId="77777777" w:rsidR="00BA1767" w:rsidRPr="00EE5E5D" w:rsidRDefault="00BA1767" w:rsidP="00BA1767">
                    <w:pPr>
                      <w:rPr>
                        <w:sz w:val="13"/>
                        <w:szCs w:val="13"/>
                      </w:rPr>
                    </w:pPr>
                    <w:r>
                      <w:rPr>
                        <w:sz w:val="13"/>
                        <w:szCs w:val="13"/>
                      </w:rPr>
                      <w:t>Rijnstraat 8</w:t>
                    </w:r>
                  </w:p>
                  <w:p w14:paraId="75C13192" w14:textId="77777777" w:rsidR="00BA1767" w:rsidRPr="00534973" w:rsidRDefault="00BA1767" w:rsidP="00BA1767">
                    <w:pPr>
                      <w:rPr>
                        <w:sz w:val="13"/>
                        <w:szCs w:val="13"/>
                        <w:lang w:val="de-DE"/>
                      </w:rPr>
                    </w:pPr>
                    <w:r w:rsidRPr="00534973">
                      <w:rPr>
                        <w:sz w:val="13"/>
                        <w:szCs w:val="13"/>
                        <w:lang w:val="de-DE"/>
                      </w:rPr>
                      <w:t>2515 XP Den Haag</w:t>
                    </w:r>
                  </w:p>
                  <w:p w14:paraId="0F97A6FA" w14:textId="77777777" w:rsidR="00BA1767" w:rsidRPr="00534973" w:rsidRDefault="00BA1767" w:rsidP="00BA1767">
                    <w:pPr>
                      <w:rPr>
                        <w:sz w:val="13"/>
                        <w:szCs w:val="13"/>
                        <w:lang w:val="de-DE"/>
                      </w:rPr>
                    </w:pPr>
                    <w:r w:rsidRPr="00534973">
                      <w:rPr>
                        <w:sz w:val="13"/>
                        <w:szCs w:val="13"/>
                        <w:lang w:val="de-DE"/>
                      </w:rPr>
                      <w:t>Postbus 20061</w:t>
                    </w:r>
                  </w:p>
                  <w:p w14:paraId="47ED7EE4" w14:textId="77777777" w:rsidR="00BA1767" w:rsidRPr="0059764A" w:rsidRDefault="00BA1767" w:rsidP="00BA1767">
                    <w:pPr>
                      <w:rPr>
                        <w:sz w:val="13"/>
                        <w:szCs w:val="13"/>
                        <w:lang w:val="da-DK"/>
                      </w:rPr>
                    </w:pPr>
                    <w:r w:rsidRPr="0059764A">
                      <w:rPr>
                        <w:sz w:val="13"/>
                        <w:szCs w:val="13"/>
                        <w:lang w:val="da-DK"/>
                      </w:rPr>
                      <w:t>Nederland</w:t>
                    </w:r>
                  </w:p>
                  <w:p w14:paraId="7D29C1E6" w14:textId="77777777" w:rsidR="00BA1767" w:rsidRPr="0059764A" w:rsidRDefault="00BA1767" w:rsidP="00BA1767">
                    <w:pPr>
                      <w:rPr>
                        <w:sz w:val="13"/>
                        <w:szCs w:val="13"/>
                        <w:lang w:val="da-DK"/>
                      </w:rPr>
                    </w:pPr>
                    <w:r w:rsidRPr="0059764A">
                      <w:rPr>
                        <w:sz w:val="13"/>
                        <w:szCs w:val="13"/>
                        <w:lang w:val="da-DK"/>
                      </w:rPr>
                      <w:t>www.rijksoverheid.nl</w:t>
                    </w:r>
                  </w:p>
                  <w:p w14:paraId="418A8E75" w14:textId="77777777" w:rsidR="006E3FBE" w:rsidRPr="00534973" w:rsidRDefault="006E3FBE">
                    <w:pPr>
                      <w:pStyle w:val="WitregelW2"/>
                      <w:rPr>
                        <w:lang w:val="de-DE"/>
                      </w:rPr>
                    </w:pPr>
                  </w:p>
                  <w:p w14:paraId="418A8E76" w14:textId="77777777" w:rsidR="006E3FBE" w:rsidRPr="00534973" w:rsidRDefault="000054CF">
                    <w:pPr>
                      <w:pStyle w:val="Referentiegegevensbold"/>
                      <w:rPr>
                        <w:lang w:val="de-DE"/>
                      </w:rPr>
                    </w:pPr>
                    <w:proofErr w:type="spellStart"/>
                    <w:r w:rsidRPr="00534973">
                      <w:rPr>
                        <w:lang w:val="de-DE"/>
                      </w:rPr>
                      <w:t>Onze</w:t>
                    </w:r>
                    <w:proofErr w:type="spellEnd"/>
                    <w:r w:rsidRPr="00534973">
                      <w:rPr>
                        <w:lang w:val="de-DE"/>
                      </w:rPr>
                      <w:t xml:space="preserve"> </w:t>
                    </w:r>
                    <w:proofErr w:type="spellStart"/>
                    <w:r w:rsidRPr="00534973">
                      <w:rPr>
                        <w:lang w:val="de-DE"/>
                      </w:rPr>
                      <w:t>referentie</w:t>
                    </w:r>
                    <w:proofErr w:type="spellEnd"/>
                  </w:p>
                  <w:p w14:paraId="418A8E77" w14:textId="77777777" w:rsidR="006E3FBE" w:rsidRDefault="000054CF">
                    <w:pPr>
                      <w:pStyle w:val="Referentiegegevens"/>
                    </w:pPr>
                    <w:r>
                      <w:t>BZ2514445</w:t>
                    </w:r>
                  </w:p>
                  <w:p w14:paraId="418A8E78" w14:textId="77777777" w:rsidR="006E3FBE" w:rsidRDefault="006E3FBE">
                    <w:pPr>
                      <w:pStyle w:val="WitregelW1"/>
                    </w:pPr>
                  </w:p>
                  <w:p w14:paraId="418A8E79" w14:textId="77777777" w:rsidR="006E3FBE" w:rsidRDefault="000054CF">
                    <w:pPr>
                      <w:pStyle w:val="Referentiegegevensbold"/>
                    </w:pPr>
                    <w:r>
                      <w:t>Uw referentie</w:t>
                    </w:r>
                  </w:p>
                  <w:p w14:paraId="418A8E7A" w14:textId="77777777" w:rsidR="006E3FBE" w:rsidRDefault="000054CF">
                    <w:pPr>
                      <w:pStyle w:val="Referentiegegevens"/>
                    </w:pPr>
                    <w:r>
                      <w:t>2025Z05460</w:t>
                    </w:r>
                  </w:p>
                  <w:p w14:paraId="418A8E7B" w14:textId="77777777" w:rsidR="006E3FBE" w:rsidRDefault="006E3FBE">
                    <w:pPr>
                      <w:pStyle w:val="WitregelW1"/>
                    </w:pPr>
                  </w:p>
                  <w:p w14:paraId="418A8E7C" w14:textId="77777777" w:rsidR="006E3FBE" w:rsidRDefault="000054CF">
                    <w:pPr>
                      <w:pStyle w:val="Referentiegegevensbold"/>
                    </w:pPr>
                    <w:r>
                      <w:t>Bijlage(n)</w:t>
                    </w:r>
                  </w:p>
                  <w:p w14:paraId="418A8E7D" w14:textId="77777777" w:rsidR="006E3FBE" w:rsidRDefault="000054CF">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18A8E60" wp14:editId="3AA84741">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18A8E8D" w14:textId="77777777" w:rsidR="000054CF" w:rsidRDefault="000054CF"/>
                      </w:txbxContent>
                    </wps:txbx>
                    <wps:bodyPr vert="horz" wrap="square" lIns="0" tIns="0" rIns="0" bIns="0" anchor="t" anchorCtr="0"/>
                  </wps:wsp>
                </a:graphicData>
              </a:graphic>
            </wp:anchor>
          </w:drawing>
        </mc:Choice>
        <mc:Fallback>
          <w:pict>
            <v:shape w14:anchorId="418A8E60"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418A8E8D" w14:textId="77777777" w:rsidR="000054CF" w:rsidRDefault="000054CF"/>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18A8E62" wp14:editId="418A8E63">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18A8E7F" w14:textId="77777777" w:rsidR="006E3FBE" w:rsidRDefault="000054CF">
                          <w:pPr>
                            <w:spacing w:line="240" w:lineRule="auto"/>
                          </w:pPr>
                          <w:r>
                            <w:rPr>
                              <w:noProof/>
                            </w:rPr>
                            <w:drawing>
                              <wp:inline distT="0" distB="0" distL="0" distR="0" wp14:anchorId="418A8E87" wp14:editId="418A8E88">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18A8E62"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418A8E7F" w14:textId="77777777" w:rsidR="006E3FBE" w:rsidRDefault="000054CF">
                    <w:pPr>
                      <w:spacing w:line="240" w:lineRule="auto"/>
                    </w:pPr>
                    <w:r>
                      <w:rPr>
                        <w:noProof/>
                      </w:rPr>
                      <w:drawing>
                        <wp:inline distT="0" distB="0" distL="0" distR="0" wp14:anchorId="418A8E87" wp14:editId="418A8E88">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18A8E64" wp14:editId="418A8E65">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18A8E80" w14:textId="77777777" w:rsidR="006E3FBE" w:rsidRDefault="000054CF">
                          <w:pPr>
                            <w:spacing w:line="240" w:lineRule="auto"/>
                          </w:pPr>
                          <w:r>
                            <w:rPr>
                              <w:noProof/>
                            </w:rPr>
                            <w:drawing>
                              <wp:inline distT="0" distB="0" distL="0" distR="0" wp14:anchorId="418A8E89" wp14:editId="418A8E8A">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18A8E64"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418A8E80" w14:textId="77777777" w:rsidR="006E3FBE" w:rsidRDefault="000054CF">
                    <w:pPr>
                      <w:spacing w:line="240" w:lineRule="auto"/>
                    </w:pPr>
                    <w:r>
                      <w:rPr>
                        <w:noProof/>
                      </w:rPr>
                      <w:drawing>
                        <wp:inline distT="0" distB="0" distL="0" distR="0" wp14:anchorId="418A8E89" wp14:editId="418A8E8A">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56CDE36"/>
    <w:multiLevelType w:val="multilevel"/>
    <w:tmpl w:val="D1D543E9"/>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FD82909D"/>
    <w:multiLevelType w:val="multilevel"/>
    <w:tmpl w:val="1B6DCC44"/>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6FFEC9"/>
    <w:multiLevelType w:val="multilevel"/>
    <w:tmpl w:val="6C787B9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33471F30"/>
    <w:multiLevelType w:val="multilevel"/>
    <w:tmpl w:val="AA3416FD"/>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776DBA7A"/>
    <w:multiLevelType w:val="multilevel"/>
    <w:tmpl w:val="275A3589"/>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1752193704">
    <w:abstractNumId w:val="4"/>
  </w:num>
  <w:num w:numId="2" w16cid:durableId="960259249">
    <w:abstractNumId w:val="3"/>
  </w:num>
  <w:num w:numId="3" w16cid:durableId="1118377618">
    <w:abstractNumId w:val="2"/>
  </w:num>
  <w:num w:numId="4" w16cid:durableId="2040159953">
    <w:abstractNumId w:val="0"/>
  </w:num>
  <w:num w:numId="5" w16cid:durableId="1526166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FBE"/>
    <w:rsid w:val="000054CF"/>
    <w:rsid w:val="00097E42"/>
    <w:rsid w:val="000F4283"/>
    <w:rsid w:val="00130886"/>
    <w:rsid w:val="002131A9"/>
    <w:rsid w:val="002E151B"/>
    <w:rsid w:val="003D39BC"/>
    <w:rsid w:val="00401236"/>
    <w:rsid w:val="00520AA6"/>
    <w:rsid w:val="00534973"/>
    <w:rsid w:val="00537058"/>
    <w:rsid w:val="00585C87"/>
    <w:rsid w:val="00606FF6"/>
    <w:rsid w:val="00651577"/>
    <w:rsid w:val="006A284C"/>
    <w:rsid w:val="006E23BB"/>
    <w:rsid w:val="006E3FBE"/>
    <w:rsid w:val="0077403E"/>
    <w:rsid w:val="00777A4A"/>
    <w:rsid w:val="00783995"/>
    <w:rsid w:val="007B3645"/>
    <w:rsid w:val="007C0EFF"/>
    <w:rsid w:val="007C1FDD"/>
    <w:rsid w:val="00804515"/>
    <w:rsid w:val="0087683D"/>
    <w:rsid w:val="00877A50"/>
    <w:rsid w:val="008A0B64"/>
    <w:rsid w:val="008C20A8"/>
    <w:rsid w:val="008E60C2"/>
    <w:rsid w:val="009416A0"/>
    <w:rsid w:val="009B5838"/>
    <w:rsid w:val="009F0021"/>
    <w:rsid w:val="00A2478F"/>
    <w:rsid w:val="00A84C4F"/>
    <w:rsid w:val="00A85A75"/>
    <w:rsid w:val="00B47D55"/>
    <w:rsid w:val="00BA0B1C"/>
    <w:rsid w:val="00BA1767"/>
    <w:rsid w:val="00C10864"/>
    <w:rsid w:val="00C6122C"/>
    <w:rsid w:val="00CC3BE5"/>
    <w:rsid w:val="00D21804"/>
    <w:rsid w:val="00D331C0"/>
    <w:rsid w:val="00D477BF"/>
    <w:rsid w:val="00D618E6"/>
    <w:rsid w:val="00D7115C"/>
    <w:rsid w:val="00D80304"/>
    <w:rsid w:val="00DC0A16"/>
    <w:rsid w:val="00E33D3D"/>
    <w:rsid w:val="00F32C91"/>
    <w:rsid w:val="00FA6769"/>
    <w:rsid w:val="00FD09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418A8E24"/>
  <w15:docId w15:val="{CEB824FA-B0DC-474D-A833-C4F090A91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paragraph" w:styleId="Heading1">
    <w:name w:val="heading 1"/>
    <w:basedOn w:val="Normal"/>
    <w:next w:val="Normal"/>
    <w:link w:val="Heading1Char"/>
    <w:uiPriority w:val="99"/>
    <w:semiHidden/>
    <w:rsid w:val="00537058"/>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A85A75"/>
    <w:pPr>
      <w:tabs>
        <w:tab w:val="center" w:pos="4680"/>
        <w:tab w:val="right" w:pos="9360"/>
      </w:tabs>
      <w:spacing w:line="240" w:lineRule="auto"/>
    </w:pPr>
  </w:style>
  <w:style w:type="character" w:customStyle="1" w:styleId="HeaderChar">
    <w:name w:val="Header Char"/>
    <w:basedOn w:val="DefaultParagraphFont"/>
    <w:link w:val="Header"/>
    <w:uiPriority w:val="99"/>
    <w:rsid w:val="00A85A75"/>
    <w:rPr>
      <w:rFonts w:ascii="Verdana" w:hAnsi="Verdana"/>
      <w:color w:val="000000"/>
      <w:sz w:val="18"/>
      <w:szCs w:val="18"/>
    </w:rPr>
  </w:style>
  <w:style w:type="paragraph" w:styleId="Footer">
    <w:name w:val="footer"/>
    <w:basedOn w:val="Normal"/>
    <w:link w:val="FooterChar"/>
    <w:uiPriority w:val="99"/>
    <w:unhideWhenUsed/>
    <w:rsid w:val="00A85A75"/>
    <w:pPr>
      <w:tabs>
        <w:tab w:val="center" w:pos="4680"/>
        <w:tab w:val="right" w:pos="9360"/>
      </w:tabs>
      <w:spacing w:line="240" w:lineRule="auto"/>
    </w:pPr>
  </w:style>
  <w:style w:type="character" w:customStyle="1" w:styleId="FooterChar">
    <w:name w:val="Footer Char"/>
    <w:basedOn w:val="DefaultParagraphFont"/>
    <w:link w:val="Footer"/>
    <w:uiPriority w:val="99"/>
    <w:rsid w:val="00A85A75"/>
    <w:rPr>
      <w:rFonts w:ascii="Verdana" w:hAnsi="Verdana"/>
      <w:color w:val="000000"/>
      <w:sz w:val="18"/>
      <w:szCs w:val="18"/>
    </w:rPr>
  </w:style>
  <w:style w:type="paragraph" w:styleId="FootnoteText">
    <w:name w:val="footnote text"/>
    <w:basedOn w:val="Normal"/>
    <w:link w:val="FootnoteTextChar"/>
    <w:uiPriority w:val="99"/>
    <w:semiHidden/>
    <w:unhideWhenUsed/>
    <w:rsid w:val="007C0EFF"/>
    <w:pPr>
      <w:spacing w:line="240" w:lineRule="auto"/>
    </w:pPr>
    <w:rPr>
      <w:sz w:val="20"/>
      <w:szCs w:val="20"/>
    </w:rPr>
  </w:style>
  <w:style w:type="character" w:customStyle="1" w:styleId="FootnoteTextChar">
    <w:name w:val="Footnote Text Char"/>
    <w:basedOn w:val="DefaultParagraphFont"/>
    <w:link w:val="FootnoteText"/>
    <w:uiPriority w:val="99"/>
    <w:semiHidden/>
    <w:rsid w:val="007C0EFF"/>
    <w:rPr>
      <w:rFonts w:ascii="Verdana" w:hAnsi="Verdana"/>
      <w:color w:val="000000"/>
    </w:rPr>
  </w:style>
  <w:style w:type="character" w:styleId="FootnoteReference">
    <w:name w:val="footnote reference"/>
    <w:basedOn w:val="DefaultParagraphFont"/>
    <w:uiPriority w:val="99"/>
    <w:semiHidden/>
    <w:unhideWhenUsed/>
    <w:rsid w:val="007C0EFF"/>
    <w:rPr>
      <w:vertAlign w:val="superscript"/>
    </w:rPr>
  </w:style>
  <w:style w:type="paragraph" w:styleId="NoSpacing">
    <w:name w:val="No Spacing"/>
    <w:uiPriority w:val="1"/>
    <w:qFormat/>
    <w:rsid w:val="006A284C"/>
    <w:pPr>
      <w:autoSpaceDN/>
      <w:textAlignment w:val="auto"/>
    </w:pPr>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uiPriority w:val="99"/>
    <w:semiHidden/>
    <w:rsid w:val="00537058"/>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598926">
      <w:bodyDiv w:val="1"/>
      <w:marLeft w:val="0"/>
      <w:marRight w:val="0"/>
      <w:marTop w:val="0"/>
      <w:marBottom w:val="0"/>
      <w:divBdr>
        <w:top w:val="none" w:sz="0" w:space="0" w:color="auto"/>
        <w:left w:val="none" w:sz="0" w:space="0" w:color="auto"/>
        <w:bottom w:val="none" w:sz="0" w:space="0" w:color="auto"/>
        <w:right w:val="none" w:sz="0" w:space="0" w:color="auto"/>
      </w:divBdr>
    </w:div>
    <w:div w:id="14984205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2" Type="http://schemas.openxmlformats.org/officeDocument/2006/relationships/hyperlink" Target="https://247.plaza.buzaservices.nl/subject/PV-SK202501/2025/BZ2514445/Netherlands%20at%20the%20Council%20of%20Europe%20on%20X:%20%22BENELUX%20statement%20of%2019%20March%20on%20the%20decision%20of%20the%20Hungarian%20Parliament%20infringing" TargetMode="External"/><Relationship Id="rId1" Type="http://schemas.openxmlformats.org/officeDocument/2006/relationships/hyperlink" Target="https://x.com/ministerBZ/status/1902338710206664895"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1239</ap:Words>
  <ap:Characters>6820</ap:Characters>
  <ap:DocSecurity>0</ap:DocSecurity>
  <ap:Lines>56</ap:Lines>
  <ap:Paragraphs>16</ap:Paragraphs>
  <ap:ScaleCrop>false</ap:ScaleCrop>
  <ap:HeadingPairs>
    <vt:vector baseType="variant" size="2">
      <vt:variant>
        <vt:lpstr>Title</vt:lpstr>
      </vt:variant>
      <vt:variant>
        <vt:i4>1</vt:i4>
      </vt:variant>
    </vt:vector>
  </ap:HeadingPairs>
  <ap:TitlesOfParts>
    <vt:vector baseType="lpstr" size="1">
      <vt:lpstr>Vragen van de leden Becker en Van Campen aan M en StasOCW over Hongarije</vt:lpstr>
    </vt:vector>
  </ap:TitlesOfParts>
  <ap:LinksUpToDate>false</ap:LinksUpToDate>
  <ap:CharactersWithSpaces>8043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2025-04-09T12:00:00.0000000Z</lastPrinted>
  <dcterms:created xsi:type="dcterms:W3CDTF">2025-04-14T14:33:00.0000000Z</dcterms:created>
  <dcterms:modified xsi:type="dcterms:W3CDTF">2025-04-14T14:33:00.0000000Z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e59642a0-6eb9-48a8-bd8f-529d4253bf38</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