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8E2BDE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23779B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545FC0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471A7C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D9C68EA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1055F67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73D93A4" w14:textId="77777777"/>
        </w:tc>
      </w:tr>
      <w:tr w:rsidR="0028220F" w:rsidTr="0065630E" w14:paraId="2AC2FE1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CDBE3E7" w14:textId="77777777"/>
        </w:tc>
      </w:tr>
      <w:tr w:rsidR="0028220F" w:rsidTr="0065630E" w14:paraId="7C85AE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59B9FA4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E4808C9" w14:textId="77777777">
            <w:pPr>
              <w:rPr>
                <w:b/>
              </w:rPr>
            </w:pPr>
          </w:p>
        </w:tc>
      </w:tr>
      <w:tr w:rsidR="0028220F" w:rsidTr="0065630E" w14:paraId="6D41D8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651DEB" w14:paraId="2F95BFBA" w14:textId="50AB239D">
            <w:pPr>
              <w:rPr>
                <w:b/>
              </w:rPr>
            </w:pPr>
            <w:r>
              <w:rPr>
                <w:b/>
              </w:rPr>
              <w:t>36 552</w:t>
            </w:r>
          </w:p>
        </w:tc>
        <w:tc>
          <w:tcPr>
            <w:tcW w:w="8647" w:type="dxa"/>
            <w:gridSpan w:val="2"/>
          </w:tcPr>
          <w:p w:rsidRPr="00651DEB" w:rsidR="0028220F" w:rsidP="0065630E" w:rsidRDefault="00651DEB" w14:paraId="1EE90A6E" w14:textId="7E41473B">
            <w:pPr>
              <w:rPr>
                <w:b/>
                <w:bCs/>
                <w:szCs w:val="24"/>
              </w:rPr>
            </w:pPr>
            <w:r w:rsidRPr="00651DEB">
              <w:rPr>
                <w:b/>
                <w:bCs/>
                <w:szCs w:val="24"/>
              </w:rPr>
              <w:t>Wijziging van de Kieswet, houdende regels over taken van de Kiesraad met het oog op de bevordering van de kwaliteit van de uitvoering van het verkiezingsproces (Wet kwaliteitsbevordering uitvoering verkiezingsproces)</w:t>
            </w:r>
          </w:p>
        </w:tc>
      </w:tr>
      <w:tr w:rsidR="0028220F" w:rsidTr="0065630E" w14:paraId="09EBB6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291A8F" w14:textId="77777777"/>
        </w:tc>
        <w:tc>
          <w:tcPr>
            <w:tcW w:w="8647" w:type="dxa"/>
            <w:gridSpan w:val="2"/>
          </w:tcPr>
          <w:p w:rsidR="0028220F" w:rsidP="0065630E" w:rsidRDefault="0028220F" w14:paraId="4DECA110" w14:textId="77777777"/>
        </w:tc>
      </w:tr>
      <w:tr w:rsidR="0028220F" w:rsidTr="0065630E" w14:paraId="0042A2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CE0E8F" w14:textId="77777777"/>
        </w:tc>
        <w:tc>
          <w:tcPr>
            <w:tcW w:w="8647" w:type="dxa"/>
            <w:gridSpan w:val="2"/>
          </w:tcPr>
          <w:p w:rsidR="0028220F" w:rsidP="0065630E" w:rsidRDefault="0028220F" w14:paraId="261149A2" w14:textId="77777777"/>
        </w:tc>
      </w:tr>
      <w:tr w:rsidR="0028220F" w:rsidTr="0065630E" w14:paraId="544F02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6E0DE4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4179A00" w14:textId="6904C6A7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651DEB">
              <w:rPr>
                <w:b/>
              </w:rPr>
              <w:t>DE LEDEN KATHMANN EN CHAKOR</w:t>
            </w:r>
          </w:p>
          <w:p w:rsidR="0028220F" w:rsidP="0065630E" w:rsidRDefault="0028220F" w14:paraId="487BE6B8" w14:textId="79F80C69">
            <w:pPr>
              <w:rPr>
                <w:b/>
              </w:rPr>
            </w:pPr>
            <w:r>
              <w:t xml:space="preserve">Ter vervanging van die gedrukt onder nr. </w:t>
            </w:r>
            <w:r w:rsidR="00651DEB">
              <w:t>10</w:t>
            </w:r>
          </w:p>
        </w:tc>
      </w:tr>
      <w:tr w:rsidR="0028220F" w:rsidTr="0065630E" w14:paraId="58CE6E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1ECFCB" w14:textId="77777777"/>
        </w:tc>
        <w:tc>
          <w:tcPr>
            <w:tcW w:w="8647" w:type="dxa"/>
            <w:gridSpan w:val="2"/>
          </w:tcPr>
          <w:p w:rsidR="0028220F" w:rsidP="0065630E" w:rsidRDefault="0028220F" w14:paraId="171697E8" w14:textId="77777777">
            <w:r>
              <w:t xml:space="preserve">Voorgesteld </w:t>
            </w:r>
          </w:p>
        </w:tc>
      </w:tr>
      <w:tr w:rsidR="0028220F" w:rsidTr="0065630E" w14:paraId="47DD13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65BED2" w14:textId="77777777"/>
        </w:tc>
        <w:tc>
          <w:tcPr>
            <w:tcW w:w="8647" w:type="dxa"/>
            <w:gridSpan w:val="2"/>
          </w:tcPr>
          <w:p w:rsidR="0028220F" w:rsidP="0065630E" w:rsidRDefault="0028220F" w14:paraId="1456252E" w14:textId="77777777"/>
        </w:tc>
      </w:tr>
      <w:tr w:rsidR="0028220F" w:rsidTr="0065630E" w14:paraId="481C72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45ED24" w14:textId="77777777"/>
        </w:tc>
        <w:tc>
          <w:tcPr>
            <w:tcW w:w="8647" w:type="dxa"/>
            <w:gridSpan w:val="2"/>
          </w:tcPr>
          <w:p w:rsidR="0028220F" w:rsidP="0065630E" w:rsidRDefault="0028220F" w14:paraId="20A72AAA" w14:textId="77777777">
            <w:r>
              <w:t>De Kamer,</w:t>
            </w:r>
          </w:p>
        </w:tc>
      </w:tr>
      <w:tr w:rsidR="0028220F" w:rsidTr="0065630E" w14:paraId="74B67F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6543D6E" w14:textId="77777777"/>
        </w:tc>
        <w:tc>
          <w:tcPr>
            <w:tcW w:w="8647" w:type="dxa"/>
            <w:gridSpan w:val="2"/>
          </w:tcPr>
          <w:p w:rsidR="0028220F" w:rsidP="0065630E" w:rsidRDefault="0028220F" w14:paraId="68C550B8" w14:textId="77777777"/>
        </w:tc>
      </w:tr>
      <w:tr w:rsidR="0028220F" w:rsidTr="0065630E" w14:paraId="2B55AA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4D1213" w14:textId="77777777"/>
        </w:tc>
        <w:tc>
          <w:tcPr>
            <w:tcW w:w="8647" w:type="dxa"/>
            <w:gridSpan w:val="2"/>
          </w:tcPr>
          <w:p w:rsidR="0028220F" w:rsidP="0065630E" w:rsidRDefault="0028220F" w14:paraId="5FBB310D" w14:textId="77777777">
            <w:r>
              <w:t>gehoord de beraadslaging,</w:t>
            </w:r>
          </w:p>
        </w:tc>
      </w:tr>
      <w:tr w:rsidR="0028220F" w:rsidTr="0065630E" w14:paraId="5A5E1A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88FD1D" w14:textId="77777777"/>
        </w:tc>
        <w:tc>
          <w:tcPr>
            <w:tcW w:w="8647" w:type="dxa"/>
            <w:gridSpan w:val="2"/>
          </w:tcPr>
          <w:p w:rsidR="0028220F" w:rsidP="0065630E" w:rsidRDefault="0028220F" w14:paraId="7262FBAD" w14:textId="77777777"/>
        </w:tc>
      </w:tr>
      <w:tr w:rsidR="0028220F" w:rsidTr="0065630E" w14:paraId="79C3D4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721F392" w14:textId="77777777"/>
        </w:tc>
        <w:tc>
          <w:tcPr>
            <w:tcW w:w="8647" w:type="dxa"/>
            <w:gridSpan w:val="2"/>
          </w:tcPr>
          <w:p w:rsidR="00651DEB" w:rsidP="00651DEB" w:rsidRDefault="00651DEB" w14:paraId="66D1DA36" w14:textId="77777777">
            <w:r>
              <w:t xml:space="preserve">overwegende dat het van belang is om te borgen dat de termijnen die in de Kieswet zijn opgenomen voor tussentijdse verkiezingen kunnen worden uitgevoerd; </w:t>
            </w:r>
          </w:p>
          <w:p w:rsidR="00651DEB" w:rsidP="00651DEB" w:rsidRDefault="00651DEB" w14:paraId="1BAD4374" w14:textId="77777777"/>
          <w:p w:rsidR="00651DEB" w:rsidP="00651DEB" w:rsidRDefault="00651DEB" w14:paraId="610179F4" w14:textId="77777777">
            <w:r>
              <w:t xml:space="preserve">overwegende dat er bij gemeenten zorgen zijn over het adequaat kunnen voorbereiden op tussentijdse verkiezingen; </w:t>
            </w:r>
          </w:p>
          <w:p w:rsidR="00651DEB" w:rsidP="00651DEB" w:rsidRDefault="00651DEB" w14:paraId="10B0640E" w14:textId="77777777"/>
          <w:p w:rsidR="00651DEB" w:rsidP="00651DEB" w:rsidRDefault="00651DEB" w14:paraId="59FB1B77" w14:textId="77777777">
            <w:r>
              <w:t>verzoekt de regering om in overleg met gemeenten te waarborgen dat er geen belemmeringen zijn om tussentijdse verkiezingen op een uitvoerbare, zorgvuldige en zo spoedig mogelijke wijze te kunnen organiseren,</w:t>
            </w:r>
          </w:p>
          <w:p w:rsidR="00651DEB" w:rsidP="00651DEB" w:rsidRDefault="00651DEB" w14:paraId="11598EC8" w14:textId="77777777"/>
          <w:p w:rsidR="00651DEB" w:rsidP="00651DEB" w:rsidRDefault="00651DEB" w14:paraId="33C74D5F" w14:textId="77777777">
            <w:r>
              <w:t>en gaat over tot de orde van de dag.</w:t>
            </w:r>
          </w:p>
          <w:p w:rsidR="00651DEB" w:rsidP="00651DEB" w:rsidRDefault="00651DEB" w14:paraId="7FF0109F" w14:textId="77777777"/>
          <w:p w:rsidR="00651DEB" w:rsidP="00651DEB" w:rsidRDefault="00651DEB" w14:paraId="37BA9F2B" w14:textId="77777777">
            <w:proofErr w:type="spellStart"/>
            <w:r>
              <w:t>Kathmann</w:t>
            </w:r>
            <w:proofErr w:type="spellEnd"/>
          </w:p>
          <w:p w:rsidR="0028220F" w:rsidP="00651DEB" w:rsidRDefault="00651DEB" w14:paraId="1C8A1E94" w14:textId="0D7914C2">
            <w:proofErr w:type="spellStart"/>
            <w:r>
              <w:t>Chakor</w:t>
            </w:r>
            <w:proofErr w:type="spellEnd"/>
          </w:p>
        </w:tc>
      </w:tr>
    </w:tbl>
    <w:p w:rsidRPr="0028220F" w:rsidR="004A4819" w:rsidP="0028220F" w:rsidRDefault="004A4819" w14:paraId="68CA8FA8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09780" w14:textId="77777777" w:rsidR="00651DEB" w:rsidRDefault="00651DEB">
      <w:pPr>
        <w:spacing w:line="20" w:lineRule="exact"/>
      </w:pPr>
    </w:p>
  </w:endnote>
  <w:endnote w:type="continuationSeparator" w:id="0">
    <w:p w14:paraId="2D2A08A0" w14:textId="77777777" w:rsidR="00651DEB" w:rsidRDefault="00651DE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0FE503E" w14:textId="77777777" w:rsidR="00651DEB" w:rsidRDefault="00651DE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394B7" w14:textId="77777777" w:rsidR="00651DEB" w:rsidRDefault="00651DE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0C48261" w14:textId="77777777" w:rsidR="00651DEB" w:rsidRDefault="00651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EB"/>
    <w:rsid w:val="00027E9C"/>
    <w:rsid w:val="00062708"/>
    <w:rsid w:val="00063162"/>
    <w:rsid w:val="00095EFA"/>
    <w:rsid w:val="000C1E41"/>
    <w:rsid w:val="000C619A"/>
    <w:rsid w:val="00142284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51DEB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FC364"/>
  <w15:docId w15:val="{5FBF8658-F7AB-4EA1-AD86-AEB65E7C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856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2025-04-15T08:15:00.0000000Z</dcterms:created>
  <dcterms:modified xsi:type="dcterms:W3CDTF">2025-04-15T08:16:00.0000000Z</dcterms:modified>
  <dc:description>------------------------</dc:description>
  <dc:subject/>
  <keywords/>
  <version/>
  <category/>
</coreProperties>
</file>