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5C2" w:rsidP="001835C2" w:rsidRDefault="001835C2" w14:paraId="2DE49771" w14:textId="77777777">
      <w:pPr>
        <w:pStyle w:val="Plattetekst"/>
        <w:spacing w:before="63"/>
        <w:rPr>
          <w:b/>
        </w:rPr>
      </w:pPr>
    </w:p>
    <w:p w:rsidR="001835C2" w:rsidP="001835C2" w:rsidRDefault="001835C2" w14:paraId="18D43482" w14:textId="77777777">
      <w:pPr>
        <w:pStyle w:val="Plattetekst"/>
        <w:spacing w:before="63"/>
        <w:rPr>
          <w:b/>
        </w:rPr>
      </w:pPr>
    </w:p>
    <w:p w:rsidR="001835C2" w:rsidP="001835C2" w:rsidRDefault="001835C2" w14:paraId="347ED49A" w14:textId="77777777">
      <w:pPr>
        <w:pStyle w:val="Plattetekst"/>
        <w:spacing w:before="63"/>
        <w:rPr>
          <w:b/>
        </w:rPr>
      </w:pPr>
    </w:p>
    <w:p w:rsidR="001835C2" w:rsidP="001835C2" w:rsidRDefault="001835C2" w14:paraId="52A3DC02" w14:textId="77777777">
      <w:pPr>
        <w:pStyle w:val="Plattetekst"/>
        <w:spacing w:before="63"/>
        <w:rPr>
          <w:b/>
        </w:rPr>
      </w:pPr>
    </w:p>
    <w:p w:rsidR="001835C2" w:rsidP="001835C2" w:rsidRDefault="001835C2" w14:paraId="66081AA0" w14:textId="584FC9FB">
      <w:pPr>
        <w:pStyle w:val="Plattetekst"/>
        <w:spacing w:before="63"/>
        <w:rPr>
          <w:b/>
        </w:rPr>
      </w:pPr>
      <w:r>
        <w:rPr>
          <w:b/>
        </w:rPr>
        <w:t>AH 1943</w:t>
      </w:r>
    </w:p>
    <w:p w:rsidR="001835C2" w:rsidP="001835C2" w:rsidRDefault="001835C2" w14:paraId="7729DD95" w14:textId="77777777">
      <w:pPr>
        <w:pStyle w:val="Plattetekst"/>
        <w:spacing w:before="63"/>
        <w:rPr>
          <w:b/>
        </w:rPr>
      </w:pPr>
    </w:p>
    <w:p w:rsidR="001835C2" w:rsidP="001835C2" w:rsidRDefault="001835C2" w14:paraId="3024F7B2" w14:textId="22746BBD">
      <w:pPr>
        <w:pStyle w:val="Plattetekst"/>
        <w:spacing w:before="63"/>
        <w:rPr>
          <w:b/>
        </w:rPr>
      </w:pPr>
      <w:r>
        <w:rPr>
          <w:b/>
        </w:rPr>
        <w:t>2025Z04028</w:t>
      </w:r>
    </w:p>
    <w:p w:rsidR="001835C2" w:rsidP="001835C2" w:rsidRDefault="001835C2" w14:paraId="0D6ACA64" w14:textId="77777777">
      <w:pPr>
        <w:pStyle w:val="Plattetekst"/>
        <w:spacing w:before="63"/>
        <w:rPr>
          <w:b/>
        </w:rPr>
      </w:pPr>
    </w:p>
    <w:p w:rsidRPr="001835C2" w:rsidR="001835C2" w:rsidP="001835C2" w:rsidRDefault="001835C2" w14:paraId="6535E208" w14:textId="08F14939">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Struycken </w:t>
      </w:r>
      <w:r w:rsidRPr="00A71055">
        <w:rPr>
          <w:rFonts w:ascii="Times New Roman" w:hAnsi="Times New Roman"/>
          <w:bCs/>
          <w:sz w:val="24"/>
          <w:szCs w:val="24"/>
        </w:rPr>
        <w:t>(Justitie en Veiligheid) (ontvangen</w:t>
      </w:r>
      <w:r>
        <w:rPr>
          <w:rFonts w:ascii="Times New Roman" w:hAnsi="Times New Roman"/>
          <w:bCs/>
          <w:sz w:val="24"/>
          <w:szCs w:val="24"/>
        </w:rPr>
        <w:t xml:space="preserve"> 15 april 2025)</w:t>
      </w:r>
    </w:p>
    <w:p w:rsidR="001835C2" w:rsidP="001835C2" w:rsidRDefault="001835C2" w14:paraId="6DCBD6E1" w14:textId="77777777">
      <w:pPr>
        <w:pStyle w:val="Plattetekst"/>
        <w:spacing w:before="63"/>
        <w:rPr>
          <w:b/>
        </w:rPr>
      </w:pPr>
    </w:p>
    <w:p w:rsidR="001835C2" w:rsidP="001835C2" w:rsidRDefault="001835C2" w14:paraId="46EC29D5" w14:textId="77777777">
      <w:pPr>
        <w:pStyle w:val="Plattetekst"/>
        <w:spacing w:before="63"/>
        <w:rPr>
          <w:b/>
        </w:rPr>
      </w:pPr>
    </w:p>
    <w:p w:rsidR="001835C2" w:rsidP="001835C2" w:rsidRDefault="001835C2" w14:paraId="3F1FE556" w14:textId="77777777">
      <w:pPr>
        <w:pStyle w:val="Plattetekst"/>
        <w:spacing w:before="63"/>
        <w:rPr>
          <w:b/>
        </w:rPr>
      </w:pPr>
    </w:p>
    <w:p w:rsidRPr="001835C2" w:rsidR="001835C2" w:rsidP="001835C2" w:rsidRDefault="001835C2" w14:paraId="3CE3E9AE" w14:textId="500BC3EC">
      <w:pPr>
        <w:pStyle w:val="Plattetekst"/>
        <w:spacing w:before="63"/>
        <w:rPr>
          <w:bCs/>
          <w:sz w:val="22"/>
          <w:szCs w:val="22"/>
        </w:rPr>
      </w:pPr>
      <w:r w:rsidRPr="001835C2">
        <w:rPr>
          <w:bCs/>
          <w:sz w:val="22"/>
          <w:szCs w:val="22"/>
        </w:rPr>
        <w:t>Zie ook Aanhangsel Handelingen, vergaderjaar 2024-2025, nr. 1748</w:t>
      </w:r>
    </w:p>
    <w:p w:rsidR="001835C2" w:rsidP="001835C2" w:rsidRDefault="001835C2" w14:paraId="2AE6D959" w14:textId="77777777">
      <w:pPr>
        <w:pStyle w:val="Plattetekst"/>
        <w:spacing w:before="63"/>
        <w:rPr>
          <w:b/>
        </w:rPr>
      </w:pPr>
    </w:p>
    <w:p w:rsidR="001835C2" w:rsidP="001835C2" w:rsidRDefault="001835C2" w14:paraId="35929069" w14:textId="77777777">
      <w:pPr>
        <w:ind w:left="126"/>
        <w:rPr>
          <w:b/>
          <w:sz w:val="18"/>
        </w:rPr>
      </w:pPr>
      <w:r>
        <w:rPr>
          <w:b/>
          <w:sz w:val="18"/>
        </w:rPr>
        <w:t>Vraag</w:t>
      </w:r>
      <w:r>
        <w:rPr>
          <w:b/>
          <w:spacing w:val="-4"/>
          <w:sz w:val="18"/>
        </w:rPr>
        <w:t xml:space="preserve"> </w:t>
      </w:r>
      <w:r>
        <w:rPr>
          <w:b/>
          <w:spacing w:val="-10"/>
          <w:sz w:val="18"/>
        </w:rPr>
        <w:t>1</w:t>
      </w:r>
    </w:p>
    <w:p w:rsidR="001835C2" w:rsidP="001835C2" w:rsidRDefault="001835C2" w14:paraId="52BAD520" w14:textId="77777777">
      <w:pPr>
        <w:spacing w:before="22" w:line="264" w:lineRule="auto"/>
        <w:ind w:left="126"/>
        <w:rPr>
          <w:b/>
          <w:sz w:val="18"/>
        </w:rPr>
      </w:pPr>
      <w:r>
        <w:rPr>
          <w:b/>
          <w:sz w:val="18"/>
        </w:rPr>
        <w:t>Welke concrete stappen heeft u sinds juli 2024 ondernomen om invulling te geven aan de afspraak in het hoofdlijnenakkoord over het onderzoek naar</w:t>
      </w:r>
      <w:r>
        <w:rPr>
          <w:b/>
          <w:spacing w:val="-6"/>
          <w:sz w:val="18"/>
        </w:rPr>
        <w:t xml:space="preserve"> </w:t>
      </w:r>
      <w:r>
        <w:rPr>
          <w:b/>
          <w:sz w:val="18"/>
        </w:rPr>
        <w:t>nadere</w:t>
      </w:r>
      <w:r>
        <w:rPr>
          <w:b/>
          <w:spacing w:val="-6"/>
          <w:sz w:val="18"/>
        </w:rPr>
        <w:t xml:space="preserve"> </w:t>
      </w:r>
      <w:r>
        <w:rPr>
          <w:b/>
          <w:sz w:val="18"/>
        </w:rPr>
        <w:t>vereisten</w:t>
      </w:r>
      <w:r>
        <w:rPr>
          <w:b/>
          <w:spacing w:val="-7"/>
          <w:sz w:val="18"/>
        </w:rPr>
        <w:t xml:space="preserve"> </w:t>
      </w:r>
      <w:r>
        <w:rPr>
          <w:b/>
          <w:sz w:val="18"/>
        </w:rPr>
        <w:t>aan</w:t>
      </w:r>
      <w:r>
        <w:rPr>
          <w:b/>
          <w:spacing w:val="-7"/>
          <w:sz w:val="18"/>
        </w:rPr>
        <w:t xml:space="preserve"> </w:t>
      </w:r>
      <w:r>
        <w:rPr>
          <w:b/>
          <w:sz w:val="18"/>
        </w:rPr>
        <w:t>de</w:t>
      </w:r>
      <w:r>
        <w:rPr>
          <w:b/>
          <w:spacing w:val="-6"/>
          <w:sz w:val="18"/>
        </w:rPr>
        <w:t xml:space="preserve"> </w:t>
      </w:r>
      <w:r>
        <w:rPr>
          <w:b/>
          <w:sz w:val="18"/>
        </w:rPr>
        <w:t>representativiteit</w:t>
      </w:r>
      <w:r>
        <w:rPr>
          <w:b/>
          <w:spacing w:val="-6"/>
          <w:sz w:val="18"/>
        </w:rPr>
        <w:t xml:space="preserve"> </w:t>
      </w:r>
      <w:r>
        <w:rPr>
          <w:b/>
          <w:sz w:val="18"/>
        </w:rPr>
        <w:t>van</w:t>
      </w:r>
      <w:r>
        <w:rPr>
          <w:b/>
          <w:spacing w:val="-6"/>
          <w:sz w:val="18"/>
        </w:rPr>
        <w:t xml:space="preserve"> </w:t>
      </w:r>
      <w:r>
        <w:rPr>
          <w:b/>
          <w:sz w:val="18"/>
        </w:rPr>
        <w:t>belangenorganisaties met een ideëel doel onder artikel 3:305a van het Burgerlijk Wetboek?</w:t>
      </w:r>
    </w:p>
    <w:p w:rsidR="001835C2" w:rsidP="001835C2" w:rsidRDefault="001835C2" w14:paraId="648F0351" w14:textId="77777777">
      <w:pPr>
        <w:pStyle w:val="Plattetekst"/>
        <w:spacing w:before="18"/>
        <w:rPr>
          <w:b/>
        </w:rPr>
      </w:pPr>
    </w:p>
    <w:p w:rsidR="001835C2" w:rsidP="001835C2" w:rsidRDefault="001835C2" w14:paraId="5D7F1A55"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1</w:t>
      </w:r>
    </w:p>
    <w:p w:rsidR="001835C2" w:rsidP="001835C2" w:rsidRDefault="001835C2" w14:paraId="70221BE6" w14:textId="77777777">
      <w:pPr>
        <w:pStyle w:val="Plattetekst"/>
        <w:spacing w:before="22" w:line="264" w:lineRule="auto"/>
        <w:ind w:left="126"/>
      </w:pPr>
      <w:r>
        <w:t>Momenteel loopt de evaluatie van de Wet afwikkeling massaschade in collectieve actie (WAMCA). Deze evaluatie is na de zomer van 2024 gestart. In de wetsevaluatie worden onder andere de eisen die worden gesteld aan de representativiteit van belangenorganisaties met een ideëel doel onderzocht. Als onderdeel van de wetsevaluatie wordt een rechtsvergelijkend onderzoek gedaan naar</w:t>
      </w:r>
      <w:r>
        <w:rPr>
          <w:spacing w:val="-5"/>
        </w:rPr>
        <w:t xml:space="preserve"> </w:t>
      </w:r>
      <w:r>
        <w:t>de</w:t>
      </w:r>
      <w:r>
        <w:rPr>
          <w:spacing w:val="-4"/>
        </w:rPr>
        <w:t xml:space="preserve"> </w:t>
      </w:r>
      <w:r>
        <w:t>toegang</w:t>
      </w:r>
      <w:r>
        <w:rPr>
          <w:spacing w:val="-5"/>
        </w:rPr>
        <w:t xml:space="preserve"> </w:t>
      </w:r>
      <w:r>
        <w:t>tot</w:t>
      </w:r>
      <w:r>
        <w:rPr>
          <w:spacing w:val="-4"/>
        </w:rPr>
        <w:t xml:space="preserve"> </w:t>
      </w:r>
      <w:r>
        <w:t>de</w:t>
      </w:r>
      <w:r>
        <w:rPr>
          <w:spacing w:val="-5"/>
        </w:rPr>
        <w:t xml:space="preserve"> </w:t>
      </w:r>
      <w:r>
        <w:t>rechter</w:t>
      </w:r>
      <w:r>
        <w:rPr>
          <w:spacing w:val="-4"/>
        </w:rPr>
        <w:t xml:space="preserve"> </w:t>
      </w:r>
      <w:r>
        <w:t>voor</w:t>
      </w:r>
      <w:r>
        <w:rPr>
          <w:spacing w:val="-4"/>
        </w:rPr>
        <w:t xml:space="preserve"> </w:t>
      </w:r>
      <w:r>
        <w:t>belangenorganisaties</w:t>
      </w:r>
      <w:r>
        <w:rPr>
          <w:spacing w:val="-4"/>
        </w:rPr>
        <w:t xml:space="preserve"> </w:t>
      </w:r>
      <w:r>
        <w:t>in</w:t>
      </w:r>
      <w:r>
        <w:rPr>
          <w:spacing w:val="-5"/>
        </w:rPr>
        <w:t xml:space="preserve"> </w:t>
      </w:r>
      <w:proofErr w:type="spellStart"/>
      <w:r>
        <w:t>algemeenbelangacties</w:t>
      </w:r>
      <w:proofErr w:type="spellEnd"/>
      <w:r>
        <w:t xml:space="preserve"> tegen de overheid. De focus ligt hierbij op de eisen die de ons omringende landen stellen</w:t>
      </w:r>
      <w:r>
        <w:rPr>
          <w:spacing w:val="-1"/>
        </w:rPr>
        <w:t xml:space="preserve"> </w:t>
      </w:r>
      <w:r>
        <w:t>aan</w:t>
      </w:r>
      <w:r>
        <w:rPr>
          <w:spacing w:val="-2"/>
        </w:rPr>
        <w:t xml:space="preserve"> </w:t>
      </w:r>
      <w:r>
        <w:t>de</w:t>
      </w:r>
      <w:r>
        <w:rPr>
          <w:spacing w:val="-1"/>
        </w:rPr>
        <w:t xml:space="preserve"> </w:t>
      </w:r>
      <w:r>
        <w:t>representativiteit</w:t>
      </w:r>
      <w:r>
        <w:rPr>
          <w:spacing w:val="-1"/>
        </w:rPr>
        <w:t xml:space="preserve"> </w:t>
      </w:r>
      <w:r>
        <w:t>en</w:t>
      </w:r>
      <w:r>
        <w:rPr>
          <w:spacing w:val="-2"/>
        </w:rPr>
        <w:t xml:space="preserve"> </w:t>
      </w:r>
      <w:r>
        <w:t>ontvankelijkheid</w:t>
      </w:r>
      <w:r>
        <w:rPr>
          <w:spacing w:val="-1"/>
        </w:rPr>
        <w:t xml:space="preserve"> </w:t>
      </w:r>
      <w:r>
        <w:t>van</w:t>
      </w:r>
      <w:r>
        <w:rPr>
          <w:spacing w:val="-1"/>
        </w:rPr>
        <w:t xml:space="preserve"> </w:t>
      </w:r>
      <w:r>
        <w:t>belangenorganisaties</w:t>
      </w:r>
      <w:r>
        <w:rPr>
          <w:spacing w:val="-1"/>
        </w:rPr>
        <w:t xml:space="preserve"> </w:t>
      </w:r>
      <w:r>
        <w:t xml:space="preserve">met een ideëel doel. Het Utrecht Centre </w:t>
      </w:r>
      <w:proofErr w:type="spellStart"/>
      <w:r>
        <w:t>for</w:t>
      </w:r>
      <w:proofErr w:type="spellEnd"/>
      <w:r>
        <w:t xml:space="preserve"> Accountability </w:t>
      </w:r>
      <w:proofErr w:type="spellStart"/>
      <w:r>
        <w:t>and</w:t>
      </w:r>
      <w:proofErr w:type="spellEnd"/>
      <w:r>
        <w:t xml:space="preserve"> </w:t>
      </w:r>
      <w:proofErr w:type="spellStart"/>
      <w:r>
        <w:t>Liability</w:t>
      </w:r>
      <w:proofErr w:type="spellEnd"/>
      <w:r>
        <w:t xml:space="preserve"> </w:t>
      </w:r>
      <w:proofErr w:type="spellStart"/>
      <w:r>
        <w:t>Law</w:t>
      </w:r>
      <w:proofErr w:type="spellEnd"/>
      <w:r>
        <w:t xml:space="preserve"> (UCALL) van de Universiteit Utrecht, de Radboud Universiteit en de Erasmus Universiteit Rotterdam voeren het onderzoek uit.</w:t>
      </w:r>
    </w:p>
    <w:p w:rsidR="001835C2" w:rsidP="001835C2" w:rsidRDefault="001835C2" w14:paraId="67952B68" w14:textId="77777777">
      <w:pPr>
        <w:pStyle w:val="Plattetekst"/>
        <w:spacing w:before="14"/>
      </w:pPr>
    </w:p>
    <w:p w:rsidR="001835C2" w:rsidP="001835C2" w:rsidRDefault="001835C2" w14:paraId="60AF2180" w14:textId="77777777">
      <w:pPr>
        <w:ind w:left="126"/>
        <w:rPr>
          <w:b/>
          <w:sz w:val="18"/>
        </w:rPr>
      </w:pPr>
      <w:r>
        <w:rPr>
          <w:b/>
          <w:sz w:val="18"/>
        </w:rPr>
        <w:t>Vraag</w:t>
      </w:r>
      <w:r>
        <w:rPr>
          <w:b/>
          <w:spacing w:val="-4"/>
          <w:sz w:val="18"/>
        </w:rPr>
        <w:t xml:space="preserve"> </w:t>
      </w:r>
      <w:r>
        <w:rPr>
          <w:b/>
          <w:spacing w:val="-10"/>
          <w:sz w:val="18"/>
        </w:rPr>
        <w:t>2</w:t>
      </w:r>
    </w:p>
    <w:p w:rsidR="001835C2" w:rsidP="001835C2" w:rsidRDefault="001835C2" w14:paraId="39A51AD8" w14:textId="77777777">
      <w:pPr>
        <w:spacing w:before="21" w:line="264" w:lineRule="auto"/>
        <w:ind w:left="126"/>
        <w:rPr>
          <w:b/>
          <w:sz w:val="18"/>
        </w:rPr>
      </w:pPr>
      <w:r>
        <w:rPr>
          <w:b/>
          <w:sz w:val="18"/>
        </w:rPr>
        <w:t>Is er reeds een onderzoeksopzet of -planning vastgesteld voor dit vraagstuk</w:t>
      </w:r>
      <w:r>
        <w:rPr>
          <w:b/>
          <w:spacing w:val="-3"/>
          <w:sz w:val="18"/>
        </w:rPr>
        <w:t xml:space="preserve"> </w:t>
      </w:r>
      <w:r>
        <w:rPr>
          <w:b/>
          <w:sz w:val="18"/>
        </w:rPr>
        <w:t>en,</w:t>
      </w:r>
      <w:r>
        <w:rPr>
          <w:b/>
          <w:spacing w:val="-3"/>
          <w:sz w:val="18"/>
        </w:rPr>
        <w:t xml:space="preserve"> </w:t>
      </w:r>
      <w:r>
        <w:rPr>
          <w:b/>
          <w:sz w:val="18"/>
        </w:rPr>
        <w:t>zo</w:t>
      </w:r>
      <w:r>
        <w:rPr>
          <w:b/>
          <w:spacing w:val="-3"/>
          <w:sz w:val="18"/>
        </w:rPr>
        <w:t xml:space="preserve"> </w:t>
      </w:r>
      <w:r>
        <w:rPr>
          <w:b/>
          <w:sz w:val="18"/>
        </w:rPr>
        <w:t>ja,</w:t>
      </w:r>
      <w:r>
        <w:rPr>
          <w:b/>
          <w:spacing w:val="-4"/>
          <w:sz w:val="18"/>
        </w:rPr>
        <w:t xml:space="preserve"> </w:t>
      </w:r>
      <w:r>
        <w:rPr>
          <w:b/>
          <w:sz w:val="18"/>
        </w:rPr>
        <w:t>kunt</w:t>
      </w:r>
      <w:r>
        <w:rPr>
          <w:b/>
          <w:spacing w:val="-4"/>
          <w:sz w:val="18"/>
        </w:rPr>
        <w:t xml:space="preserve"> </w:t>
      </w:r>
      <w:r>
        <w:rPr>
          <w:b/>
          <w:sz w:val="18"/>
        </w:rPr>
        <w:t>u</w:t>
      </w:r>
      <w:r>
        <w:rPr>
          <w:b/>
          <w:spacing w:val="-3"/>
          <w:sz w:val="18"/>
        </w:rPr>
        <w:t xml:space="preserve"> </w:t>
      </w:r>
      <w:r>
        <w:rPr>
          <w:b/>
          <w:sz w:val="18"/>
        </w:rPr>
        <w:t>deze</w:t>
      </w:r>
      <w:r>
        <w:rPr>
          <w:b/>
          <w:spacing w:val="-4"/>
          <w:sz w:val="18"/>
        </w:rPr>
        <w:t xml:space="preserve"> </w:t>
      </w:r>
      <w:r>
        <w:rPr>
          <w:b/>
          <w:sz w:val="18"/>
        </w:rPr>
        <w:t>met</w:t>
      </w:r>
      <w:r>
        <w:rPr>
          <w:b/>
          <w:spacing w:val="-4"/>
          <w:sz w:val="18"/>
        </w:rPr>
        <w:t xml:space="preserve"> </w:t>
      </w:r>
      <w:r>
        <w:rPr>
          <w:b/>
          <w:sz w:val="18"/>
        </w:rPr>
        <w:t>de</w:t>
      </w:r>
      <w:r>
        <w:rPr>
          <w:b/>
          <w:spacing w:val="-3"/>
          <w:sz w:val="18"/>
        </w:rPr>
        <w:t xml:space="preserve"> </w:t>
      </w:r>
      <w:r>
        <w:rPr>
          <w:b/>
          <w:sz w:val="18"/>
        </w:rPr>
        <w:t>Kamer</w:t>
      </w:r>
      <w:r>
        <w:rPr>
          <w:b/>
          <w:spacing w:val="-3"/>
          <w:sz w:val="18"/>
        </w:rPr>
        <w:t xml:space="preserve"> </w:t>
      </w:r>
      <w:r>
        <w:rPr>
          <w:b/>
          <w:sz w:val="18"/>
        </w:rPr>
        <w:t>delen?</w:t>
      </w:r>
      <w:r>
        <w:rPr>
          <w:b/>
          <w:spacing w:val="-4"/>
          <w:sz w:val="18"/>
        </w:rPr>
        <w:t xml:space="preserve"> </w:t>
      </w:r>
      <w:r>
        <w:rPr>
          <w:b/>
          <w:sz w:val="18"/>
        </w:rPr>
        <w:t>Zo</w:t>
      </w:r>
      <w:r>
        <w:rPr>
          <w:b/>
          <w:spacing w:val="-4"/>
          <w:sz w:val="18"/>
        </w:rPr>
        <w:t xml:space="preserve"> </w:t>
      </w:r>
      <w:r>
        <w:rPr>
          <w:b/>
          <w:sz w:val="18"/>
        </w:rPr>
        <w:t>nee,</w:t>
      </w:r>
      <w:r>
        <w:rPr>
          <w:b/>
          <w:spacing w:val="-4"/>
          <w:sz w:val="18"/>
        </w:rPr>
        <w:t xml:space="preserve"> </w:t>
      </w:r>
      <w:r>
        <w:rPr>
          <w:b/>
          <w:sz w:val="18"/>
        </w:rPr>
        <w:t xml:space="preserve">waarom </w:t>
      </w:r>
      <w:r>
        <w:rPr>
          <w:b/>
          <w:spacing w:val="-2"/>
          <w:sz w:val="18"/>
        </w:rPr>
        <w:t>niet?</w:t>
      </w:r>
    </w:p>
    <w:p w:rsidR="001835C2" w:rsidP="001835C2" w:rsidRDefault="001835C2" w14:paraId="0E03A72A" w14:textId="77777777">
      <w:pPr>
        <w:pStyle w:val="Plattetekst"/>
        <w:spacing w:before="19"/>
        <w:rPr>
          <w:b/>
        </w:rPr>
      </w:pPr>
    </w:p>
    <w:p w:rsidR="001835C2" w:rsidP="001835C2" w:rsidRDefault="001835C2" w14:paraId="3D30AFCE"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2</w:t>
      </w:r>
    </w:p>
    <w:p w:rsidR="001835C2" w:rsidP="001835C2" w:rsidRDefault="001835C2" w14:paraId="0FD5387F" w14:textId="77777777">
      <w:pPr>
        <w:pStyle w:val="Plattetekst"/>
        <w:spacing w:before="22" w:line="264" w:lineRule="auto"/>
        <w:ind w:left="126" w:right="35"/>
      </w:pPr>
      <w:r w:rsidRPr="007F7FC4">
        <w:rPr>
          <w:color w:val="000000"/>
        </w:rPr>
        <w:t xml:space="preserve">De onderzoeksopzet maakt deel uit van het onderzoek. </w:t>
      </w:r>
      <w:r>
        <w:rPr>
          <w:color w:val="000000"/>
        </w:rPr>
        <w:t xml:space="preserve">Het rechtsvergelijkend onderdeel wordt volgens de huidige planning eind april 2025 opgeleverd. </w:t>
      </w:r>
      <w:r w:rsidRPr="002F3CB9">
        <w:rPr>
          <w:color w:val="000000"/>
        </w:rPr>
        <w:t>Ik kan u de onderzoeksopzet daarom nu niet toesturen.</w:t>
      </w:r>
      <w:r>
        <w:rPr>
          <w:color w:val="000000"/>
          <w:spacing w:val="-4"/>
        </w:rPr>
        <w:t xml:space="preserve"> </w:t>
      </w:r>
      <w:r>
        <w:rPr>
          <w:color w:val="000000"/>
        </w:rPr>
        <w:t>Het</w:t>
      </w:r>
      <w:r>
        <w:rPr>
          <w:color w:val="000000"/>
          <w:spacing w:val="-3"/>
        </w:rPr>
        <w:t xml:space="preserve"> </w:t>
      </w:r>
      <w:r>
        <w:rPr>
          <w:color w:val="000000"/>
        </w:rPr>
        <w:t>evaluatieonderzoek</w:t>
      </w:r>
      <w:r>
        <w:rPr>
          <w:color w:val="000000"/>
          <w:spacing w:val="-4"/>
        </w:rPr>
        <w:t xml:space="preserve"> </w:t>
      </w:r>
      <w:r>
        <w:rPr>
          <w:color w:val="000000"/>
        </w:rPr>
        <w:t>volgt</w:t>
      </w:r>
      <w:r>
        <w:rPr>
          <w:color w:val="000000"/>
          <w:spacing w:val="-3"/>
        </w:rPr>
        <w:t xml:space="preserve"> </w:t>
      </w:r>
      <w:r>
        <w:rPr>
          <w:color w:val="000000"/>
        </w:rPr>
        <w:t>naar</w:t>
      </w:r>
      <w:r>
        <w:rPr>
          <w:color w:val="000000"/>
          <w:spacing w:val="-4"/>
        </w:rPr>
        <w:t xml:space="preserve"> </w:t>
      </w:r>
      <w:r>
        <w:rPr>
          <w:color w:val="000000"/>
        </w:rPr>
        <w:t>verwachting</w:t>
      </w:r>
      <w:r>
        <w:rPr>
          <w:color w:val="000000"/>
          <w:spacing w:val="-4"/>
        </w:rPr>
        <w:t xml:space="preserve"> </w:t>
      </w:r>
      <w:r>
        <w:rPr>
          <w:color w:val="000000"/>
        </w:rPr>
        <w:t>in</w:t>
      </w:r>
      <w:r>
        <w:rPr>
          <w:color w:val="000000"/>
          <w:spacing w:val="-4"/>
        </w:rPr>
        <w:t xml:space="preserve"> </w:t>
      </w:r>
      <w:r>
        <w:rPr>
          <w:color w:val="000000"/>
        </w:rPr>
        <w:t>de</w:t>
      </w:r>
      <w:r>
        <w:rPr>
          <w:color w:val="000000"/>
          <w:spacing w:val="-4"/>
        </w:rPr>
        <w:t xml:space="preserve"> </w:t>
      </w:r>
      <w:r>
        <w:rPr>
          <w:color w:val="000000"/>
        </w:rPr>
        <w:t>zomer</w:t>
      </w:r>
      <w:r>
        <w:rPr>
          <w:color w:val="000000"/>
          <w:spacing w:val="-4"/>
        </w:rPr>
        <w:t xml:space="preserve"> </w:t>
      </w:r>
      <w:r>
        <w:rPr>
          <w:color w:val="000000"/>
        </w:rPr>
        <w:t>van</w:t>
      </w:r>
      <w:r>
        <w:rPr>
          <w:color w:val="000000"/>
          <w:spacing w:val="-4"/>
        </w:rPr>
        <w:t xml:space="preserve"> </w:t>
      </w:r>
      <w:r>
        <w:rPr>
          <w:color w:val="000000"/>
        </w:rPr>
        <w:t>2025. Elk van de onderzoeken wordt binnen zes weken na zijn oplevering openbaar gemaakt.</w:t>
      </w:r>
    </w:p>
    <w:p w:rsidR="001835C2" w:rsidP="001835C2" w:rsidRDefault="001835C2" w14:paraId="01E51EA2" w14:textId="77777777">
      <w:pPr>
        <w:pStyle w:val="Plattetekst"/>
        <w:spacing w:before="17"/>
      </w:pPr>
    </w:p>
    <w:p w:rsidR="001835C2" w:rsidP="001835C2" w:rsidRDefault="001835C2" w14:paraId="4DD4CCB2" w14:textId="77777777">
      <w:pPr>
        <w:spacing w:before="1"/>
        <w:ind w:left="126"/>
        <w:rPr>
          <w:b/>
          <w:sz w:val="18"/>
        </w:rPr>
      </w:pPr>
      <w:r>
        <w:rPr>
          <w:b/>
          <w:sz w:val="18"/>
        </w:rPr>
        <w:t>Vraag</w:t>
      </w:r>
      <w:r>
        <w:rPr>
          <w:b/>
          <w:spacing w:val="-4"/>
          <w:sz w:val="18"/>
        </w:rPr>
        <w:t xml:space="preserve"> </w:t>
      </w:r>
      <w:r>
        <w:rPr>
          <w:b/>
          <w:spacing w:val="-10"/>
          <w:sz w:val="18"/>
        </w:rPr>
        <w:t>3</w:t>
      </w:r>
    </w:p>
    <w:p w:rsidR="001835C2" w:rsidP="001835C2" w:rsidRDefault="001835C2" w14:paraId="77BDAA12" w14:textId="77777777">
      <w:pPr>
        <w:spacing w:before="21" w:line="264" w:lineRule="auto"/>
        <w:ind w:left="126"/>
        <w:rPr>
          <w:b/>
          <w:sz w:val="18"/>
        </w:rPr>
      </w:pPr>
      <w:r>
        <w:rPr>
          <w:b/>
          <w:sz w:val="18"/>
        </w:rPr>
        <w:t>Hoe</w:t>
      </w:r>
      <w:r>
        <w:rPr>
          <w:b/>
          <w:spacing w:val="-4"/>
          <w:sz w:val="18"/>
        </w:rPr>
        <w:t xml:space="preserve"> </w:t>
      </w:r>
      <w:r>
        <w:rPr>
          <w:b/>
          <w:sz w:val="18"/>
        </w:rPr>
        <w:t>verhoudt</w:t>
      </w:r>
      <w:r>
        <w:rPr>
          <w:b/>
          <w:spacing w:val="-4"/>
          <w:sz w:val="18"/>
        </w:rPr>
        <w:t xml:space="preserve"> </w:t>
      </w:r>
      <w:r>
        <w:rPr>
          <w:b/>
          <w:sz w:val="18"/>
        </w:rPr>
        <w:t>het</w:t>
      </w:r>
      <w:r>
        <w:rPr>
          <w:b/>
          <w:spacing w:val="-5"/>
          <w:sz w:val="18"/>
        </w:rPr>
        <w:t xml:space="preserve"> </w:t>
      </w:r>
      <w:r>
        <w:rPr>
          <w:b/>
          <w:sz w:val="18"/>
        </w:rPr>
        <w:t>genoemde</w:t>
      </w:r>
      <w:r>
        <w:rPr>
          <w:b/>
          <w:spacing w:val="-4"/>
          <w:sz w:val="18"/>
        </w:rPr>
        <w:t xml:space="preserve"> </w:t>
      </w:r>
      <w:r>
        <w:rPr>
          <w:b/>
          <w:sz w:val="18"/>
        </w:rPr>
        <w:t>onderzoek</w:t>
      </w:r>
      <w:r>
        <w:rPr>
          <w:b/>
          <w:spacing w:val="-4"/>
          <w:sz w:val="18"/>
        </w:rPr>
        <w:t xml:space="preserve"> </w:t>
      </w:r>
      <w:r>
        <w:rPr>
          <w:b/>
          <w:sz w:val="18"/>
        </w:rPr>
        <w:t>zich</w:t>
      </w:r>
      <w:r>
        <w:rPr>
          <w:b/>
          <w:spacing w:val="-5"/>
          <w:sz w:val="18"/>
        </w:rPr>
        <w:t xml:space="preserve"> </w:t>
      </w:r>
      <w:r>
        <w:rPr>
          <w:b/>
          <w:sz w:val="18"/>
        </w:rPr>
        <w:t>tot</w:t>
      </w:r>
      <w:r>
        <w:rPr>
          <w:b/>
          <w:spacing w:val="-4"/>
          <w:sz w:val="18"/>
        </w:rPr>
        <w:t xml:space="preserve"> </w:t>
      </w:r>
      <w:r>
        <w:rPr>
          <w:b/>
          <w:sz w:val="18"/>
        </w:rPr>
        <w:t>de</w:t>
      </w:r>
      <w:r>
        <w:rPr>
          <w:b/>
          <w:spacing w:val="-4"/>
          <w:sz w:val="18"/>
        </w:rPr>
        <w:t xml:space="preserve"> </w:t>
      </w:r>
      <w:r>
        <w:rPr>
          <w:b/>
          <w:sz w:val="18"/>
        </w:rPr>
        <w:t>geplande</w:t>
      </w:r>
      <w:r>
        <w:rPr>
          <w:b/>
          <w:spacing w:val="-5"/>
          <w:sz w:val="18"/>
        </w:rPr>
        <w:t xml:space="preserve"> </w:t>
      </w:r>
      <w:r>
        <w:rPr>
          <w:b/>
          <w:sz w:val="18"/>
        </w:rPr>
        <w:t>evaluatie</w:t>
      </w:r>
      <w:r>
        <w:rPr>
          <w:b/>
          <w:spacing w:val="-4"/>
          <w:sz w:val="18"/>
        </w:rPr>
        <w:t xml:space="preserve"> </w:t>
      </w:r>
      <w:r>
        <w:rPr>
          <w:b/>
          <w:sz w:val="18"/>
        </w:rPr>
        <w:t xml:space="preserve">van de Wet afwikkeling massaschade in collectieve actie in 2025 en bestaat het risico dat deze evaluatie de voortgang van het onderzoek en het nakomen van de gemaakte afspraak vertraagt? Zo ja, hoe gaat u dit </w:t>
      </w:r>
      <w:r>
        <w:rPr>
          <w:b/>
          <w:spacing w:val="-2"/>
          <w:sz w:val="18"/>
        </w:rPr>
        <w:t>voorkomen?</w:t>
      </w:r>
    </w:p>
    <w:p w:rsidR="001835C2" w:rsidP="001835C2" w:rsidRDefault="001835C2" w14:paraId="42326A7A" w14:textId="77777777">
      <w:pPr>
        <w:pStyle w:val="Plattetekst"/>
        <w:spacing w:before="18"/>
        <w:rPr>
          <w:b/>
        </w:rPr>
      </w:pPr>
    </w:p>
    <w:p w:rsidR="001835C2" w:rsidP="001835C2" w:rsidRDefault="001835C2" w14:paraId="232BA091"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3</w:t>
      </w:r>
    </w:p>
    <w:p w:rsidR="001835C2" w:rsidP="001835C2" w:rsidRDefault="001835C2" w14:paraId="5BBB90C6" w14:textId="77777777">
      <w:pPr>
        <w:pStyle w:val="Plattetekst"/>
        <w:spacing w:before="21" w:line="264" w:lineRule="auto"/>
        <w:ind w:left="126"/>
      </w:pPr>
      <w:r>
        <w:t>Het</w:t>
      </w:r>
      <w:r>
        <w:rPr>
          <w:spacing w:val="-6"/>
        </w:rPr>
        <w:t xml:space="preserve"> </w:t>
      </w:r>
      <w:r>
        <w:t>rechtsvergelijkend</w:t>
      </w:r>
      <w:r>
        <w:rPr>
          <w:spacing w:val="-6"/>
        </w:rPr>
        <w:t xml:space="preserve"> </w:t>
      </w:r>
      <w:r>
        <w:t>onderzoek</w:t>
      </w:r>
      <w:r>
        <w:rPr>
          <w:spacing w:val="-6"/>
        </w:rPr>
        <w:t xml:space="preserve"> </w:t>
      </w:r>
      <w:r>
        <w:t>naar</w:t>
      </w:r>
      <w:r>
        <w:rPr>
          <w:spacing w:val="-7"/>
        </w:rPr>
        <w:t xml:space="preserve"> </w:t>
      </w:r>
      <w:proofErr w:type="spellStart"/>
      <w:r>
        <w:t>algemeenbelangacties</w:t>
      </w:r>
      <w:proofErr w:type="spellEnd"/>
      <w:r>
        <w:rPr>
          <w:spacing w:val="-6"/>
        </w:rPr>
        <w:t xml:space="preserve"> </w:t>
      </w:r>
      <w:r>
        <w:t>vormt</w:t>
      </w:r>
      <w:r>
        <w:rPr>
          <w:spacing w:val="-7"/>
        </w:rPr>
        <w:t xml:space="preserve"> </w:t>
      </w:r>
      <w:r>
        <w:t>onderdeel</w:t>
      </w:r>
      <w:r>
        <w:rPr>
          <w:spacing w:val="-6"/>
        </w:rPr>
        <w:t xml:space="preserve"> </w:t>
      </w:r>
      <w:r>
        <w:t>van de evaluatie. Met het oog op het voortvarend uitvoeren van de afspraak uit het</w:t>
      </w:r>
    </w:p>
    <w:p w:rsidR="001835C2" w:rsidP="001835C2" w:rsidRDefault="001835C2" w14:paraId="71E058D5" w14:textId="752D0312">
      <w:pPr>
        <w:spacing w:before="138" w:line="273" w:lineRule="auto"/>
        <w:ind w:left="127" w:right="707"/>
        <w:rPr>
          <w:sz w:val="13"/>
        </w:rPr>
      </w:pPr>
      <w:r>
        <w:br w:type="column"/>
      </w:r>
    </w:p>
    <w:p w:rsidR="001835C2" w:rsidP="001835C2" w:rsidRDefault="001835C2" w14:paraId="46BCDF76" w14:textId="77777777">
      <w:pPr>
        <w:pStyle w:val="Plattetekst"/>
        <w:rPr>
          <w:sz w:val="20"/>
        </w:rPr>
      </w:pPr>
    </w:p>
    <w:p w:rsidR="001835C2" w:rsidP="001835C2" w:rsidRDefault="001835C2" w14:paraId="56D583EA" w14:textId="77777777">
      <w:pPr>
        <w:pStyle w:val="Plattetekst"/>
        <w:rPr>
          <w:sz w:val="20"/>
        </w:rPr>
      </w:pPr>
    </w:p>
    <w:p w:rsidR="001835C2" w:rsidP="001835C2" w:rsidRDefault="001835C2" w14:paraId="58327DE0" w14:textId="77777777">
      <w:pPr>
        <w:pStyle w:val="Plattetekst"/>
        <w:rPr>
          <w:sz w:val="20"/>
        </w:rPr>
      </w:pPr>
    </w:p>
    <w:p w:rsidR="001835C2" w:rsidP="001835C2" w:rsidRDefault="001835C2" w14:paraId="2413DA5C" w14:textId="77777777">
      <w:pPr>
        <w:pStyle w:val="Plattetekst"/>
        <w:rPr>
          <w:sz w:val="20"/>
        </w:rPr>
      </w:pPr>
    </w:p>
    <w:p w:rsidR="001835C2" w:rsidP="001835C2" w:rsidRDefault="001835C2" w14:paraId="28ACC90D" w14:textId="77777777">
      <w:pPr>
        <w:pStyle w:val="Plattetekst"/>
        <w:rPr>
          <w:sz w:val="20"/>
        </w:rPr>
      </w:pPr>
    </w:p>
    <w:p w:rsidR="001835C2" w:rsidP="001835C2" w:rsidRDefault="001835C2" w14:paraId="07A9B218" w14:textId="77777777">
      <w:pPr>
        <w:pStyle w:val="Plattetekst"/>
        <w:rPr>
          <w:sz w:val="20"/>
        </w:rPr>
      </w:pPr>
    </w:p>
    <w:p w:rsidR="001835C2" w:rsidP="001835C2" w:rsidRDefault="001835C2" w14:paraId="1422094E" w14:textId="77777777">
      <w:pPr>
        <w:pStyle w:val="Plattetekst"/>
        <w:rPr>
          <w:sz w:val="20"/>
        </w:rPr>
      </w:pPr>
    </w:p>
    <w:p w:rsidR="001835C2" w:rsidP="001835C2" w:rsidRDefault="001835C2" w14:paraId="78CBACDB" w14:textId="77777777">
      <w:pPr>
        <w:pStyle w:val="Plattetekst"/>
        <w:rPr>
          <w:sz w:val="20"/>
        </w:rPr>
      </w:pPr>
    </w:p>
    <w:p w:rsidR="001835C2" w:rsidP="001835C2" w:rsidRDefault="001835C2" w14:paraId="38B33E40" w14:textId="77777777">
      <w:pPr>
        <w:pStyle w:val="Plattetekst"/>
        <w:rPr>
          <w:sz w:val="20"/>
        </w:rPr>
      </w:pPr>
    </w:p>
    <w:p w:rsidR="001835C2" w:rsidP="001835C2" w:rsidRDefault="001835C2" w14:paraId="4F67FE48" w14:textId="77777777">
      <w:pPr>
        <w:pStyle w:val="Plattetekst"/>
        <w:rPr>
          <w:sz w:val="20"/>
        </w:rPr>
      </w:pPr>
    </w:p>
    <w:p w:rsidR="001835C2" w:rsidP="001835C2" w:rsidRDefault="001835C2" w14:paraId="6392F29C" w14:textId="77777777">
      <w:pPr>
        <w:pStyle w:val="Plattetekst"/>
        <w:rPr>
          <w:sz w:val="20"/>
        </w:rPr>
      </w:pPr>
    </w:p>
    <w:p w:rsidR="001835C2" w:rsidP="001835C2" w:rsidRDefault="001835C2" w14:paraId="17723E70" w14:textId="77777777">
      <w:pPr>
        <w:pStyle w:val="Plattetekst"/>
        <w:rPr>
          <w:sz w:val="20"/>
        </w:rPr>
      </w:pPr>
    </w:p>
    <w:p w:rsidR="001835C2" w:rsidP="001835C2" w:rsidRDefault="001835C2" w14:paraId="14D21A85" w14:textId="77777777">
      <w:pPr>
        <w:pStyle w:val="Plattetekst"/>
        <w:rPr>
          <w:sz w:val="20"/>
        </w:rPr>
      </w:pPr>
    </w:p>
    <w:p w:rsidR="001835C2" w:rsidP="001835C2" w:rsidRDefault="001835C2" w14:paraId="5B500CE6" w14:textId="77777777">
      <w:pPr>
        <w:pStyle w:val="Plattetekst"/>
        <w:rPr>
          <w:sz w:val="20"/>
        </w:rPr>
      </w:pPr>
    </w:p>
    <w:p w:rsidR="001835C2" w:rsidP="001835C2" w:rsidRDefault="001835C2" w14:paraId="290BB051" w14:textId="77777777">
      <w:pPr>
        <w:pStyle w:val="Plattetekst"/>
        <w:rPr>
          <w:sz w:val="20"/>
        </w:rPr>
      </w:pPr>
    </w:p>
    <w:p w:rsidR="001835C2" w:rsidP="001835C2" w:rsidRDefault="001835C2" w14:paraId="4077E852" w14:textId="77777777">
      <w:pPr>
        <w:pStyle w:val="Plattetekst"/>
        <w:rPr>
          <w:sz w:val="20"/>
        </w:rPr>
      </w:pPr>
    </w:p>
    <w:p w:rsidR="001835C2" w:rsidP="001835C2" w:rsidRDefault="001835C2" w14:paraId="531863E9" w14:textId="77777777">
      <w:pPr>
        <w:pStyle w:val="Plattetekst"/>
        <w:rPr>
          <w:sz w:val="20"/>
        </w:rPr>
      </w:pPr>
    </w:p>
    <w:p w:rsidR="001835C2" w:rsidP="001835C2" w:rsidRDefault="001835C2" w14:paraId="69BDBE7A" w14:textId="77777777">
      <w:pPr>
        <w:pStyle w:val="Plattetekst"/>
        <w:rPr>
          <w:sz w:val="20"/>
        </w:rPr>
      </w:pPr>
    </w:p>
    <w:p w:rsidR="001835C2" w:rsidP="001835C2" w:rsidRDefault="001835C2" w14:paraId="2F41508C" w14:textId="77777777">
      <w:pPr>
        <w:pStyle w:val="Plattetekst"/>
        <w:rPr>
          <w:sz w:val="20"/>
        </w:rPr>
      </w:pPr>
    </w:p>
    <w:p w:rsidR="001835C2" w:rsidP="001835C2" w:rsidRDefault="001835C2" w14:paraId="77BBD8DB" w14:textId="77777777">
      <w:pPr>
        <w:pStyle w:val="Plattetekst"/>
        <w:rPr>
          <w:sz w:val="20"/>
        </w:rPr>
      </w:pPr>
    </w:p>
    <w:p w:rsidR="001835C2" w:rsidP="001835C2" w:rsidRDefault="001835C2" w14:paraId="7C7B4D21" w14:textId="77777777">
      <w:pPr>
        <w:pStyle w:val="Plattetekst"/>
        <w:spacing w:before="195"/>
        <w:rPr>
          <w:sz w:val="20"/>
        </w:rPr>
      </w:pPr>
    </w:p>
    <w:p w:rsidR="001835C2" w:rsidP="001835C2" w:rsidRDefault="001835C2" w14:paraId="214AE9B2" w14:textId="77777777">
      <w:pPr>
        <w:rPr>
          <w:sz w:val="20"/>
        </w:rPr>
        <w:sectPr w:rsidR="001835C2" w:rsidSect="001835C2">
          <w:headerReference w:type="even" r:id="rId6"/>
          <w:headerReference w:type="default" r:id="rId7"/>
          <w:footerReference w:type="even" r:id="rId8"/>
          <w:footerReference w:type="default" r:id="rId9"/>
          <w:headerReference w:type="first" r:id="rId10"/>
          <w:footerReference w:type="first" r:id="rId11"/>
          <w:pgSz w:w="11910" w:h="16840"/>
          <w:pgMar w:top="0" w:right="80" w:bottom="760" w:left="1460" w:header="0" w:footer="569" w:gutter="0"/>
          <w:cols w:equalWidth="0" w:space="708" w:num="2">
            <w:col w:w="7664" w:space="74"/>
            <w:col w:w="2632"/>
          </w:cols>
        </w:sectPr>
      </w:pPr>
    </w:p>
    <w:p w:rsidR="001835C2" w:rsidP="001835C2" w:rsidRDefault="001835C2" w14:paraId="51F40B22" w14:textId="77777777">
      <w:pPr>
        <w:pStyle w:val="Plattetekst"/>
        <w:rPr>
          <w:sz w:val="20"/>
        </w:rPr>
      </w:pPr>
    </w:p>
    <w:p w:rsidR="001835C2" w:rsidP="001835C2" w:rsidRDefault="001835C2" w14:paraId="1A5BFD68" w14:textId="77777777">
      <w:pPr>
        <w:pStyle w:val="Plattetekst"/>
        <w:rPr>
          <w:sz w:val="20"/>
        </w:rPr>
      </w:pPr>
    </w:p>
    <w:p w:rsidR="001835C2" w:rsidP="001835C2" w:rsidRDefault="001835C2" w14:paraId="56154164" w14:textId="77777777">
      <w:pPr>
        <w:pStyle w:val="Plattetekst"/>
        <w:rPr>
          <w:sz w:val="20"/>
        </w:rPr>
      </w:pPr>
    </w:p>
    <w:p w:rsidR="001835C2" w:rsidP="001835C2" w:rsidRDefault="001835C2" w14:paraId="087A8587" w14:textId="77777777">
      <w:pPr>
        <w:pStyle w:val="Plattetekst"/>
        <w:spacing w:before="61"/>
        <w:rPr>
          <w:sz w:val="20"/>
        </w:rPr>
      </w:pPr>
    </w:p>
    <w:p w:rsidR="001835C2" w:rsidP="001835C2" w:rsidRDefault="001835C2" w14:paraId="5F614A9B" w14:textId="77777777">
      <w:pPr>
        <w:rPr>
          <w:sz w:val="20"/>
        </w:rPr>
        <w:sectPr w:rsidR="001835C2" w:rsidSect="001835C2">
          <w:pgSz w:w="11910" w:h="16840"/>
          <w:pgMar w:top="1920" w:right="80" w:bottom="760" w:left="1460" w:header="0" w:footer="569" w:gutter="0"/>
          <w:cols w:space="708"/>
        </w:sectPr>
      </w:pPr>
    </w:p>
    <w:p w:rsidR="001835C2" w:rsidP="001835C2" w:rsidRDefault="001835C2" w14:paraId="32780FD9" w14:textId="77777777">
      <w:pPr>
        <w:pStyle w:val="Plattetekst"/>
        <w:spacing w:before="101" w:line="264" w:lineRule="auto"/>
        <w:ind w:left="126" w:right="67"/>
      </w:pPr>
      <w:r>
        <w:t>regeerprogramma</w:t>
      </w:r>
      <w:r>
        <w:rPr>
          <w:spacing w:val="-3"/>
        </w:rPr>
        <w:t xml:space="preserve"> </w:t>
      </w:r>
      <w:r>
        <w:t>en</w:t>
      </w:r>
      <w:r>
        <w:rPr>
          <w:spacing w:val="-3"/>
        </w:rPr>
        <w:t xml:space="preserve"> </w:t>
      </w:r>
      <w:r>
        <w:t>de</w:t>
      </w:r>
      <w:r>
        <w:rPr>
          <w:spacing w:val="-2"/>
        </w:rPr>
        <w:t xml:space="preserve"> </w:t>
      </w:r>
      <w:r>
        <w:t>moties</w:t>
      </w:r>
      <w:r>
        <w:rPr>
          <w:spacing w:val="-2"/>
        </w:rPr>
        <w:t xml:space="preserve"> </w:t>
      </w:r>
      <w:r>
        <w:t>van</w:t>
      </w:r>
      <w:r>
        <w:rPr>
          <w:spacing w:val="-2"/>
        </w:rPr>
        <w:t xml:space="preserve"> </w:t>
      </w:r>
      <w:r>
        <w:t>de</w:t>
      </w:r>
      <w:r>
        <w:rPr>
          <w:spacing w:val="-3"/>
        </w:rPr>
        <w:t xml:space="preserve"> </w:t>
      </w:r>
      <w:r>
        <w:t>leden</w:t>
      </w:r>
      <w:r>
        <w:rPr>
          <w:spacing w:val="-3"/>
        </w:rPr>
        <w:t xml:space="preserve"> </w:t>
      </w:r>
      <w:r>
        <w:t>Van</w:t>
      </w:r>
      <w:r>
        <w:rPr>
          <w:spacing w:val="-3"/>
        </w:rPr>
        <w:t xml:space="preserve"> </w:t>
      </w:r>
      <w:r>
        <w:t>Dijk</w:t>
      </w:r>
      <w:r>
        <w:rPr>
          <w:spacing w:val="-3"/>
        </w:rPr>
        <w:t xml:space="preserve"> </w:t>
      </w:r>
      <w:r>
        <w:t>c.s.</w:t>
      </w:r>
      <w:r>
        <w:rPr>
          <w:rStyle w:val="Voetnootmarkering"/>
        </w:rPr>
        <w:footnoteReference w:id="1"/>
      </w:r>
      <w:r>
        <w:rPr>
          <w:spacing w:val="18"/>
          <w:position w:val="5"/>
          <w:sz w:val="12"/>
        </w:rPr>
        <w:t xml:space="preserve"> </w:t>
      </w:r>
      <w:r>
        <w:t>en</w:t>
      </w:r>
      <w:r>
        <w:rPr>
          <w:spacing w:val="-2"/>
        </w:rPr>
        <w:t xml:space="preserve"> </w:t>
      </w:r>
      <w:r>
        <w:t>Stoffer</w:t>
      </w:r>
      <w:r>
        <w:rPr>
          <w:spacing w:val="-3"/>
        </w:rPr>
        <w:t xml:space="preserve"> </w:t>
      </w:r>
      <w:r>
        <w:t>c.s.</w:t>
      </w:r>
      <w:r>
        <w:rPr>
          <w:rStyle w:val="Voetnootmarkering"/>
        </w:rPr>
        <w:footnoteReference w:id="2"/>
      </w:r>
      <w:r>
        <w:rPr>
          <w:spacing w:val="18"/>
          <w:position w:val="5"/>
          <w:sz w:val="12"/>
        </w:rPr>
        <w:t xml:space="preserve"> </w:t>
      </w:r>
      <w:r>
        <w:t>is</w:t>
      </w:r>
      <w:r>
        <w:rPr>
          <w:spacing w:val="-2"/>
        </w:rPr>
        <w:t xml:space="preserve"> </w:t>
      </w:r>
      <w:r>
        <w:t>in de planning voorrang gegeven aan het rechtsvergelijkend onderzoek.</w:t>
      </w:r>
    </w:p>
    <w:p w:rsidR="001835C2" w:rsidP="001835C2" w:rsidRDefault="001835C2" w14:paraId="4304D51E" w14:textId="77777777">
      <w:pPr>
        <w:pStyle w:val="Plattetekst"/>
        <w:spacing w:before="19"/>
      </w:pPr>
    </w:p>
    <w:p w:rsidR="001835C2" w:rsidP="001835C2" w:rsidRDefault="001835C2" w14:paraId="2B70BF35" w14:textId="77777777">
      <w:pPr>
        <w:spacing w:before="1"/>
        <w:ind w:left="126"/>
        <w:jc w:val="both"/>
        <w:rPr>
          <w:b/>
          <w:sz w:val="18"/>
        </w:rPr>
      </w:pPr>
      <w:r>
        <w:rPr>
          <w:b/>
          <w:sz w:val="18"/>
        </w:rPr>
        <w:t>Vraag</w:t>
      </w:r>
      <w:r>
        <w:rPr>
          <w:b/>
          <w:spacing w:val="-4"/>
          <w:sz w:val="18"/>
        </w:rPr>
        <w:t xml:space="preserve"> </w:t>
      </w:r>
      <w:r>
        <w:rPr>
          <w:b/>
          <w:spacing w:val="-10"/>
          <w:sz w:val="18"/>
        </w:rPr>
        <w:t>4</w:t>
      </w:r>
    </w:p>
    <w:p w:rsidR="001835C2" w:rsidP="001835C2" w:rsidRDefault="001835C2" w14:paraId="1F642FE5" w14:textId="77777777">
      <w:pPr>
        <w:spacing w:before="21" w:line="264" w:lineRule="auto"/>
        <w:ind w:left="126" w:right="61"/>
        <w:jc w:val="both"/>
        <w:rPr>
          <w:b/>
          <w:sz w:val="18"/>
        </w:rPr>
      </w:pPr>
      <w:r>
        <w:rPr>
          <w:b/>
          <w:sz w:val="18"/>
        </w:rPr>
        <w:t>Kunt u een tussentijdse update geven over de bevindingen of knelpunten die</w:t>
      </w:r>
      <w:r>
        <w:rPr>
          <w:b/>
          <w:spacing w:val="-4"/>
          <w:sz w:val="18"/>
        </w:rPr>
        <w:t xml:space="preserve"> </w:t>
      </w:r>
      <w:r>
        <w:rPr>
          <w:b/>
          <w:sz w:val="18"/>
        </w:rPr>
        <w:t>tot</w:t>
      </w:r>
      <w:r>
        <w:rPr>
          <w:b/>
          <w:spacing w:val="-5"/>
          <w:sz w:val="18"/>
        </w:rPr>
        <w:t xml:space="preserve"> </w:t>
      </w:r>
      <w:r>
        <w:rPr>
          <w:b/>
          <w:sz w:val="18"/>
        </w:rPr>
        <w:t>nu</w:t>
      </w:r>
      <w:r>
        <w:rPr>
          <w:b/>
          <w:spacing w:val="-5"/>
          <w:sz w:val="18"/>
        </w:rPr>
        <w:t xml:space="preserve"> </w:t>
      </w:r>
      <w:r>
        <w:rPr>
          <w:b/>
          <w:sz w:val="18"/>
        </w:rPr>
        <w:t>toe</w:t>
      </w:r>
      <w:r>
        <w:rPr>
          <w:b/>
          <w:spacing w:val="-4"/>
          <w:sz w:val="18"/>
        </w:rPr>
        <w:t xml:space="preserve"> </w:t>
      </w:r>
      <w:r>
        <w:rPr>
          <w:b/>
          <w:sz w:val="18"/>
        </w:rPr>
        <w:t>zijn</w:t>
      </w:r>
      <w:r>
        <w:rPr>
          <w:b/>
          <w:spacing w:val="-5"/>
          <w:sz w:val="18"/>
        </w:rPr>
        <w:t xml:space="preserve"> </w:t>
      </w:r>
      <w:r>
        <w:rPr>
          <w:b/>
          <w:sz w:val="18"/>
        </w:rPr>
        <w:t>geïdentificeerd</w:t>
      </w:r>
      <w:r>
        <w:rPr>
          <w:b/>
          <w:spacing w:val="-4"/>
          <w:sz w:val="18"/>
        </w:rPr>
        <w:t xml:space="preserve"> </w:t>
      </w:r>
      <w:r>
        <w:rPr>
          <w:b/>
          <w:sz w:val="18"/>
        </w:rPr>
        <w:t>met</w:t>
      </w:r>
      <w:r>
        <w:rPr>
          <w:b/>
          <w:spacing w:val="-4"/>
          <w:sz w:val="18"/>
        </w:rPr>
        <w:t xml:space="preserve"> </w:t>
      </w:r>
      <w:r>
        <w:rPr>
          <w:b/>
          <w:sz w:val="18"/>
        </w:rPr>
        <w:t>betrekking</w:t>
      </w:r>
      <w:r>
        <w:rPr>
          <w:b/>
          <w:spacing w:val="-4"/>
          <w:sz w:val="18"/>
        </w:rPr>
        <w:t xml:space="preserve"> </w:t>
      </w:r>
      <w:r>
        <w:rPr>
          <w:b/>
          <w:sz w:val="18"/>
        </w:rPr>
        <w:t>tot</w:t>
      </w:r>
      <w:r>
        <w:rPr>
          <w:b/>
          <w:spacing w:val="-5"/>
          <w:sz w:val="18"/>
        </w:rPr>
        <w:t xml:space="preserve"> </w:t>
      </w:r>
      <w:r>
        <w:rPr>
          <w:b/>
          <w:sz w:val="18"/>
        </w:rPr>
        <w:t>de</w:t>
      </w:r>
      <w:r>
        <w:rPr>
          <w:b/>
          <w:spacing w:val="-4"/>
          <w:sz w:val="18"/>
        </w:rPr>
        <w:t xml:space="preserve"> </w:t>
      </w:r>
      <w:r>
        <w:rPr>
          <w:b/>
          <w:sz w:val="18"/>
        </w:rPr>
        <w:t>representativiteit van ideële belangenorganisaties?</w:t>
      </w:r>
    </w:p>
    <w:p w:rsidR="001835C2" w:rsidP="001835C2" w:rsidRDefault="001835C2" w14:paraId="618E1D49" w14:textId="77777777">
      <w:pPr>
        <w:pStyle w:val="Plattetekst"/>
        <w:spacing w:before="19"/>
        <w:rPr>
          <w:b/>
        </w:rPr>
      </w:pPr>
    </w:p>
    <w:p w:rsidR="001835C2" w:rsidP="001835C2" w:rsidRDefault="001835C2" w14:paraId="24066318" w14:textId="77777777">
      <w:pPr>
        <w:ind w:left="126"/>
        <w:jc w:val="both"/>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4</w:t>
      </w:r>
    </w:p>
    <w:p w:rsidR="001835C2" w:rsidP="001835C2" w:rsidRDefault="001835C2" w14:paraId="241466F0" w14:textId="77777777">
      <w:pPr>
        <w:pStyle w:val="Plattetekst"/>
        <w:spacing w:before="21"/>
        <w:ind w:left="126"/>
      </w:pPr>
      <w:r>
        <w:t>Nee,</w:t>
      </w:r>
      <w:r>
        <w:rPr>
          <w:spacing w:val="-2"/>
        </w:rPr>
        <w:t xml:space="preserve"> </w:t>
      </w:r>
      <w:r>
        <w:t>het</w:t>
      </w:r>
      <w:r>
        <w:rPr>
          <w:spacing w:val="-1"/>
        </w:rPr>
        <w:t xml:space="preserve"> </w:t>
      </w:r>
      <w:r>
        <w:t>evaluatieonderzoek</w:t>
      </w:r>
      <w:r>
        <w:rPr>
          <w:spacing w:val="-2"/>
        </w:rPr>
        <w:t xml:space="preserve"> </w:t>
      </w:r>
      <w:r>
        <w:t>is</w:t>
      </w:r>
      <w:r>
        <w:rPr>
          <w:spacing w:val="-1"/>
        </w:rPr>
        <w:t xml:space="preserve"> </w:t>
      </w:r>
      <w:r>
        <w:t>nog</w:t>
      </w:r>
      <w:r>
        <w:rPr>
          <w:spacing w:val="-1"/>
        </w:rPr>
        <w:t xml:space="preserve"> </w:t>
      </w:r>
      <w:r>
        <w:rPr>
          <w:spacing w:val="-2"/>
        </w:rPr>
        <w:t>gaande.</w:t>
      </w:r>
    </w:p>
    <w:p w:rsidR="001835C2" w:rsidP="001835C2" w:rsidRDefault="001835C2" w14:paraId="3DBDC926" w14:textId="77777777">
      <w:pPr>
        <w:pStyle w:val="Plattetekst"/>
        <w:spacing w:before="43"/>
      </w:pPr>
    </w:p>
    <w:p w:rsidR="001835C2" w:rsidP="001835C2" w:rsidRDefault="001835C2" w14:paraId="34DA86FB" w14:textId="77777777">
      <w:pPr>
        <w:ind w:left="126"/>
        <w:rPr>
          <w:b/>
          <w:sz w:val="18"/>
        </w:rPr>
      </w:pPr>
      <w:r>
        <w:rPr>
          <w:b/>
          <w:sz w:val="18"/>
        </w:rPr>
        <w:t>Vraag</w:t>
      </w:r>
      <w:r>
        <w:rPr>
          <w:b/>
          <w:spacing w:val="-4"/>
          <w:sz w:val="18"/>
        </w:rPr>
        <w:t xml:space="preserve"> </w:t>
      </w:r>
      <w:r>
        <w:rPr>
          <w:b/>
          <w:spacing w:val="-10"/>
          <w:sz w:val="18"/>
        </w:rPr>
        <w:t>5</w:t>
      </w:r>
    </w:p>
    <w:p w:rsidR="001835C2" w:rsidP="001835C2" w:rsidRDefault="001835C2" w14:paraId="3E790C4C" w14:textId="77777777">
      <w:pPr>
        <w:spacing w:before="21" w:line="264" w:lineRule="auto"/>
        <w:ind w:left="126" w:right="67"/>
        <w:rPr>
          <w:b/>
          <w:sz w:val="18"/>
        </w:rPr>
      </w:pPr>
      <w:r>
        <w:rPr>
          <w:b/>
          <w:sz w:val="18"/>
        </w:rPr>
        <w:t>Gezien het toenemende aantal rechtszaken dat belangenorganisaties tegen</w:t>
      </w:r>
      <w:r>
        <w:rPr>
          <w:b/>
          <w:spacing w:val="-5"/>
          <w:sz w:val="18"/>
        </w:rPr>
        <w:t xml:space="preserve"> </w:t>
      </w:r>
      <w:r>
        <w:rPr>
          <w:b/>
          <w:sz w:val="18"/>
        </w:rPr>
        <w:t>de</w:t>
      </w:r>
      <w:r>
        <w:rPr>
          <w:b/>
          <w:spacing w:val="-4"/>
          <w:sz w:val="18"/>
        </w:rPr>
        <w:t xml:space="preserve"> </w:t>
      </w:r>
      <w:r>
        <w:rPr>
          <w:b/>
          <w:sz w:val="18"/>
        </w:rPr>
        <w:t>Nederlandse</w:t>
      </w:r>
      <w:r>
        <w:rPr>
          <w:b/>
          <w:spacing w:val="-4"/>
          <w:sz w:val="18"/>
        </w:rPr>
        <w:t xml:space="preserve"> </w:t>
      </w:r>
      <w:r>
        <w:rPr>
          <w:b/>
          <w:sz w:val="18"/>
        </w:rPr>
        <w:t>staat</w:t>
      </w:r>
      <w:r>
        <w:rPr>
          <w:b/>
          <w:spacing w:val="-5"/>
          <w:sz w:val="18"/>
        </w:rPr>
        <w:t xml:space="preserve"> </w:t>
      </w:r>
      <w:r>
        <w:rPr>
          <w:b/>
          <w:sz w:val="18"/>
        </w:rPr>
        <w:t>voeren</w:t>
      </w:r>
      <w:r>
        <w:rPr>
          <w:b/>
          <w:spacing w:val="-5"/>
          <w:sz w:val="18"/>
        </w:rPr>
        <w:t xml:space="preserve"> </w:t>
      </w:r>
      <w:r>
        <w:rPr>
          <w:b/>
          <w:sz w:val="18"/>
        </w:rPr>
        <w:t>en</w:t>
      </w:r>
      <w:r>
        <w:rPr>
          <w:b/>
          <w:spacing w:val="-5"/>
          <w:sz w:val="18"/>
        </w:rPr>
        <w:t xml:space="preserve"> </w:t>
      </w:r>
      <w:r>
        <w:rPr>
          <w:b/>
          <w:sz w:val="18"/>
        </w:rPr>
        <w:t>de</w:t>
      </w:r>
      <w:r>
        <w:rPr>
          <w:b/>
          <w:spacing w:val="-4"/>
          <w:sz w:val="18"/>
        </w:rPr>
        <w:t xml:space="preserve"> </w:t>
      </w:r>
      <w:r>
        <w:rPr>
          <w:b/>
          <w:sz w:val="18"/>
        </w:rPr>
        <w:t>signalen</w:t>
      </w:r>
      <w:r>
        <w:rPr>
          <w:b/>
          <w:spacing w:val="-5"/>
          <w:sz w:val="18"/>
        </w:rPr>
        <w:t xml:space="preserve"> </w:t>
      </w:r>
      <w:r>
        <w:rPr>
          <w:b/>
          <w:sz w:val="18"/>
        </w:rPr>
        <w:t>van</w:t>
      </w:r>
      <w:r>
        <w:rPr>
          <w:b/>
          <w:spacing w:val="-5"/>
          <w:sz w:val="18"/>
        </w:rPr>
        <w:t xml:space="preserve"> </w:t>
      </w:r>
      <w:r>
        <w:rPr>
          <w:b/>
          <w:sz w:val="18"/>
        </w:rPr>
        <w:t>mogelijk</w:t>
      </w:r>
      <w:r>
        <w:rPr>
          <w:b/>
          <w:spacing w:val="-4"/>
          <w:sz w:val="18"/>
        </w:rPr>
        <w:t xml:space="preserve"> </w:t>
      </w:r>
      <w:r>
        <w:rPr>
          <w:b/>
          <w:sz w:val="18"/>
        </w:rPr>
        <w:t>misbruik daarvan, bent u bereid het onderzoek naar strengere eisen voor representativiteit te versnellen en de Kamer vóór september 2025 een tussentijds resultaat voor te leggen?</w:t>
      </w:r>
    </w:p>
    <w:p w:rsidR="001835C2" w:rsidP="001835C2" w:rsidRDefault="001835C2" w14:paraId="44D99387" w14:textId="77777777">
      <w:pPr>
        <w:pStyle w:val="Plattetekst"/>
        <w:spacing w:before="18"/>
        <w:rPr>
          <w:b/>
        </w:rPr>
      </w:pPr>
    </w:p>
    <w:p w:rsidR="001835C2" w:rsidP="001835C2" w:rsidRDefault="001835C2" w14:paraId="69FD8CAA"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5</w:t>
      </w:r>
    </w:p>
    <w:p w:rsidR="001835C2" w:rsidP="001835C2" w:rsidRDefault="001835C2" w14:paraId="3F0A41CE" w14:textId="77777777">
      <w:pPr>
        <w:pStyle w:val="Plattetekst"/>
        <w:spacing w:before="21" w:line="264" w:lineRule="auto"/>
        <w:ind w:left="126"/>
        <w:rPr>
          <w:sz w:val="13"/>
        </w:rPr>
      </w:pPr>
      <w:r>
        <w:t>Het rechtsvergelijkend onderdeel zal volgens de planning eind april worden opgeleverd</w:t>
      </w:r>
      <w:r>
        <w:rPr>
          <w:spacing w:val="-4"/>
        </w:rPr>
        <w:t xml:space="preserve"> </w:t>
      </w:r>
      <w:r>
        <w:t>en</w:t>
      </w:r>
      <w:r>
        <w:rPr>
          <w:spacing w:val="-4"/>
        </w:rPr>
        <w:t xml:space="preserve"> </w:t>
      </w:r>
      <w:r>
        <w:t>het</w:t>
      </w:r>
      <w:r>
        <w:rPr>
          <w:spacing w:val="-4"/>
        </w:rPr>
        <w:t xml:space="preserve"> </w:t>
      </w:r>
      <w:r>
        <w:t>evaluatieonderzoek</w:t>
      </w:r>
      <w:r>
        <w:rPr>
          <w:spacing w:val="-4"/>
        </w:rPr>
        <w:t xml:space="preserve"> </w:t>
      </w:r>
      <w:r>
        <w:t>in</w:t>
      </w:r>
      <w:r>
        <w:rPr>
          <w:spacing w:val="-5"/>
        </w:rPr>
        <w:t xml:space="preserve"> </w:t>
      </w:r>
      <w:r>
        <w:t>de</w:t>
      </w:r>
      <w:r>
        <w:rPr>
          <w:spacing w:val="-4"/>
        </w:rPr>
        <w:t xml:space="preserve"> </w:t>
      </w:r>
      <w:r>
        <w:t>zomer</w:t>
      </w:r>
      <w:r>
        <w:rPr>
          <w:spacing w:val="-4"/>
        </w:rPr>
        <w:t xml:space="preserve"> </w:t>
      </w:r>
      <w:r>
        <w:t>van</w:t>
      </w:r>
      <w:r>
        <w:rPr>
          <w:spacing w:val="-5"/>
        </w:rPr>
        <w:t xml:space="preserve"> </w:t>
      </w:r>
      <w:r>
        <w:t>2025.</w:t>
      </w:r>
      <w:r>
        <w:rPr>
          <w:spacing w:val="-4"/>
        </w:rPr>
        <w:t xml:space="preserve"> </w:t>
      </w:r>
      <w:r>
        <w:t>Het</w:t>
      </w:r>
      <w:r>
        <w:rPr>
          <w:spacing w:val="-4"/>
        </w:rPr>
        <w:t xml:space="preserve"> </w:t>
      </w:r>
      <w:r>
        <w:t>onderzoek</w:t>
      </w:r>
      <w:r>
        <w:rPr>
          <w:spacing w:val="-5"/>
        </w:rPr>
        <w:t xml:space="preserve"> </w:t>
      </w:r>
      <w:r>
        <w:t xml:space="preserve">wordt uiterlijk zes weken na oplevering openbaar. Ik verwacht dus te kunnen voldoen aan het verzoek om het onderzoek vóór september 2025 aan uw Kamer voor te leggen. </w:t>
      </w:r>
      <w:r w:rsidRPr="007F7FC4">
        <w:rPr>
          <w:color w:val="000000"/>
        </w:rPr>
        <w:t>Overigens zijn er uit het Centraal register voor collectieve vorderingen</w:t>
      </w:r>
      <w:r w:rsidRPr="007F7FC4">
        <w:rPr>
          <w:rStyle w:val="Voetnootmarkering"/>
          <w:color w:val="000000"/>
        </w:rPr>
        <w:footnoteReference w:id="3"/>
      </w:r>
      <w:r w:rsidRPr="007F7FC4">
        <w:rPr>
          <w:color w:val="000000"/>
        </w:rPr>
        <w:t xml:space="preserve"> geen aanwijzingen te halen dat het aantal collectieve acties bij de burgerlijke rechter ex artikel 3:305a BW tegen de Staat sinds 2020 toeneemt. Ook zijn uit gesprekken die met deskundigen over de WAMCA zijn gevoerd, tot nu toe geen signalen gekomen dat sprake is van mogelijk misbruik van deze procedures.</w:t>
      </w:r>
      <w:r>
        <w:br w:type="column"/>
      </w:r>
      <w:r>
        <w:rPr>
          <w:b/>
          <w:sz w:val="13"/>
        </w:rPr>
        <w:t xml:space="preserve">Directoraat generaal Rechtspleging en </w:t>
      </w:r>
      <w:r>
        <w:rPr>
          <w:b/>
          <w:spacing w:val="-2"/>
          <w:sz w:val="13"/>
        </w:rPr>
        <w:t xml:space="preserve">Rechtshandhaving </w:t>
      </w:r>
      <w:r>
        <w:rPr>
          <w:sz w:val="13"/>
        </w:rPr>
        <w:t>Directie rechtsbestel Afdeling</w:t>
      </w:r>
      <w:r>
        <w:rPr>
          <w:spacing w:val="-12"/>
          <w:sz w:val="13"/>
        </w:rPr>
        <w:t xml:space="preserve"> </w:t>
      </w:r>
      <w:r>
        <w:rPr>
          <w:sz w:val="13"/>
        </w:rPr>
        <w:t>Rechtspraak</w:t>
      </w:r>
      <w:r>
        <w:rPr>
          <w:spacing w:val="-11"/>
          <w:sz w:val="13"/>
        </w:rPr>
        <w:t xml:space="preserve"> </w:t>
      </w:r>
      <w:r>
        <w:rPr>
          <w:sz w:val="13"/>
        </w:rPr>
        <w:t xml:space="preserve">en </w:t>
      </w:r>
      <w:r>
        <w:rPr>
          <w:spacing w:val="-2"/>
          <w:sz w:val="13"/>
        </w:rPr>
        <w:t>geschiloplossing</w:t>
      </w:r>
    </w:p>
    <w:p w:rsidR="001835C2" w:rsidP="001835C2" w:rsidRDefault="001835C2" w14:paraId="078B52D5" w14:textId="77777777">
      <w:pPr>
        <w:pStyle w:val="Plattetekst"/>
        <w:spacing w:before="111"/>
        <w:rPr>
          <w:sz w:val="13"/>
        </w:rPr>
      </w:pPr>
    </w:p>
    <w:p w:rsidR="001835C2" w:rsidP="001835C2" w:rsidRDefault="001835C2" w14:paraId="06F56470" w14:textId="77777777">
      <w:pPr>
        <w:ind w:left="127"/>
        <w:rPr>
          <w:b/>
          <w:sz w:val="13"/>
        </w:rPr>
      </w:pPr>
      <w:r>
        <w:rPr>
          <w:b/>
          <w:spacing w:val="-2"/>
          <w:sz w:val="13"/>
        </w:rPr>
        <w:t>Datum</w:t>
      </w:r>
    </w:p>
    <w:p w:rsidR="001835C2" w:rsidP="001835C2" w:rsidRDefault="001835C2" w14:paraId="0F1AD2DD" w14:textId="77777777">
      <w:pPr>
        <w:spacing w:before="22"/>
        <w:ind w:left="127"/>
        <w:rPr>
          <w:sz w:val="13"/>
        </w:rPr>
      </w:pPr>
      <w:r>
        <w:rPr>
          <w:sz w:val="13"/>
        </w:rPr>
        <w:t>15 april 2025</w:t>
      </w:r>
    </w:p>
    <w:p w:rsidR="001835C2" w:rsidP="001835C2" w:rsidRDefault="001835C2" w14:paraId="13182847" w14:textId="77777777">
      <w:pPr>
        <w:spacing w:before="22"/>
        <w:ind w:left="127"/>
        <w:rPr>
          <w:b/>
          <w:sz w:val="13"/>
        </w:rPr>
      </w:pPr>
    </w:p>
    <w:p w:rsidR="001835C2" w:rsidP="001835C2" w:rsidRDefault="001835C2" w14:paraId="20CDE3EB" w14:textId="77777777">
      <w:pPr>
        <w:spacing w:before="22"/>
        <w:ind w:left="127"/>
        <w:rPr>
          <w:sz w:val="13"/>
        </w:rPr>
      </w:pPr>
      <w:r>
        <w:rPr>
          <w:b/>
          <w:sz w:val="13"/>
        </w:rPr>
        <w:t>Onze</w:t>
      </w:r>
      <w:r>
        <w:rPr>
          <w:b/>
          <w:spacing w:val="-2"/>
          <w:sz w:val="13"/>
        </w:rPr>
        <w:t xml:space="preserve"> referentie</w:t>
      </w:r>
      <w:r>
        <w:rPr>
          <w:b/>
          <w:spacing w:val="-2"/>
          <w:sz w:val="13"/>
        </w:rPr>
        <w:br/>
      </w:r>
      <w:r>
        <w:rPr>
          <w:spacing w:val="-2"/>
          <w:sz w:val="13"/>
        </w:rPr>
        <w:t>6286935</w:t>
      </w:r>
    </w:p>
    <w:p w:rsidRPr="00E156C1" w:rsidR="001835C2" w:rsidP="001835C2" w:rsidRDefault="001835C2" w14:paraId="15AD63B9" w14:textId="77777777">
      <w:pPr>
        <w:spacing w:before="112"/>
        <w:ind w:left="127"/>
        <w:rPr>
          <w:b/>
          <w:sz w:val="13"/>
        </w:rPr>
        <w:sectPr w:rsidRPr="00E156C1" w:rsidR="001835C2" w:rsidSect="001835C2">
          <w:type w:val="continuous"/>
          <w:pgSz w:w="11910" w:h="16840"/>
          <w:pgMar w:top="0" w:right="80" w:bottom="760" w:left="1460" w:header="0" w:footer="569" w:gutter="0"/>
          <w:cols w:equalWidth="0" w:space="708" w:num="2">
            <w:col w:w="7660" w:space="78"/>
            <w:col w:w="2632"/>
          </w:cols>
        </w:sectPr>
      </w:pPr>
    </w:p>
    <w:p w:rsidR="001835C2" w:rsidP="001835C2" w:rsidRDefault="001835C2" w14:paraId="37D77046" w14:textId="77777777">
      <w:pPr>
        <w:tabs>
          <w:tab w:val="left" w:pos="9119"/>
        </w:tabs>
        <w:spacing w:before="27"/>
        <w:rPr>
          <w:rFonts w:ascii="Lucida Sans" w:hAnsi="Lucida Sans"/>
          <w:sz w:val="16"/>
        </w:rPr>
      </w:pPr>
    </w:p>
    <w:p w:rsidR="008E1BD4" w:rsidRDefault="008E1BD4" w14:paraId="5EFAEC85" w14:textId="77777777"/>
    <w:sectPr w:rsidR="008E1BD4" w:rsidSect="001835C2">
      <w:footerReference w:type="default" r:id="rId12"/>
      <w:pgSz w:w="12240" w:h="15840"/>
      <w:pgMar w:top="1000" w:right="980" w:bottom="280" w:left="400"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8A42" w14:textId="77777777" w:rsidR="001835C2" w:rsidRDefault="001835C2" w:rsidP="001835C2">
      <w:pPr>
        <w:spacing w:after="0" w:line="240" w:lineRule="auto"/>
      </w:pPr>
      <w:r>
        <w:separator/>
      </w:r>
    </w:p>
  </w:endnote>
  <w:endnote w:type="continuationSeparator" w:id="0">
    <w:p w14:paraId="68820ECD" w14:textId="77777777" w:rsidR="001835C2" w:rsidRDefault="001835C2" w:rsidP="0018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BC4B" w14:textId="77777777" w:rsidR="001835C2" w:rsidRPr="001835C2" w:rsidRDefault="001835C2" w:rsidP="001835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9B93" w14:textId="77777777" w:rsidR="001835C2" w:rsidRPr="001835C2" w:rsidRDefault="001835C2" w:rsidP="001835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F93D" w14:textId="77777777" w:rsidR="001835C2" w:rsidRPr="001835C2" w:rsidRDefault="001835C2" w:rsidP="001835C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BBDA" w14:textId="77777777" w:rsidR="001835C2" w:rsidRPr="001835C2" w:rsidRDefault="001835C2" w:rsidP="001835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07BA" w14:textId="77777777" w:rsidR="001835C2" w:rsidRDefault="001835C2" w:rsidP="001835C2">
      <w:pPr>
        <w:spacing w:after="0" w:line="240" w:lineRule="auto"/>
      </w:pPr>
      <w:r>
        <w:separator/>
      </w:r>
    </w:p>
  </w:footnote>
  <w:footnote w:type="continuationSeparator" w:id="0">
    <w:p w14:paraId="468BE16E" w14:textId="77777777" w:rsidR="001835C2" w:rsidRDefault="001835C2" w:rsidP="001835C2">
      <w:pPr>
        <w:spacing w:after="0" w:line="240" w:lineRule="auto"/>
      </w:pPr>
      <w:r>
        <w:continuationSeparator/>
      </w:r>
    </w:p>
  </w:footnote>
  <w:footnote w:id="1">
    <w:p w14:paraId="16543144" w14:textId="77777777" w:rsidR="001835C2" w:rsidRPr="00D46BB4" w:rsidRDefault="001835C2" w:rsidP="001835C2">
      <w:pPr>
        <w:pStyle w:val="Voetnoottekst"/>
      </w:pPr>
      <w:r>
        <w:rPr>
          <w:rStyle w:val="Voetnootmarkering"/>
        </w:rPr>
        <w:footnoteRef/>
      </w:r>
      <w:r>
        <w:t xml:space="preserve"> </w:t>
      </w:r>
      <w:r>
        <w:rPr>
          <w:sz w:val="16"/>
        </w:rPr>
        <w:t>Kamerstukken</w:t>
      </w:r>
      <w:r>
        <w:rPr>
          <w:spacing w:val="-1"/>
          <w:sz w:val="16"/>
        </w:rPr>
        <w:t xml:space="preserve"> </w:t>
      </w:r>
      <w:r>
        <w:rPr>
          <w:sz w:val="16"/>
        </w:rPr>
        <w:t>II</w:t>
      </w:r>
      <w:r>
        <w:rPr>
          <w:spacing w:val="-1"/>
          <w:sz w:val="16"/>
        </w:rPr>
        <w:t xml:space="preserve"> </w:t>
      </w:r>
      <w:r>
        <w:rPr>
          <w:sz w:val="16"/>
        </w:rPr>
        <w:t>2023-2024,</w:t>
      </w:r>
      <w:r>
        <w:rPr>
          <w:spacing w:val="-2"/>
          <w:sz w:val="16"/>
        </w:rPr>
        <w:t xml:space="preserve"> </w:t>
      </w:r>
      <w:r>
        <w:rPr>
          <w:sz w:val="16"/>
        </w:rPr>
        <w:t>36</w:t>
      </w:r>
      <w:r>
        <w:rPr>
          <w:spacing w:val="-2"/>
          <w:sz w:val="16"/>
        </w:rPr>
        <w:t xml:space="preserve"> </w:t>
      </w:r>
      <w:r>
        <w:rPr>
          <w:sz w:val="16"/>
        </w:rPr>
        <w:t>169,</w:t>
      </w:r>
      <w:r>
        <w:rPr>
          <w:spacing w:val="-1"/>
          <w:sz w:val="16"/>
        </w:rPr>
        <w:t xml:space="preserve"> </w:t>
      </w:r>
      <w:r>
        <w:rPr>
          <w:sz w:val="16"/>
        </w:rPr>
        <w:t>nr.</w:t>
      </w:r>
      <w:r>
        <w:rPr>
          <w:spacing w:val="-2"/>
          <w:sz w:val="16"/>
        </w:rPr>
        <w:t xml:space="preserve"> </w:t>
      </w:r>
      <w:r>
        <w:rPr>
          <w:spacing w:val="-5"/>
          <w:sz w:val="16"/>
        </w:rPr>
        <w:t>41.</w:t>
      </w:r>
    </w:p>
  </w:footnote>
  <w:footnote w:id="2">
    <w:p w14:paraId="36F2B5AD" w14:textId="77777777" w:rsidR="001835C2" w:rsidRPr="00D46BB4" w:rsidRDefault="001835C2" w:rsidP="001835C2">
      <w:pPr>
        <w:pStyle w:val="Voetnoottekst"/>
      </w:pPr>
      <w:r>
        <w:rPr>
          <w:rStyle w:val="Voetnootmarkering"/>
        </w:rPr>
        <w:footnoteRef/>
      </w:r>
      <w:r>
        <w:t xml:space="preserve"> </w:t>
      </w:r>
      <w:r w:rsidRPr="007F7FC4">
        <w:rPr>
          <w:sz w:val="16"/>
        </w:rPr>
        <w:t>Kamerstukken II 2022-2023, 36 169, nr. 37.</w:t>
      </w:r>
    </w:p>
  </w:footnote>
  <w:footnote w:id="3">
    <w:p w14:paraId="18307BA0" w14:textId="77777777" w:rsidR="001835C2" w:rsidRPr="00D46BB4" w:rsidRDefault="001835C2" w:rsidP="001835C2">
      <w:pPr>
        <w:pStyle w:val="Voetnoottekst"/>
      </w:pPr>
      <w:r>
        <w:rPr>
          <w:rStyle w:val="Voetnootmarkering"/>
        </w:rPr>
        <w:footnoteRef/>
      </w:r>
      <w:r>
        <w:t xml:space="preserve"> </w:t>
      </w:r>
      <w:r w:rsidRPr="007F7FC4">
        <w:rPr>
          <w:sz w:val="16"/>
        </w:rPr>
        <w:t>https://www.rechtspraak.nl/Registers/centraal-register-voor-collectieve-vorderingen</w:t>
      </w:r>
    </w:p>
    <w:p w14:paraId="1703716F" w14:textId="77777777" w:rsidR="001835C2" w:rsidRPr="00D46BB4" w:rsidRDefault="001835C2" w:rsidP="001835C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87FD" w14:textId="77777777" w:rsidR="001835C2" w:rsidRPr="001835C2" w:rsidRDefault="001835C2" w:rsidP="001835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BC5B" w14:textId="77777777" w:rsidR="001835C2" w:rsidRPr="001835C2" w:rsidRDefault="001835C2" w:rsidP="001835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CE85" w14:textId="77777777" w:rsidR="001835C2" w:rsidRPr="001835C2" w:rsidRDefault="001835C2" w:rsidP="001835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C2"/>
    <w:rsid w:val="001835C2"/>
    <w:rsid w:val="003A6134"/>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009D"/>
  <w15:chartTrackingRefBased/>
  <w15:docId w15:val="{2F2BC482-D203-442E-B94F-37BF588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3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35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35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35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35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5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5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5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5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35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35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35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35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35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5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5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5C2"/>
    <w:rPr>
      <w:rFonts w:eastAsiaTheme="majorEastAsia" w:cstheme="majorBidi"/>
      <w:color w:val="272727" w:themeColor="text1" w:themeTint="D8"/>
    </w:rPr>
  </w:style>
  <w:style w:type="paragraph" w:styleId="Titel">
    <w:name w:val="Title"/>
    <w:basedOn w:val="Standaard"/>
    <w:next w:val="Standaard"/>
    <w:link w:val="TitelChar"/>
    <w:uiPriority w:val="10"/>
    <w:qFormat/>
    <w:rsid w:val="0018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5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5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5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5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5C2"/>
    <w:rPr>
      <w:i/>
      <w:iCs/>
      <w:color w:val="404040" w:themeColor="text1" w:themeTint="BF"/>
    </w:rPr>
  </w:style>
  <w:style w:type="paragraph" w:styleId="Lijstalinea">
    <w:name w:val="List Paragraph"/>
    <w:basedOn w:val="Standaard"/>
    <w:uiPriority w:val="34"/>
    <w:qFormat/>
    <w:rsid w:val="001835C2"/>
    <w:pPr>
      <w:ind w:left="720"/>
      <w:contextualSpacing/>
    </w:pPr>
  </w:style>
  <w:style w:type="character" w:styleId="Intensievebenadrukking">
    <w:name w:val="Intense Emphasis"/>
    <w:basedOn w:val="Standaardalinea-lettertype"/>
    <w:uiPriority w:val="21"/>
    <w:qFormat/>
    <w:rsid w:val="001835C2"/>
    <w:rPr>
      <w:i/>
      <w:iCs/>
      <w:color w:val="2F5496" w:themeColor="accent1" w:themeShade="BF"/>
    </w:rPr>
  </w:style>
  <w:style w:type="paragraph" w:styleId="Duidelijkcitaat">
    <w:name w:val="Intense Quote"/>
    <w:basedOn w:val="Standaard"/>
    <w:next w:val="Standaard"/>
    <w:link w:val="DuidelijkcitaatChar"/>
    <w:uiPriority w:val="30"/>
    <w:qFormat/>
    <w:rsid w:val="00183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35C2"/>
    <w:rPr>
      <w:i/>
      <w:iCs/>
      <w:color w:val="2F5496" w:themeColor="accent1" w:themeShade="BF"/>
    </w:rPr>
  </w:style>
  <w:style w:type="character" w:styleId="Intensieveverwijzing">
    <w:name w:val="Intense Reference"/>
    <w:basedOn w:val="Standaardalinea-lettertype"/>
    <w:uiPriority w:val="32"/>
    <w:qFormat/>
    <w:rsid w:val="001835C2"/>
    <w:rPr>
      <w:b/>
      <w:bCs/>
      <w:smallCaps/>
      <w:color w:val="2F5496" w:themeColor="accent1" w:themeShade="BF"/>
      <w:spacing w:val="5"/>
    </w:rPr>
  </w:style>
  <w:style w:type="paragraph" w:styleId="Plattetekst">
    <w:name w:val="Body Text"/>
    <w:basedOn w:val="Standaard"/>
    <w:link w:val="PlattetekstChar"/>
    <w:uiPriority w:val="1"/>
    <w:qFormat/>
    <w:rsid w:val="001835C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1835C2"/>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1835C2"/>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1835C2"/>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1835C2"/>
    <w:rPr>
      <w:vertAlign w:val="superscript"/>
    </w:rPr>
  </w:style>
  <w:style w:type="paragraph" w:styleId="Koptekst">
    <w:name w:val="header"/>
    <w:basedOn w:val="Standaard"/>
    <w:link w:val="KoptekstChar"/>
    <w:uiPriority w:val="99"/>
    <w:unhideWhenUsed/>
    <w:rsid w:val="001835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35C2"/>
  </w:style>
  <w:style w:type="paragraph" w:styleId="Voettekst">
    <w:name w:val="footer"/>
    <w:basedOn w:val="Standaard"/>
    <w:link w:val="VoettekstChar"/>
    <w:uiPriority w:val="99"/>
    <w:unhideWhenUsed/>
    <w:rsid w:val="001835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606</ap:Words>
  <ap:Characters>3335</ap:Characters>
  <ap:DocSecurity>0</ap:DocSecurity>
  <ap:Lines>27</ap:Lines>
  <ap:Paragraphs>7</ap:Paragraphs>
  <ap:ScaleCrop>false</ap:ScaleCrop>
  <ap:LinksUpToDate>false</ap:LinksUpToDate>
  <ap:CharactersWithSpaces>3934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2025-04-15T13:01:00.0000000Z</dcterms:created>
  <dcterms:modified xsi:type="dcterms:W3CDTF">2025-04-15T13:02:00.0000000Z</dcterms:modified>
  <version/>
  <category/>
</coreProperties>
</file>