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23F" w:rsidP="0034123F" w:rsidRDefault="0034123F" w14:paraId="689F28D2" w14:textId="2C7A99CE">
      <w:pPr>
        <w:rPr>
          <w:b/>
          <w:bCs/>
        </w:rPr>
      </w:pPr>
      <w:r>
        <w:rPr>
          <w:b/>
          <w:bCs/>
        </w:rPr>
        <w:t>AH 1960</w:t>
      </w:r>
    </w:p>
    <w:p w:rsidR="0034123F" w:rsidP="0034123F" w:rsidRDefault="0034123F" w14:paraId="09682760" w14:textId="2D1366D0">
      <w:pPr>
        <w:rPr>
          <w:b/>
          <w:bCs/>
        </w:rPr>
      </w:pPr>
      <w:r>
        <w:rPr>
          <w:b/>
          <w:bCs/>
        </w:rPr>
        <w:t>2025Z05223</w:t>
      </w:r>
    </w:p>
    <w:p w:rsidR="0034123F" w:rsidP="0034123F" w:rsidRDefault="0034123F" w14:paraId="51E5B929" w14:textId="69592F30">
      <w:pPr>
        <w:rPr>
          <w:b/>
          <w:bCs/>
          <w:sz w:val="24"/>
          <w:szCs w:val="24"/>
        </w:rPr>
      </w:pPr>
      <w:r w:rsidRPr="0034123F">
        <w:rPr>
          <w:b/>
          <w:bCs/>
          <w:sz w:val="24"/>
          <w:szCs w:val="24"/>
        </w:rPr>
        <w:t>Antwoord van staatssecretaris Nobel (Sociale Zaken en Werkgelegenheid) (ontvangen</w:t>
      </w:r>
      <w:r>
        <w:rPr>
          <w:b/>
          <w:bCs/>
          <w:sz w:val="24"/>
          <w:szCs w:val="24"/>
        </w:rPr>
        <w:t xml:space="preserve"> 15 april 2025)</w:t>
      </w:r>
    </w:p>
    <w:p w:rsidR="0034123F" w:rsidP="0034123F" w:rsidRDefault="0034123F" w14:paraId="23E163FF" w14:textId="77777777">
      <w:pPr>
        <w:rPr>
          <w:b/>
          <w:bCs/>
        </w:rPr>
      </w:pPr>
    </w:p>
    <w:p w:rsidRPr="005B4B94" w:rsidR="0034123F" w:rsidP="0034123F" w:rsidRDefault="0034123F" w14:paraId="65A0701A" w14:textId="2D0A5242">
      <w:pPr>
        <w:rPr>
          <w:b/>
          <w:bCs/>
        </w:rPr>
      </w:pPr>
      <w:r>
        <w:rPr>
          <w:b/>
          <w:bCs/>
        </w:rPr>
        <w:t>Vraag 1</w:t>
      </w:r>
    </w:p>
    <w:p w:rsidR="0034123F" w:rsidP="0034123F" w:rsidRDefault="0034123F" w14:paraId="56F983E3" w14:textId="77777777">
      <w:r w:rsidRPr="00CC3F65">
        <w:rPr>
          <w:i/>
          <w:iCs/>
        </w:rPr>
        <w:t>Bent u bekend met het bericht 'Ouders ‘gaan volledig uit hun plaat’ bij kinderopvang: ‘We moeten een streep trekken’'?</w:t>
      </w:r>
      <w:r w:rsidRPr="00CC3F65">
        <w:t xml:space="preserve"> </w:t>
      </w:r>
    </w:p>
    <w:p w:rsidRPr="00CC3F65" w:rsidR="0034123F" w:rsidP="0034123F" w:rsidRDefault="0034123F" w14:paraId="3D4591A1" w14:textId="77777777">
      <w:pPr>
        <w:rPr>
          <w:b/>
          <w:bCs/>
        </w:rPr>
      </w:pPr>
      <w:r w:rsidRPr="00CC3F65">
        <w:rPr>
          <w:b/>
          <w:bCs/>
        </w:rPr>
        <w:t>Antwoord vraag 1</w:t>
      </w:r>
    </w:p>
    <w:p w:rsidR="0034123F" w:rsidP="0034123F" w:rsidRDefault="0034123F" w14:paraId="30F09220" w14:textId="77777777">
      <w:r w:rsidRPr="00CC3F65">
        <w:t>Ja</w:t>
      </w:r>
      <w:r>
        <w:t>.</w:t>
      </w:r>
    </w:p>
    <w:p w:rsidRPr="005B4B94" w:rsidR="0034123F" w:rsidP="0034123F" w:rsidRDefault="0034123F" w14:paraId="182297CA" w14:textId="77777777">
      <w:pPr>
        <w:rPr>
          <w:b/>
          <w:bCs/>
        </w:rPr>
      </w:pPr>
      <w:r>
        <w:rPr>
          <w:b/>
          <w:bCs/>
        </w:rPr>
        <w:t>Vraag 2</w:t>
      </w:r>
    </w:p>
    <w:p w:rsidR="0034123F" w:rsidP="0034123F" w:rsidRDefault="0034123F" w14:paraId="0225E2C6" w14:textId="77777777">
      <w:pPr>
        <w:rPr>
          <w:i/>
          <w:iCs/>
        </w:rPr>
      </w:pPr>
      <w:r w:rsidRPr="00324B81">
        <w:rPr>
          <w:i/>
          <w:iCs/>
        </w:rPr>
        <w:t xml:space="preserve">Het artikel bericht over onacceptabele agressie van ouders richting kinderopvangmedewerkers, soms zelfs waar de kinderen bij zijn, heeft u een beeld van de schaal waarop deze agressie plaatsvindt? </w:t>
      </w:r>
    </w:p>
    <w:p w:rsidR="0034123F" w:rsidP="0034123F" w:rsidRDefault="0034123F" w14:paraId="027976DD" w14:textId="77777777">
      <w:pPr>
        <w:rPr>
          <w:b/>
          <w:bCs/>
        </w:rPr>
      </w:pPr>
      <w:r w:rsidRPr="00CC3F65">
        <w:rPr>
          <w:b/>
          <w:bCs/>
        </w:rPr>
        <w:t xml:space="preserve">Antwoord </w:t>
      </w:r>
      <w:r>
        <w:rPr>
          <w:b/>
          <w:bCs/>
        </w:rPr>
        <w:t>2</w:t>
      </w:r>
    </w:p>
    <w:p w:rsidR="0034123F" w:rsidP="0034123F" w:rsidRDefault="0034123F" w14:paraId="08D1A0DB" w14:textId="77777777">
      <w:r>
        <w:t xml:space="preserve">Signalen over agressie door ouders hebben mij niet eerder bereikt. Naar aanleiding van de Kamervragen heb ik navraag gedaan bij verschillende sectorpartijen. Bevraagde branchepartijen en oudervertegenwoordigers konden geen sluitend beeld geven op welke schaal grensoverschrijdend (agressief) gedrag plaatsvindt. Uit een onderzoek door CNV uit 2024 onder pedagogisch medewerkers blijkt dat agressief gedrag door ouders helaas vaker voorkomt of zo wordt ervaren. Het beeld is dat het gaat om verbale agressie over bijvoorbeeld </w:t>
      </w:r>
      <w:r w:rsidRPr="00E278C1">
        <w:t>dat er geen plek is, ruildagen niet mogelijk zijn, of dat ouders het niet eens zijn met bepaalde beleidszaken rondom voeding</w:t>
      </w:r>
      <w:r>
        <w:t>. Ook h</w:t>
      </w:r>
      <w:r w:rsidRPr="005F477F">
        <w:t>et moeten ophalen van kinderen wanneer ze ziek zijn</w:t>
      </w:r>
      <w:r>
        <w:t xml:space="preserve">, </w:t>
      </w:r>
      <w:r w:rsidRPr="005F477F">
        <w:t xml:space="preserve">wordt genoemd als </w:t>
      </w:r>
      <w:r>
        <w:t xml:space="preserve">oorzaak van verbale agressie. Het beeld uit het onderzoek is dat als agressief gedrag zich blijft herhalen, ondanks pogingen tot een constructieve dialoog, de opvang wordt beëindigd. </w:t>
      </w:r>
    </w:p>
    <w:p w:rsidRPr="005B4B94" w:rsidR="0034123F" w:rsidP="0034123F" w:rsidRDefault="0034123F" w14:paraId="6D14AE3E" w14:textId="77777777">
      <w:pPr>
        <w:rPr>
          <w:b/>
          <w:bCs/>
        </w:rPr>
      </w:pPr>
      <w:r>
        <w:rPr>
          <w:b/>
          <w:bCs/>
        </w:rPr>
        <w:t>Vraag 3</w:t>
      </w:r>
    </w:p>
    <w:p w:rsidRPr="003973B2" w:rsidR="0034123F" w:rsidP="0034123F" w:rsidRDefault="0034123F" w14:paraId="4D6D7E0C" w14:textId="77777777">
      <w:pPr>
        <w:rPr>
          <w:i/>
          <w:iCs/>
        </w:rPr>
      </w:pPr>
      <w:r w:rsidRPr="003973B2">
        <w:rPr>
          <w:i/>
          <w:iCs/>
        </w:rPr>
        <w:t xml:space="preserve">Ontvangt u ook signalen dat kinderopvangcentra beveiliging inschakelen als gevolg van grensoverschrijdend gedrag van ouders? Zo ja, vindt u dit ook onacceptabel? </w:t>
      </w:r>
    </w:p>
    <w:p w:rsidR="0034123F" w:rsidP="0034123F" w:rsidRDefault="0034123F" w14:paraId="7C896DFE" w14:textId="77777777">
      <w:pPr>
        <w:rPr>
          <w:b/>
          <w:bCs/>
        </w:rPr>
      </w:pPr>
      <w:r w:rsidRPr="003973B2">
        <w:rPr>
          <w:b/>
          <w:bCs/>
        </w:rPr>
        <w:t>Antwoord 3</w:t>
      </w:r>
    </w:p>
    <w:p w:rsidRPr="003973B2" w:rsidR="0034123F" w:rsidP="0034123F" w:rsidRDefault="0034123F" w14:paraId="3F4DAF19" w14:textId="77777777">
      <w:r w:rsidRPr="003973B2">
        <w:t>D</w:t>
      </w:r>
      <w:r>
        <w:t>it soort signalen heeft mij niet eerder bereikt. Maar het is evident dat grensoverschrijdend gedrag van ouders volstrekt onacceptabel is.</w:t>
      </w:r>
    </w:p>
    <w:p w:rsidRPr="005B4B94" w:rsidR="0034123F" w:rsidP="0034123F" w:rsidRDefault="0034123F" w14:paraId="22431572" w14:textId="77777777">
      <w:pPr>
        <w:rPr>
          <w:b/>
          <w:bCs/>
        </w:rPr>
      </w:pPr>
      <w:r>
        <w:rPr>
          <w:b/>
          <w:bCs/>
        </w:rPr>
        <w:t>Vraag 4</w:t>
      </w:r>
    </w:p>
    <w:p w:rsidR="0034123F" w:rsidP="0034123F" w:rsidRDefault="0034123F" w14:paraId="029A7535" w14:textId="77777777">
      <w:pPr>
        <w:rPr>
          <w:i/>
          <w:iCs/>
        </w:rPr>
      </w:pPr>
      <w:r w:rsidRPr="003973B2">
        <w:rPr>
          <w:i/>
          <w:iCs/>
        </w:rPr>
        <w:t xml:space="preserve">Wat voor maatregelen kunnen kinderopvangorganisaties treffen tegen ouders die verbaal of fysiek agressief zijn op de kinderopvang? Vindt u dat dit voldoende effectief is? </w:t>
      </w:r>
    </w:p>
    <w:p w:rsidR="0034123F" w:rsidP="0034123F" w:rsidRDefault="0034123F" w14:paraId="7A8F2DF8" w14:textId="77777777">
      <w:pPr>
        <w:rPr>
          <w:b/>
          <w:bCs/>
        </w:rPr>
      </w:pPr>
      <w:r w:rsidRPr="00D758BD">
        <w:rPr>
          <w:b/>
          <w:bCs/>
        </w:rPr>
        <w:t>Antwoord 4</w:t>
      </w:r>
    </w:p>
    <w:p w:rsidR="0034123F" w:rsidP="0034123F" w:rsidRDefault="0034123F" w14:paraId="61E37A61" w14:textId="77777777">
      <w:r>
        <w:t xml:space="preserve">Kinderopvangorganisaties kunnen regels stellen en doen dit ook. Houders kunnen in de overeenkomst met ouders plichten voor ouders opnemen, waaronder de vereiste om zich te onthouden van agressief of ander grensoverschrijdend gedrag. Indien ouders zich niet aan de in de </w:t>
      </w:r>
      <w:r>
        <w:lastRenderedPageBreak/>
        <w:t xml:space="preserve">overeenkomst opgenomen verplichtingen houden, is dat een grond voor eenzijdige opzegging van de overeenkomst door de houder. Ik begrijp dat houders dergelijke bepalingen ook opnemen. In het geval van ernstig grensoverschrijdend gedrag is er daarnaast de mogelijkheid om aangifte te doen tegen een ouder. </w:t>
      </w:r>
    </w:p>
    <w:p w:rsidR="0034123F" w:rsidP="0034123F" w:rsidRDefault="0034123F" w14:paraId="6EDAD2BF" w14:textId="77777777">
      <w:r>
        <w:t xml:space="preserve">Eenzijdige opzegging en aangifte zijn zware middelen met een grote impact die alleen bij ernstige situaties aan de orde kunnen zijn. Mijn inziens moet de kinderopvangorganisatie eerst inzetten op herstel van de relatie. </w:t>
      </w:r>
    </w:p>
    <w:p w:rsidR="0034123F" w:rsidP="0034123F" w:rsidRDefault="0034123F" w14:paraId="5BD3DEB9" w14:textId="77777777">
      <w:r>
        <w:t>Verder is e</w:t>
      </w:r>
      <w:r w:rsidRPr="00B61713">
        <w:t xml:space="preserve">en duidelijk veiligheidsprotocol belangrijk. </w:t>
      </w:r>
      <w:r>
        <w:t xml:space="preserve">Ik verwijs ook naar de </w:t>
      </w:r>
      <w:proofErr w:type="spellStart"/>
      <w:r>
        <w:t>arbocatalogus</w:t>
      </w:r>
      <w:proofErr w:type="spellEnd"/>
      <w:r>
        <w:t xml:space="preserve"> van het A</w:t>
      </w:r>
      <w:r w:rsidRPr="00283C21">
        <w:t>rbeidsmarktplatform Kinderopvang werkt! </w:t>
      </w:r>
      <w:r>
        <w:t xml:space="preserve">met </w:t>
      </w:r>
      <w:r w:rsidRPr="00E278C1">
        <w:t xml:space="preserve">tips voor houders voor </w:t>
      </w:r>
      <w:r>
        <w:t xml:space="preserve">het </w:t>
      </w:r>
      <w:r w:rsidRPr="00E278C1">
        <w:t>omgaan</w:t>
      </w:r>
      <w:r>
        <w:t xml:space="preserve"> met </w:t>
      </w:r>
      <w:r w:rsidRPr="00E278C1">
        <w:t xml:space="preserve">agressief gedrag </w:t>
      </w:r>
      <w:r>
        <w:t xml:space="preserve">door derden. </w:t>
      </w:r>
      <w:r w:rsidRPr="00AD1CBB">
        <w:t>Ook kunnen kinderopvangorganisaties mogelijk leren van andere sectoren waar dit probleem al langer speelt.</w:t>
      </w:r>
      <w:r>
        <w:t xml:space="preserve"> Ik zal met sectorpartijen bespreken wat zij verder kunnen betekenen om houders te helpen bij de omgang met grensoverschrijdend gedrag. Het laatste wat ik wil is dat pedagogisch medewerkers de sector verlaten omdat ze zich onveilig voelen. </w:t>
      </w:r>
    </w:p>
    <w:p w:rsidRPr="005B4B94" w:rsidR="0034123F" w:rsidP="0034123F" w:rsidRDefault="0034123F" w14:paraId="6A144A6D" w14:textId="77777777">
      <w:pPr>
        <w:rPr>
          <w:b/>
          <w:bCs/>
        </w:rPr>
      </w:pPr>
      <w:r>
        <w:rPr>
          <w:b/>
          <w:bCs/>
        </w:rPr>
        <w:t>Vraag 5</w:t>
      </w:r>
    </w:p>
    <w:p w:rsidR="0034123F" w:rsidP="0034123F" w:rsidRDefault="0034123F" w14:paraId="27783508" w14:textId="77777777">
      <w:r w:rsidRPr="00D758BD">
        <w:rPr>
          <w:i/>
          <w:iCs/>
        </w:rPr>
        <w:t>Welke maatregelen treft u om dreiging, intimidatie en fysiek geweld op de opvang te bestraffen?</w:t>
      </w:r>
      <w:r w:rsidRPr="00CC3F65">
        <w:t xml:space="preserve"> </w:t>
      </w:r>
    </w:p>
    <w:p w:rsidR="0034123F" w:rsidP="0034123F" w:rsidRDefault="0034123F" w14:paraId="499729EE" w14:textId="77777777">
      <w:r w:rsidRPr="00D758BD">
        <w:rPr>
          <w:b/>
          <w:bCs/>
        </w:rPr>
        <w:t xml:space="preserve">Antwoord </w:t>
      </w:r>
      <w:r>
        <w:t>Zoals aangegeven beschikken houders over manieren om agressie tegen te gaan met als ultimum remedium ouders die zich agressief gedragen de toegang te ontzeggen tot de kinderopvanglocatie. Gegeven deze mogelijkheden zie ik op dit moment geen reden om verdere maatregelen vanuit de rijksoverheid te treffen. Wel zal ik zoals gezegd in mijn overleg met de sector aandacht vragen voor dit probleem.</w:t>
      </w:r>
    </w:p>
    <w:p w:rsidRPr="005B4B94" w:rsidR="0034123F" w:rsidP="0034123F" w:rsidRDefault="0034123F" w14:paraId="473067E0" w14:textId="77777777">
      <w:pPr>
        <w:rPr>
          <w:b/>
          <w:bCs/>
        </w:rPr>
      </w:pPr>
      <w:bookmarkStart w:name="_Hlk194483164" w:id="0"/>
      <w:r>
        <w:rPr>
          <w:b/>
          <w:bCs/>
        </w:rPr>
        <w:t>Vraag 6</w:t>
      </w:r>
    </w:p>
    <w:p w:rsidR="0034123F" w:rsidP="0034123F" w:rsidRDefault="0034123F" w14:paraId="270DE31B" w14:textId="77777777">
      <w:pPr>
        <w:rPr>
          <w:i/>
          <w:iCs/>
        </w:rPr>
      </w:pPr>
      <w:r w:rsidRPr="00B81D00">
        <w:rPr>
          <w:i/>
          <w:iCs/>
        </w:rPr>
        <w:t xml:space="preserve">Bent u bereid de kinderopvangtoeslag in te trekken bij ouders die fysiek geweld gebruiken of hiermee dreigen? </w:t>
      </w:r>
    </w:p>
    <w:p w:rsidR="0034123F" w:rsidP="0034123F" w:rsidRDefault="0034123F" w14:paraId="5ACE3768" w14:textId="77777777">
      <w:pPr>
        <w:rPr>
          <w:b/>
          <w:bCs/>
        </w:rPr>
      </w:pPr>
      <w:r w:rsidRPr="00B81D00">
        <w:rPr>
          <w:b/>
          <w:bCs/>
        </w:rPr>
        <w:t>Antwoord 6</w:t>
      </w:r>
    </w:p>
    <w:p w:rsidR="0034123F" w:rsidP="0034123F" w:rsidRDefault="0034123F" w14:paraId="34307E41" w14:textId="77777777">
      <w:pPr>
        <w:rPr>
          <w:b/>
          <w:bCs/>
        </w:rPr>
      </w:pPr>
      <w:r w:rsidRPr="00E278C1">
        <w:t xml:space="preserve">De kinderopvangtoeslag is een tegemoetkoming in de kosten als iemand kinderopvang afneemt. Indien een houder een contract met een ouder opzegt vanwege grensoverschrijdend gedrag, neemt de ouder geen kinderopvang meer af </w:t>
      </w:r>
      <w:r>
        <w:t xml:space="preserve">en </w:t>
      </w:r>
      <w:r w:rsidRPr="00E278C1">
        <w:t xml:space="preserve">vervalt ook het recht op kinderopvangtoeslag. Als de ouder besluit elders kinderopvang af te nemen, kan de ouder wel weer recht op kinderopvangtoeslag krijgen. Een algehele uitsluiting van het recht op kinderopvangtoeslag, vind ik een te vergaande stap. Ik zie hiertoe geen reden gezien de mogelijkheden die houders momenteel al hebben. </w:t>
      </w:r>
    </w:p>
    <w:bookmarkEnd w:id="0"/>
    <w:p w:rsidRPr="005B4B94" w:rsidR="0034123F" w:rsidP="0034123F" w:rsidRDefault="0034123F" w14:paraId="4368458D" w14:textId="77777777">
      <w:pPr>
        <w:rPr>
          <w:b/>
          <w:bCs/>
        </w:rPr>
      </w:pPr>
      <w:r>
        <w:rPr>
          <w:b/>
          <w:bCs/>
        </w:rPr>
        <w:t>Vraag 7</w:t>
      </w:r>
    </w:p>
    <w:p w:rsidR="0034123F" w:rsidP="0034123F" w:rsidRDefault="0034123F" w14:paraId="12410612" w14:textId="77777777">
      <w:pPr>
        <w:rPr>
          <w:i/>
          <w:iCs/>
        </w:rPr>
      </w:pPr>
      <w:r w:rsidRPr="009B767E">
        <w:rPr>
          <w:i/>
          <w:iCs/>
        </w:rPr>
        <w:t>Bent u bereid ouders die zich aan (het dreigen met) fysiek geweld schuldig maken een kinderopvangverbod op te leggen, zoals door samen met de sector een zwarte lijst op te stellen om te voorkomen dat dit bij andere vestigingen gebeurt?</w:t>
      </w:r>
    </w:p>
    <w:p w:rsidR="0034123F" w:rsidP="0034123F" w:rsidRDefault="0034123F" w14:paraId="63929DD4" w14:textId="77777777">
      <w:pPr>
        <w:rPr>
          <w:b/>
          <w:bCs/>
        </w:rPr>
      </w:pPr>
      <w:r w:rsidRPr="009B767E">
        <w:rPr>
          <w:b/>
          <w:bCs/>
        </w:rPr>
        <w:t>Antwoord 7</w:t>
      </w:r>
    </w:p>
    <w:p w:rsidR="0034123F" w:rsidP="0034123F" w:rsidRDefault="0034123F" w14:paraId="0ABDBE30" w14:textId="77777777">
      <w:r w:rsidRPr="00AA7A43">
        <w:t xml:space="preserve">Kinderopvangorganisaties </w:t>
      </w:r>
      <w:r>
        <w:t xml:space="preserve">kunnen in het uiterste geval het contract met ouders beëindigen bij grensoverschrijdend gedrag. Een algeheel kinderopvangverbod vind ik een stap te ver gaan. </w:t>
      </w:r>
      <w:r w:rsidRPr="009B13AA">
        <w:t xml:space="preserve">Zeker als het ook zou gaan om gevallen waarbij na aangifte sprake is van een veroordeling door de rechter van bijvoorbeeld fysieke agressie of bedreiging. </w:t>
      </w:r>
      <w:r>
        <w:t xml:space="preserve">Zwarte lijsten brengen daarbij – los van mogelijke privacy technische bezwaren bij het delen van persoonsgebonden informatie – het risico van ongegronde plaatsing met zich mee. </w:t>
      </w:r>
      <w:r w:rsidRPr="009B13AA">
        <w:t xml:space="preserve">Algehele uitsluiting van kinderopvang </w:t>
      </w:r>
      <w:r>
        <w:t>heeft ook gevolgen voor</w:t>
      </w:r>
      <w:r w:rsidRPr="009B13AA">
        <w:t xml:space="preserve"> het kind.  </w:t>
      </w:r>
      <w:r w:rsidRPr="0088297B">
        <w:t xml:space="preserve"> </w:t>
      </w:r>
    </w:p>
    <w:p w:rsidR="0034123F" w:rsidP="0034123F" w:rsidRDefault="0034123F" w14:paraId="2C35E7B1" w14:textId="77777777"/>
    <w:p w:rsidRPr="00AA7A43" w:rsidR="0034123F" w:rsidP="0034123F" w:rsidRDefault="0034123F" w14:paraId="2B064A3E" w14:textId="77777777">
      <w:r>
        <w:t xml:space="preserve"> </w:t>
      </w:r>
    </w:p>
    <w:p w:rsidRPr="00AA7A43" w:rsidR="0034123F" w:rsidP="0034123F" w:rsidRDefault="0034123F" w14:paraId="2B5AF74E" w14:textId="77777777"/>
    <w:p w:rsidR="00E137D0" w:rsidRDefault="00E137D0" w14:paraId="5BCE2973" w14:textId="77777777"/>
    <w:sectPr w:rsidR="00E137D0" w:rsidSect="0034123F">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26B6" w14:textId="77777777" w:rsidR="0034123F" w:rsidRDefault="0034123F" w:rsidP="0034123F">
      <w:pPr>
        <w:spacing w:after="0" w:line="240" w:lineRule="auto"/>
      </w:pPr>
      <w:r>
        <w:separator/>
      </w:r>
    </w:p>
  </w:endnote>
  <w:endnote w:type="continuationSeparator" w:id="0">
    <w:p w14:paraId="491CB123" w14:textId="77777777" w:rsidR="0034123F" w:rsidRDefault="0034123F" w:rsidP="00341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B701" w14:textId="77777777" w:rsidR="0034123F" w:rsidRPr="0034123F" w:rsidRDefault="0034123F" w:rsidP="003412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879F" w14:textId="77777777" w:rsidR="0034123F" w:rsidRPr="0034123F" w:rsidRDefault="0034123F" w:rsidP="003412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7D99" w14:textId="77777777" w:rsidR="0034123F" w:rsidRPr="0034123F" w:rsidRDefault="0034123F" w:rsidP="003412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31DB6" w14:textId="77777777" w:rsidR="0034123F" w:rsidRDefault="0034123F" w:rsidP="0034123F">
      <w:pPr>
        <w:spacing w:after="0" w:line="240" w:lineRule="auto"/>
      </w:pPr>
      <w:r>
        <w:separator/>
      </w:r>
    </w:p>
  </w:footnote>
  <w:footnote w:type="continuationSeparator" w:id="0">
    <w:p w14:paraId="2398D83C" w14:textId="77777777" w:rsidR="0034123F" w:rsidRDefault="0034123F" w:rsidP="00341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4EF8" w14:textId="77777777" w:rsidR="0034123F" w:rsidRPr="0034123F" w:rsidRDefault="0034123F" w:rsidP="003412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2206" w14:textId="77777777" w:rsidR="0034123F" w:rsidRPr="0034123F" w:rsidRDefault="0034123F" w:rsidP="003412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479D" w14:textId="77777777" w:rsidR="0034123F" w:rsidRPr="0034123F" w:rsidRDefault="0034123F" w:rsidP="003412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3F"/>
    <w:rsid w:val="0034123F"/>
    <w:rsid w:val="008A47F9"/>
    <w:rsid w:val="00E13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42B8"/>
  <w15:chartTrackingRefBased/>
  <w15:docId w15:val="{034A7EEE-996B-426A-A50E-300ADCE7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12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412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412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412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412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412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12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12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12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12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412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412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412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412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412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12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12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123F"/>
    <w:rPr>
      <w:rFonts w:eastAsiaTheme="majorEastAsia" w:cstheme="majorBidi"/>
      <w:color w:val="272727" w:themeColor="text1" w:themeTint="D8"/>
    </w:rPr>
  </w:style>
  <w:style w:type="paragraph" w:styleId="Titel">
    <w:name w:val="Title"/>
    <w:basedOn w:val="Standaard"/>
    <w:next w:val="Standaard"/>
    <w:link w:val="TitelChar"/>
    <w:uiPriority w:val="10"/>
    <w:qFormat/>
    <w:rsid w:val="00341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12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12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12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12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123F"/>
    <w:rPr>
      <w:i/>
      <w:iCs/>
      <w:color w:val="404040" w:themeColor="text1" w:themeTint="BF"/>
    </w:rPr>
  </w:style>
  <w:style w:type="paragraph" w:styleId="Lijstalinea">
    <w:name w:val="List Paragraph"/>
    <w:basedOn w:val="Standaard"/>
    <w:uiPriority w:val="34"/>
    <w:qFormat/>
    <w:rsid w:val="0034123F"/>
    <w:pPr>
      <w:ind w:left="720"/>
      <w:contextualSpacing/>
    </w:pPr>
  </w:style>
  <w:style w:type="character" w:styleId="Intensievebenadrukking">
    <w:name w:val="Intense Emphasis"/>
    <w:basedOn w:val="Standaardalinea-lettertype"/>
    <w:uiPriority w:val="21"/>
    <w:qFormat/>
    <w:rsid w:val="0034123F"/>
    <w:rPr>
      <w:i/>
      <w:iCs/>
      <w:color w:val="2F5496" w:themeColor="accent1" w:themeShade="BF"/>
    </w:rPr>
  </w:style>
  <w:style w:type="paragraph" w:styleId="Duidelijkcitaat">
    <w:name w:val="Intense Quote"/>
    <w:basedOn w:val="Standaard"/>
    <w:next w:val="Standaard"/>
    <w:link w:val="DuidelijkcitaatChar"/>
    <w:uiPriority w:val="30"/>
    <w:qFormat/>
    <w:rsid w:val="00341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4123F"/>
    <w:rPr>
      <w:i/>
      <w:iCs/>
      <w:color w:val="2F5496" w:themeColor="accent1" w:themeShade="BF"/>
    </w:rPr>
  </w:style>
  <w:style w:type="character" w:styleId="Intensieveverwijzing">
    <w:name w:val="Intense Reference"/>
    <w:basedOn w:val="Standaardalinea-lettertype"/>
    <w:uiPriority w:val="32"/>
    <w:qFormat/>
    <w:rsid w:val="0034123F"/>
    <w:rPr>
      <w:b/>
      <w:bCs/>
      <w:smallCaps/>
      <w:color w:val="2F5496" w:themeColor="accent1" w:themeShade="BF"/>
      <w:spacing w:val="5"/>
    </w:rPr>
  </w:style>
  <w:style w:type="paragraph" w:styleId="Koptekst">
    <w:name w:val="header"/>
    <w:basedOn w:val="Standaard"/>
    <w:link w:val="KoptekstChar"/>
    <w:uiPriority w:val="99"/>
    <w:unhideWhenUsed/>
    <w:rsid w:val="0034123F"/>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34123F"/>
    <w:rPr>
      <w:rFonts w:ascii="Verdana" w:hAnsi="Verdana"/>
      <w:sz w:val="18"/>
      <w:lang w:val="en-US"/>
    </w:rPr>
  </w:style>
  <w:style w:type="paragraph" w:styleId="Voettekst">
    <w:name w:val="footer"/>
    <w:basedOn w:val="Standaard"/>
    <w:link w:val="VoettekstChar"/>
    <w:uiPriority w:val="99"/>
    <w:unhideWhenUsed/>
    <w:rsid w:val="0034123F"/>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34123F"/>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817</ap:Words>
  <ap:Characters>4496</ap:Characters>
  <ap:DocSecurity>0</ap:DocSecurity>
  <ap:Lines>37</ap:Lines>
  <ap:Paragraphs>10</ap:Paragraphs>
  <ap:ScaleCrop>false</ap:ScaleCrop>
  <ap:LinksUpToDate>false</ap:LinksUpToDate>
  <ap:CharactersWithSpaces>5303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2025-04-15T13:40:00.0000000Z</dcterms:created>
  <dcterms:modified xsi:type="dcterms:W3CDTF">2025-04-15T13:41:00.0000000Z</dcterms:modified>
  <version/>
  <category/>
</coreProperties>
</file>