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7DD61C78" w14:textId="77777777">
        <w:tc>
          <w:tcPr>
            <w:tcW w:w="6733" w:type="dxa"/>
            <w:gridSpan w:val="2"/>
            <w:tcBorders>
              <w:top w:val="nil"/>
              <w:left w:val="nil"/>
              <w:bottom w:val="nil"/>
              <w:right w:val="nil"/>
            </w:tcBorders>
            <w:vAlign w:val="center"/>
          </w:tcPr>
          <w:p w:rsidR="00D51DFF" w:rsidRDefault="00D51DFF" w14:paraId="5DA7EB5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0DFB541A" w14:textId="77777777">
            <w:pPr>
              <w:pStyle w:val="Amendement"/>
              <w:jc w:val="right"/>
              <w:rPr>
                <w:rFonts w:ascii="Times New Roman" w:hAnsi="Times New Roman"/>
                <w:spacing w:val="40"/>
                <w:sz w:val="22"/>
              </w:rPr>
            </w:pPr>
            <w:r>
              <w:rPr>
                <w:rFonts w:ascii="Times New Roman" w:hAnsi="Times New Roman"/>
                <w:sz w:val="88"/>
              </w:rPr>
              <w:t>2</w:t>
            </w:r>
          </w:p>
        </w:tc>
      </w:tr>
      <w:tr w:rsidR="00D51DFF" w14:paraId="50B902D3" w14:textId="77777777">
        <w:trPr>
          <w:cantSplit/>
        </w:trPr>
        <w:tc>
          <w:tcPr>
            <w:tcW w:w="11060" w:type="dxa"/>
            <w:gridSpan w:val="3"/>
            <w:tcBorders>
              <w:top w:val="single" w:color="auto" w:sz="4" w:space="0"/>
              <w:left w:val="nil"/>
              <w:bottom w:val="nil"/>
              <w:right w:val="nil"/>
            </w:tcBorders>
          </w:tcPr>
          <w:p w:rsidR="00D51DFF" w:rsidP="004742EF" w:rsidRDefault="00500F90" w14:paraId="1A0F1C2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0D7FD329" w14:textId="77777777">
        <w:trPr>
          <w:cantSplit/>
        </w:trPr>
        <w:tc>
          <w:tcPr>
            <w:tcW w:w="11060" w:type="dxa"/>
            <w:gridSpan w:val="3"/>
            <w:tcBorders>
              <w:top w:val="nil"/>
              <w:left w:val="nil"/>
              <w:bottom w:val="nil"/>
              <w:right w:val="nil"/>
            </w:tcBorders>
          </w:tcPr>
          <w:p w:rsidR="00D51DFF" w:rsidRDefault="00D51DFF" w14:paraId="64AE4AFE" w14:textId="77777777">
            <w:pPr>
              <w:pStyle w:val="Amendement"/>
              <w:tabs>
                <w:tab w:val="clear" w:pos="3310"/>
                <w:tab w:val="clear" w:pos="3600"/>
              </w:tabs>
              <w:jc w:val="right"/>
              <w:rPr>
                <w:rFonts w:ascii="Times New Roman" w:hAnsi="Times New Roman"/>
                <w:b w:val="0"/>
              </w:rPr>
            </w:pPr>
          </w:p>
        </w:tc>
      </w:tr>
      <w:tr w:rsidR="00D51DFF" w14:paraId="215B1A5E" w14:textId="77777777">
        <w:trPr>
          <w:cantSplit/>
        </w:trPr>
        <w:tc>
          <w:tcPr>
            <w:tcW w:w="11060" w:type="dxa"/>
            <w:gridSpan w:val="3"/>
            <w:tcBorders>
              <w:top w:val="nil"/>
              <w:left w:val="nil"/>
              <w:bottom w:val="single" w:color="auto" w:sz="4" w:space="0"/>
              <w:right w:val="nil"/>
            </w:tcBorders>
          </w:tcPr>
          <w:p w:rsidR="00D51DFF" w:rsidRDefault="00D51DFF" w14:paraId="7BD47A0C" w14:textId="77777777">
            <w:pPr>
              <w:pStyle w:val="Amendement"/>
              <w:tabs>
                <w:tab w:val="clear" w:pos="3310"/>
                <w:tab w:val="clear" w:pos="3600"/>
              </w:tabs>
              <w:jc w:val="right"/>
              <w:rPr>
                <w:rFonts w:ascii="Times New Roman" w:hAnsi="Times New Roman"/>
              </w:rPr>
            </w:pPr>
          </w:p>
        </w:tc>
      </w:tr>
      <w:tr w:rsidR="00D51DFF" w14:paraId="531A32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F0F534D"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49FB91EE" w14:textId="77777777">
            <w:pPr>
              <w:suppressAutoHyphens/>
              <w:rPr>
                <w:b/>
              </w:rPr>
            </w:pPr>
          </w:p>
        </w:tc>
      </w:tr>
      <w:tr w:rsidR="00BD6FD6" w14:paraId="733A3E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6C56F2" w14:paraId="2F2165CD" w14:textId="1997DD23">
            <w:pPr>
              <w:rPr>
                <w:b/>
              </w:rPr>
            </w:pPr>
            <w:r>
              <w:rPr>
                <w:b/>
              </w:rPr>
              <w:t>36 731</w:t>
            </w:r>
          </w:p>
        </w:tc>
        <w:tc>
          <w:tcPr>
            <w:tcW w:w="7729" w:type="dxa"/>
            <w:gridSpan w:val="2"/>
          </w:tcPr>
          <w:p w:rsidRPr="006C56F2" w:rsidR="00BD6FD6" w:rsidP="00222CF9" w:rsidRDefault="006C56F2" w14:paraId="2F4B34ED" w14:textId="0B7003F9">
            <w:pPr>
              <w:rPr>
                <w:b/>
                <w:bCs/>
              </w:rPr>
            </w:pPr>
            <w:r w:rsidRPr="006C56F2">
              <w:rPr>
                <w:b/>
                <w:bCs/>
              </w:rPr>
              <w:t>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tc>
      </w:tr>
      <w:tr w:rsidR="00BD6FD6" w14:paraId="1E3CCC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C7F0BAE"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50EFE54E" w14:textId="77777777">
            <w:pPr>
              <w:pStyle w:val="Amendement"/>
              <w:rPr>
                <w:rFonts w:ascii="Times New Roman" w:hAnsi="Times New Roman"/>
              </w:rPr>
            </w:pPr>
          </w:p>
        </w:tc>
      </w:tr>
      <w:tr w:rsidR="00BD6FD6" w:rsidTr="007852AD" w14:paraId="27C189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1D6C41EC" w14:textId="77777777">
            <w:pPr>
              <w:pStyle w:val="Amendement"/>
              <w:rPr>
                <w:rFonts w:ascii="Times New Roman" w:hAnsi="Times New Roman"/>
              </w:rPr>
            </w:pPr>
          </w:p>
        </w:tc>
        <w:tc>
          <w:tcPr>
            <w:tcW w:w="7729" w:type="dxa"/>
            <w:gridSpan w:val="2"/>
          </w:tcPr>
          <w:p w:rsidRPr="007852AD" w:rsidR="00BD6FD6" w:rsidRDefault="00BD6FD6" w14:paraId="5D29CD9B" w14:textId="77777777">
            <w:pPr>
              <w:pStyle w:val="Amendement"/>
              <w:rPr>
                <w:rFonts w:ascii="Times New Roman" w:hAnsi="Times New Roman"/>
              </w:rPr>
            </w:pPr>
          </w:p>
        </w:tc>
      </w:tr>
      <w:tr w:rsidR="00BD6FD6" w14:paraId="3F73C2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6B58376" w14:textId="51E320E9">
            <w:pPr>
              <w:pStyle w:val="Amendement"/>
              <w:rPr>
                <w:rFonts w:ascii="Times New Roman" w:hAnsi="Times New Roman"/>
              </w:rPr>
            </w:pPr>
            <w:r w:rsidRPr="007852AD">
              <w:rPr>
                <w:rFonts w:ascii="Times New Roman" w:hAnsi="Times New Roman"/>
              </w:rPr>
              <w:t xml:space="preserve">Nr. </w:t>
            </w:r>
            <w:r w:rsidR="006C56F2">
              <w:rPr>
                <w:rFonts w:ascii="Times New Roman" w:hAnsi="Times New Roman"/>
              </w:rPr>
              <w:t>4</w:t>
            </w:r>
          </w:p>
        </w:tc>
        <w:tc>
          <w:tcPr>
            <w:tcW w:w="7729" w:type="dxa"/>
            <w:gridSpan w:val="2"/>
          </w:tcPr>
          <w:p w:rsidRPr="007852AD" w:rsidR="00BD6FD6" w:rsidRDefault="00BD6FD6" w14:paraId="3C81179D" w14:textId="37B4B165">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6C56F2">
              <w:rPr>
                <w:rFonts w:ascii="Times New Roman" w:hAnsi="Times New Roman"/>
              </w:rPr>
              <w:t xml:space="preserve"> </w:t>
            </w:r>
            <w:r w:rsidR="006C56F2">
              <w:rPr>
                <w:rStyle w:val="Voetnootmarkering"/>
                <w:rFonts w:ascii="Times New Roman" w:hAnsi="Times New Roman"/>
              </w:rPr>
              <w:footnoteReference w:id="1"/>
            </w:r>
          </w:p>
        </w:tc>
      </w:tr>
      <w:tr w:rsidR="00BD6FD6" w14:paraId="76C628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6F566CB" w14:textId="77777777">
            <w:pPr>
              <w:pStyle w:val="Amendement"/>
              <w:rPr>
                <w:rFonts w:ascii="Times New Roman" w:hAnsi="Times New Roman"/>
              </w:rPr>
            </w:pPr>
          </w:p>
        </w:tc>
        <w:tc>
          <w:tcPr>
            <w:tcW w:w="7729" w:type="dxa"/>
            <w:gridSpan w:val="2"/>
          </w:tcPr>
          <w:p w:rsidR="00BD6FD6" w:rsidRDefault="00BD6FD6" w14:paraId="1F756C3D" w14:textId="77777777">
            <w:pPr>
              <w:pStyle w:val="Amendement"/>
              <w:tabs>
                <w:tab w:val="clear" w:pos="3310"/>
                <w:tab w:val="clear" w:pos="3600"/>
              </w:tabs>
              <w:rPr>
                <w:rFonts w:ascii="Times New Roman" w:hAnsi="Times New Roman"/>
              </w:rPr>
            </w:pPr>
          </w:p>
        </w:tc>
      </w:tr>
      <w:tr w:rsidR="00BD6FD6" w14:paraId="56396E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B1101AD" w14:textId="77777777">
            <w:pPr>
              <w:pStyle w:val="Amendement"/>
              <w:rPr>
                <w:rFonts w:ascii="Times New Roman" w:hAnsi="Times New Roman"/>
              </w:rPr>
            </w:pPr>
          </w:p>
        </w:tc>
        <w:tc>
          <w:tcPr>
            <w:tcW w:w="7729" w:type="dxa"/>
            <w:gridSpan w:val="2"/>
          </w:tcPr>
          <w:p w:rsidRPr="007852AD" w:rsidR="00BD6FD6" w:rsidP="00BD6FD6" w:rsidRDefault="00BD6FD6" w14:paraId="467A2064" w14:textId="57330085">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6C56F2">
              <w:rPr>
                <w:rFonts w:ascii="Times New Roman" w:hAnsi="Times New Roman"/>
                <w:b w:val="0"/>
              </w:rPr>
              <w:t>5 februari 2025</w:t>
            </w:r>
            <w:r w:rsidRPr="007852AD">
              <w:rPr>
                <w:rFonts w:ascii="Times New Roman" w:hAnsi="Times New Roman"/>
                <w:b w:val="0"/>
              </w:rPr>
              <w:t xml:space="preserve"> en het nader rapport d.d. </w:t>
            </w:r>
            <w:r w:rsidR="006C56F2">
              <w:rPr>
                <w:rFonts w:ascii="Times New Roman" w:hAnsi="Times New Roman"/>
                <w:b w:val="0"/>
              </w:rPr>
              <w:t>4 april 2025</w:t>
            </w:r>
            <w:r w:rsidRPr="007852AD">
              <w:rPr>
                <w:rFonts w:ascii="Times New Roman" w:hAnsi="Times New Roman"/>
                <w:b w:val="0"/>
              </w:rPr>
              <w:t>, aangeboden aan de Koning door de</w:t>
            </w:r>
            <w:r w:rsidR="006C56F2">
              <w:rPr>
                <w:rFonts w:ascii="Times New Roman" w:hAnsi="Times New Roman"/>
                <w:b w:val="0"/>
              </w:rPr>
              <w:t xml:space="preserve"> staatssecretaris van Justitie en Veiligheid</w:t>
            </w:r>
            <w:r w:rsidRPr="007852AD">
              <w:rPr>
                <w:rFonts w:ascii="Times New Roman" w:hAnsi="Times New Roman"/>
                <w:b w:val="0"/>
              </w:rPr>
              <w:t>. Het advies van de Afdeling advisering van de Raad van State is cursief afgedrukt.</w:t>
            </w:r>
          </w:p>
        </w:tc>
      </w:tr>
      <w:tr w:rsidR="00BD6FD6" w14:paraId="78C23D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4494EDF" w14:textId="77777777">
            <w:pPr>
              <w:pStyle w:val="Amendement"/>
              <w:rPr>
                <w:rFonts w:ascii="Times New Roman" w:hAnsi="Times New Roman"/>
              </w:rPr>
            </w:pPr>
          </w:p>
        </w:tc>
        <w:tc>
          <w:tcPr>
            <w:tcW w:w="7729" w:type="dxa"/>
            <w:gridSpan w:val="2"/>
          </w:tcPr>
          <w:p w:rsidR="00BD6FD6" w:rsidRDefault="00BD6FD6" w14:paraId="3B63A51E" w14:textId="77777777">
            <w:pPr>
              <w:pStyle w:val="Amendement"/>
              <w:tabs>
                <w:tab w:val="clear" w:pos="3310"/>
                <w:tab w:val="clear" w:pos="3600"/>
              </w:tabs>
              <w:rPr>
                <w:rFonts w:ascii="Times New Roman" w:hAnsi="Times New Roman"/>
                <w:b w:val="0"/>
              </w:rPr>
            </w:pPr>
          </w:p>
        </w:tc>
      </w:tr>
      <w:tr w:rsidR="00BD6FD6" w14:paraId="744C7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EB0BF0F" w14:textId="77777777">
            <w:pPr>
              <w:pStyle w:val="Amendement"/>
              <w:rPr>
                <w:rFonts w:ascii="Times New Roman" w:hAnsi="Times New Roman"/>
              </w:rPr>
            </w:pPr>
          </w:p>
        </w:tc>
        <w:tc>
          <w:tcPr>
            <w:tcW w:w="7729" w:type="dxa"/>
            <w:gridSpan w:val="2"/>
          </w:tcPr>
          <w:p w:rsidR="00BD6FD6" w:rsidRDefault="00BD6FD6" w14:paraId="6D9E7DC9" w14:textId="77777777">
            <w:pPr>
              <w:pStyle w:val="Amendement"/>
              <w:tabs>
                <w:tab w:val="clear" w:pos="3310"/>
                <w:tab w:val="clear" w:pos="3600"/>
              </w:tabs>
              <w:rPr>
                <w:rFonts w:ascii="Times New Roman" w:hAnsi="Times New Roman"/>
                <w:b w:val="0"/>
              </w:rPr>
            </w:pPr>
          </w:p>
        </w:tc>
      </w:tr>
      <w:tr w:rsidR="00BD6FD6" w14:paraId="621A14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3BD0AF1" w14:textId="77777777">
            <w:pPr>
              <w:pStyle w:val="Amendement"/>
              <w:rPr>
                <w:rFonts w:ascii="Times New Roman" w:hAnsi="Times New Roman"/>
              </w:rPr>
            </w:pPr>
          </w:p>
        </w:tc>
        <w:tc>
          <w:tcPr>
            <w:tcW w:w="7729" w:type="dxa"/>
            <w:gridSpan w:val="2"/>
          </w:tcPr>
          <w:p w:rsidR="00BD6FD6" w:rsidRDefault="00BD6FD6" w14:paraId="76597CEA" w14:textId="77777777">
            <w:pPr>
              <w:pStyle w:val="Amendement"/>
              <w:tabs>
                <w:tab w:val="clear" w:pos="3310"/>
                <w:tab w:val="clear" w:pos="3600"/>
              </w:tabs>
              <w:rPr>
                <w:rFonts w:ascii="Times New Roman" w:hAnsi="Times New Roman"/>
                <w:b w:val="0"/>
              </w:rPr>
            </w:pPr>
          </w:p>
        </w:tc>
      </w:tr>
    </w:tbl>
    <w:p w:rsidR="00D51DFF" w:rsidRDefault="00D51DFF" w14:paraId="1D83A217" w14:textId="77777777">
      <w:pPr>
        <w:pStyle w:val="Amendement"/>
        <w:rPr>
          <w:rFonts w:ascii="Times New Roman" w:hAnsi="Times New Roman"/>
          <w:b w:val="0"/>
        </w:rPr>
      </w:pPr>
    </w:p>
    <w:p w:rsidR="007C307E" w:rsidP="007C307E" w:rsidRDefault="007C307E" w14:paraId="1162EE41" w14:textId="77777777">
      <w:pPr>
        <w:rPr>
          <w:i/>
          <w:iCs/>
          <w:color w:val="000000"/>
        </w:rPr>
      </w:pPr>
      <w:r w:rsidRPr="007C307E">
        <w:rPr>
          <w:i/>
          <w:iCs/>
          <w:color w:val="000000"/>
        </w:rPr>
        <w:t>Bij Kabinetsmissive van 20 december 2024, no.2024002939, heeft Uwe Majesteit, op voordracht van de Staatssecretaris Rechtsbescherming, bij de Afdeling advisering van de Raad van State ter overweging aanhangig gemaakt het voorstel van wet houdende 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 met memorie van toelichting.</w:t>
      </w:r>
    </w:p>
    <w:p w:rsidRPr="007C307E" w:rsidR="007C307E" w:rsidP="007C307E" w:rsidRDefault="007C307E" w14:paraId="0D997E92" w14:textId="77777777">
      <w:pPr>
        <w:rPr>
          <w:i/>
          <w:iCs/>
        </w:rPr>
      </w:pPr>
    </w:p>
    <w:p w:rsidRPr="007C307E" w:rsidR="007C307E" w:rsidP="007C307E" w:rsidRDefault="007C307E" w14:paraId="1B5AF21B" w14:textId="77777777">
      <w:pPr>
        <w:pStyle w:val="Geenafstand"/>
        <w:rPr>
          <w:rFonts w:ascii="Times New Roman" w:hAnsi="Times New Roman" w:cs="Times New Roman"/>
          <w:i/>
          <w:iCs/>
          <w:sz w:val="24"/>
          <w:szCs w:val="24"/>
        </w:rPr>
      </w:pPr>
      <w:r w:rsidRPr="007C307E">
        <w:rPr>
          <w:rFonts w:ascii="Times New Roman" w:hAnsi="Times New Roman" w:cs="Times New Roman"/>
          <w:i/>
          <w:iCs/>
          <w:sz w:val="24"/>
          <w:szCs w:val="24"/>
        </w:rPr>
        <w:t xml:space="preserve"> De Afdeling advisering van de Raad van State heeft geen opmerkingen bij het voorstel en adviseert het voorstel bij de Tweede Kamer der Staten-Generaal in te dienen.</w:t>
      </w:r>
      <w:r w:rsidRPr="007C307E">
        <w:rPr>
          <w:i/>
          <w:iCs/>
        </w:rPr>
        <w:t xml:space="preserve"> </w:t>
      </w:r>
      <w:r w:rsidRPr="007C307E">
        <w:rPr>
          <w:i/>
          <w:iCs/>
        </w:rPr>
        <w:br/>
      </w:r>
      <w:r w:rsidRPr="007C307E">
        <w:rPr>
          <w:i/>
          <w:iCs/>
        </w:rPr>
        <w:br/>
      </w:r>
      <w:r w:rsidRPr="007C307E">
        <w:rPr>
          <w:i/>
          <w:iCs/>
        </w:rPr>
        <w:br/>
      </w:r>
      <w:r w:rsidRPr="007C307E">
        <w:rPr>
          <w:rFonts w:ascii="Times New Roman" w:hAnsi="Times New Roman" w:cs="Times New Roman"/>
          <w:i/>
          <w:iCs/>
          <w:sz w:val="24"/>
          <w:szCs w:val="24"/>
        </w:rPr>
        <w:t>De waarnemend vice-president van de Raad van State,</w:t>
      </w:r>
    </w:p>
    <w:p w:rsidRPr="007C307E" w:rsidR="007C307E" w:rsidP="007C307E" w:rsidRDefault="007C307E" w14:paraId="0B06BC05" w14:textId="77777777">
      <w:pPr>
        <w:pStyle w:val="Geenafstand"/>
        <w:rPr>
          <w:rFonts w:ascii="Times New Roman" w:hAnsi="Times New Roman" w:cs="Times New Roman"/>
          <w:i/>
          <w:iCs/>
          <w:sz w:val="24"/>
          <w:szCs w:val="24"/>
        </w:rPr>
      </w:pPr>
      <w:r w:rsidRPr="007C307E">
        <w:rPr>
          <w:rFonts w:ascii="Times New Roman" w:hAnsi="Times New Roman" w:cs="Times New Roman"/>
          <w:i/>
          <w:iCs/>
          <w:sz w:val="24"/>
          <w:szCs w:val="24"/>
        </w:rPr>
        <w:t>L.F.M. Verhey</w:t>
      </w:r>
    </w:p>
    <w:p w:rsidRPr="007C307E" w:rsidR="007C307E" w:rsidRDefault="007C307E" w14:paraId="6CCE09D8" w14:textId="77777777">
      <w:pPr>
        <w:pStyle w:val="Amendement"/>
        <w:rPr>
          <w:rFonts w:ascii="Times New Roman" w:hAnsi="Times New Roman"/>
          <w:b w:val="0"/>
          <w:i/>
          <w:iCs/>
          <w:szCs w:val="24"/>
        </w:rPr>
      </w:pPr>
    </w:p>
    <w:p w:rsidRPr="007C307E" w:rsidR="007C307E" w:rsidRDefault="007C307E" w14:paraId="5778CF7C" w14:textId="77777777">
      <w:pPr>
        <w:widowControl/>
        <w:rPr>
          <w:szCs w:val="24"/>
        </w:rPr>
      </w:pPr>
      <w:r w:rsidRPr="007C307E">
        <w:rPr>
          <w:szCs w:val="24"/>
        </w:rPr>
        <w:br w:type="page"/>
      </w:r>
    </w:p>
    <w:p w:rsidR="007C307E" w:rsidP="007C307E" w:rsidRDefault="007C307E" w14:paraId="0DCBDC77" w14:textId="793A9526">
      <w:r>
        <w:lastRenderedPageBreak/>
        <w:t>Nader rapport inzake het voorstel van wet houdende 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p w:rsidR="007C307E" w:rsidP="007C307E" w:rsidRDefault="007C307E" w14:paraId="0C0D9BD8" w14:textId="77777777"/>
    <w:p w:rsidR="007C307E" w:rsidP="007C307E" w:rsidRDefault="007C307E" w14:paraId="60D57A19" w14:textId="77777777">
      <w:r>
        <w:t>Blijkens de mededeling van de Directeur van Uw Kabinet van 20 december 2024, nr. 2024002939, machtigde Uwe Majesteit de Afdeling advisering van de Raad van State haar advies inzake het bovenvermelde voorstel van wet rechtstreeks aan mij te doen toekomen. Dit advies, gedateerd 5 februari 2025, nr. W16.25.00001/II, bied ik U hierbij aan.</w:t>
      </w:r>
    </w:p>
    <w:p w:rsidR="007C307E" w:rsidP="007C307E" w:rsidRDefault="007C307E" w14:paraId="54367E70" w14:textId="77777777"/>
    <w:p w:rsidR="007C307E" w:rsidP="007C307E" w:rsidRDefault="007C307E" w14:paraId="78BA0C1C" w14:textId="77777777">
      <w:r>
        <w:t>Het voorstel geeft de Afdeling advisering van de Raad van State geen aanleiding tot het maken van inhoudelijke opmerkingen.</w:t>
      </w:r>
      <w:r w:rsidRPr="00EE7806">
        <w:t xml:space="preserve"> </w:t>
      </w:r>
      <w:r>
        <w:t>V</w:t>
      </w:r>
      <w:r w:rsidRPr="00EE7806">
        <w:t xml:space="preserve">an de gelegenheid is gebruik gemaakt om nog een </w:t>
      </w:r>
      <w:r>
        <w:t xml:space="preserve">enkele verduidelijking </w:t>
      </w:r>
      <w:r w:rsidRPr="00EE7806">
        <w:t xml:space="preserve">door te voeren </w:t>
      </w:r>
      <w:r>
        <w:t>in de memorie van toelichting</w:t>
      </w:r>
      <w:r w:rsidRPr="00EE7806">
        <w:t>.</w:t>
      </w:r>
    </w:p>
    <w:p w:rsidR="007C307E" w:rsidP="007C307E" w:rsidRDefault="007C307E" w14:paraId="355E5016" w14:textId="77777777"/>
    <w:p w:rsidR="007C307E" w:rsidP="007C307E" w:rsidRDefault="007C307E" w14:paraId="146F981E" w14:textId="77777777">
      <w:r>
        <w:t>Ik verzoek U het hierbij gevoegde voorstel van wet en de memorie van toelichting aan de Tweede Kamer der Staten-Generaal te zenden.</w:t>
      </w:r>
    </w:p>
    <w:p w:rsidR="007C307E" w:rsidP="007C307E" w:rsidRDefault="007C307E" w14:paraId="182B79D0" w14:textId="77777777"/>
    <w:p w:rsidR="007C307E" w:rsidP="007C307E" w:rsidRDefault="007C307E" w14:paraId="56ECDBE8" w14:textId="77777777">
      <w:pPr>
        <w:pStyle w:val="Geenafstand"/>
      </w:pPr>
      <w:r>
        <w:t>De Staatssecretaris van Justitie en Veiligheid</w:t>
      </w:r>
      <w:r>
        <w:rPr>
          <w:bCs/>
        </w:rPr>
        <w:t>,</w:t>
      </w:r>
    </w:p>
    <w:p w:rsidR="007C307E" w:rsidP="007C307E" w:rsidRDefault="007C307E" w14:paraId="57BD27B9" w14:textId="77777777">
      <w:pPr>
        <w:pStyle w:val="Geenafstand"/>
      </w:pPr>
      <w:r>
        <w:t xml:space="preserve">T.H.D. </w:t>
      </w:r>
      <w:proofErr w:type="spellStart"/>
      <w:r>
        <w:t>Struycken</w:t>
      </w:r>
      <w:proofErr w:type="spellEnd"/>
    </w:p>
    <w:p w:rsidR="007C307E" w:rsidP="007C307E" w:rsidRDefault="007C307E" w14:paraId="0EA9D940" w14:textId="77777777"/>
    <w:p w:rsidRPr="007C307E" w:rsidR="007C307E" w:rsidRDefault="007C307E" w14:paraId="69BCF6E2" w14:textId="77777777">
      <w:pPr>
        <w:pStyle w:val="Amendement"/>
        <w:rPr>
          <w:rFonts w:ascii="Times New Roman" w:hAnsi="Times New Roman"/>
          <w:b w:val="0"/>
        </w:rPr>
      </w:pPr>
    </w:p>
    <w:sectPr w:rsidRPr="007C307E" w:rsidR="007C307E">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BE152" w14:textId="77777777" w:rsidR="006C56F2" w:rsidRDefault="006C56F2">
      <w:pPr>
        <w:spacing w:line="20" w:lineRule="exact"/>
      </w:pPr>
    </w:p>
  </w:endnote>
  <w:endnote w:type="continuationSeparator" w:id="0">
    <w:p w14:paraId="072B1E52" w14:textId="77777777" w:rsidR="006C56F2" w:rsidRDefault="006C56F2">
      <w:pPr>
        <w:pStyle w:val="Amendement"/>
      </w:pPr>
      <w:r>
        <w:rPr>
          <w:b w:val="0"/>
        </w:rPr>
        <w:t xml:space="preserve"> </w:t>
      </w:r>
    </w:p>
  </w:endnote>
  <w:endnote w:type="continuationNotice" w:id="1">
    <w:p w14:paraId="0137F3B0" w14:textId="77777777" w:rsidR="006C56F2" w:rsidRDefault="006C56F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EE8E8" w14:textId="77777777" w:rsidR="006C56F2" w:rsidRDefault="006C56F2">
      <w:pPr>
        <w:pStyle w:val="Amendement"/>
      </w:pPr>
      <w:r>
        <w:rPr>
          <w:b w:val="0"/>
        </w:rPr>
        <w:separator/>
      </w:r>
    </w:p>
  </w:footnote>
  <w:footnote w:type="continuationSeparator" w:id="0">
    <w:p w14:paraId="429CB70E" w14:textId="77777777" w:rsidR="006C56F2" w:rsidRDefault="006C56F2">
      <w:r>
        <w:continuationSeparator/>
      </w:r>
    </w:p>
  </w:footnote>
  <w:footnote w:id="1">
    <w:p w14:paraId="2A065153" w14:textId="426E5FE0" w:rsidR="006C56F2" w:rsidRPr="007C307E" w:rsidRDefault="006C56F2">
      <w:pPr>
        <w:pStyle w:val="Voetnoottekst"/>
        <w:rPr>
          <w:sz w:val="20"/>
        </w:rPr>
      </w:pPr>
      <w:r w:rsidRPr="007C307E">
        <w:rPr>
          <w:rStyle w:val="Voetnootmarkering"/>
          <w:sz w:val="20"/>
        </w:rPr>
        <w:footnoteRef/>
      </w:r>
      <w:r w:rsidRPr="007C307E">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F2"/>
    <w:rsid w:val="000A73CB"/>
    <w:rsid w:val="00187EF3"/>
    <w:rsid w:val="00212071"/>
    <w:rsid w:val="002234F9"/>
    <w:rsid w:val="00244AA3"/>
    <w:rsid w:val="002B3CFE"/>
    <w:rsid w:val="002C313D"/>
    <w:rsid w:val="002C5C9B"/>
    <w:rsid w:val="002F1F47"/>
    <w:rsid w:val="00311EC2"/>
    <w:rsid w:val="003D1E89"/>
    <w:rsid w:val="00414CF8"/>
    <w:rsid w:val="004742EF"/>
    <w:rsid w:val="00500F90"/>
    <w:rsid w:val="00557F24"/>
    <w:rsid w:val="005A60A9"/>
    <w:rsid w:val="005D5432"/>
    <w:rsid w:val="0062757D"/>
    <w:rsid w:val="006309C6"/>
    <w:rsid w:val="00663BC7"/>
    <w:rsid w:val="006C56F2"/>
    <w:rsid w:val="00703A6D"/>
    <w:rsid w:val="00710AFA"/>
    <w:rsid w:val="007852AD"/>
    <w:rsid w:val="007B0F78"/>
    <w:rsid w:val="007C307E"/>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A53E7"/>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5970D"/>
  <w15:docId w15:val="{4DBC5065-5DBE-4C97-BB6C-B9CF063E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6C56F2"/>
    <w:rPr>
      <w:vertAlign w:val="superscript"/>
    </w:rPr>
  </w:style>
  <w:style w:type="paragraph" w:styleId="Geenafstand">
    <w:name w:val="No Spacing"/>
    <w:uiPriority w:val="1"/>
    <w:qFormat/>
    <w:rsid w:val="007C307E"/>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377</ap:Words>
  <ap:Characters>2351</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2025-04-15T17:11:00.0000000Z</lastPrinted>
  <dcterms:created xsi:type="dcterms:W3CDTF">2025-05-21T13:25:00.0000000Z</dcterms:created>
  <dcterms:modified xsi:type="dcterms:W3CDTF">2025-05-21T13:25:00.0000000Z</dcterms:modified>
  <dc:description>------------------------</dc:description>
  <dc:subject/>
  <keywords/>
  <version/>
  <category/>
</coreProperties>
</file>