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09079E1C">
            <w:pPr>
              <w:pStyle w:val="Amendement"/>
              <w:tabs>
                <w:tab w:val="clear" w:pos="3310"/>
                <w:tab w:val="clear" w:pos="3600"/>
              </w:tabs>
              <w:rPr>
                <w:rFonts w:ascii="Times New Roman" w:hAnsi="Times New Roman"/>
              </w:rPr>
            </w:pPr>
            <w:r w:rsidRPr="00C035D4">
              <w:rPr>
                <w:rFonts w:ascii="Times New Roman" w:hAnsi="Times New Roman"/>
              </w:rPr>
              <w:t xml:space="preserve">Nr. </w:t>
            </w:r>
            <w:r w:rsidR="00D60466">
              <w:rPr>
                <w:rFonts w:ascii="Times New Roman" w:hAnsi="Times New Roman"/>
                <w:caps/>
              </w:rPr>
              <w:t>11</w:t>
            </w:r>
          </w:p>
        </w:tc>
        <w:tc>
          <w:tcPr>
            <w:tcW w:w="7371" w:type="dxa"/>
            <w:gridSpan w:val="2"/>
          </w:tcPr>
          <w:p w:rsidRPr="00C035D4" w:rsidR="003C21AC" w:rsidP="006E0971" w:rsidRDefault="003C21AC" w14:paraId="6572BD68" w14:textId="34911C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C40B1">
              <w:rPr>
                <w:rFonts w:ascii="Times New Roman" w:hAnsi="Times New Roman"/>
                <w:caps/>
              </w:rPr>
              <w:t>Van Nispen</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4E795E4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60466">
              <w:rPr>
                <w:rFonts w:ascii="Times New Roman" w:hAnsi="Times New Roman"/>
                <w:b w:val="0"/>
              </w:rPr>
              <w:t>16 april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4330ED" w:rsidP="00D774B3" w:rsidRDefault="004330ED" w14:paraId="02055821" w14:textId="77777777"/>
    <w:p w:rsidR="00407A59" w:rsidP="00D774B3" w:rsidRDefault="00407A59" w14:paraId="6CD4D132" w14:textId="04E8E740">
      <w:r>
        <w:t>I</w:t>
      </w:r>
    </w:p>
    <w:p w:rsidR="00407A59" w:rsidP="00D774B3" w:rsidRDefault="00407A59" w14:paraId="35A7CF06" w14:textId="77777777"/>
    <w:p w:rsidR="00407A59" w:rsidP="00D774B3" w:rsidRDefault="00407A59" w14:paraId="7A049390" w14:textId="27A2B06C">
      <w:r>
        <w:tab/>
        <w:t>In artikel I, onderdeel D, wordt in het voorgestelde artikel 273fa na “degene die” ingevoegd “door misleiding,”</w:t>
      </w:r>
    </w:p>
    <w:p w:rsidR="00407A59" w:rsidP="00D774B3" w:rsidRDefault="00407A59" w14:paraId="45FA4006" w14:textId="77777777"/>
    <w:p w:rsidR="00407A59" w:rsidP="00407A59" w:rsidRDefault="00407A59" w14:paraId="7C98D3D5" w14:textId="07447B6E">
      <w:r>
        <w:t>II</w:t>
      </w:r>
    </w:p>
    <w:p w:rsidR="00407A59" w:rsidP="00407A59" w:rsidRDefault="00407A59" w14:paraId="0E037AD5" w14:textId="77777777"/>
    <w:p w:rsidR="00407A59" w:rsidP="00407A59" w:rsidRDefault="00407A59" w14:paraId="368BF8F3" w14:textId="7BCD4AA4">
      <w:r>
        <w:tab/>
        <w:t>In artikel II, onderdeel B, wordt in het voorgestelde artikel 286fa na “degene die” ingevoegd “door misleiding,”</w:t>
      </w:r>
    </w:p>
    <w:p w:rsidR="006A20EF" w:rsidP="006A20EF" w:rsidRDefault="006A20EF" w14:paraId="2F7D84F9" w14:textId="77777777"/>
    <w:p w:rsidRPr="00EA69AC" w:rsidR="003C21AC" w:rsidP="00EA1CE4" w:rsidRDefault="003C21AC" w14:paraId="19FDB210" w14:textId="77777777">
      <w:pPr>
        <w:rPr>
          <w:b/>
        </w:rPr>
      </w:pPr>
      <w:r w:rsidRPr="00EA69AC">
        <w:rPr>
          <w:b/>
        </w:rPr>
        <w:t>Toelichting</w:t>
      </w:r>
    </w:p>
    <w:p w:rsidRPr="00CC40B1" w:rsidR="00CC40B1" w:rsidP="00CC40B1" w:rsidRDefault="00CC40B1" w14:paraId="13AC3A8D" w14:textId="77777777"/>
    <w:p w:rsidR="00407A59" w:rsidP="00407A59" w:rsidRDefault="00407A59" w14:paraId="15A8F571" w14:textId="77777777">
      <w:r w:rsidRPr="00407A59">
        <w:t xml:space="preserve">Het nieuwe artikel 273 fa </w:t>
      </w:r>
      <w:proofErr w:type="spellStart"/>
      <w:r w:rsidRPr="00407A59">
        <w:t>WvSr</w:t>
      </w:r>
      <w:proofErr w:type="spellEnd"/>
      <w:r w:rsidRPr="00407A59">
        <w:t xml:space="preserve"> beoogt een vangnetfunctie te bieden voor die situaties waarin de (bewijs)drempels van het nieuwe wetsartikel over mensenhandel niet gehaald worden maar er wel sprake is van ernstige benadeling bij </w:t>
      </w:r>
      <w:proofErr w:type="spellStart"/>
      <w:r w:rsidRPr="00407A59">
        <w:t>arbeidsgerelateerde</w:t>
      </w:r>
      <w:proofErr w:type="spellEnd"/>
      <w:r w:rsidRPr="00407A59">
        <w:t xml:space="preserve"> misstanden. Indiener heeft zorgen dat deze vangnetfunctie niet effectief genoeg zal zijn. Uit de opsporingspraktijk blijkt namelijk dat kwetsbare groepen op de arbeidsmarkt, en dan met name buitenlandse slachtoffers in een financieel penibele situatie, met regelmaat worden misleid. Misleiding is het geven van een onjuiste voorstelling van de werkelijkheid om iemand aan het werk te krijgen of te houden. Er is dan een verschil tussen de door de </w:t>
      </w:r>
      <w:proofErr w:type="spellStart"/>
      <w:r w:rsidRPr="00407A59">
        <w:t>tewerksteller</w:t>
      </w:r>
      <w:proofErr w:type="spellEnd"/>
      <w:r w:rsidRPr="00407A59">
        <w:t xml:space="preserve"> aan de tewerkgestelde gegeven voorstelling van arbeidsvoorwaarden en/of arbeidsomstandigheden (bijvoorbeeld ten aanzien van loon, werktijden, huisvesting, verblijfs- en werkvergunningen, enz.) en de feitelijke realiteit van voorwaarden en/of omstandigheden waaronder deze tewerkgestelde uiteindelijk voor die </w:t>
      </w:r>
      <w:proofErr w:type="spellStart"/>
      <w:r w:rsidRPr="00407A59">
        <w:t>tewerksteller</w:t>
      </w:r>
      <w:proofErr w:type="spellEnd"/>
      <w:r w:rsidRPr="00407A59">
        <w:t xml:space="preserve"> werkt. Vaak gaat het om buitenlandse slachtoffers die verkeren in een financiële penibele situatie. </w:t>
      </w:r>
    </w:p>
    <w:p w:rsidRPr="00407A59" w:rsidR="008977D0" w:rsidP="00407A59" w:rsidRDefault="008977D0" w14:paraId="238DE08B" w14:textId="77777777"/>
    <w:p w:rsidR="00407A59" w:rsidP="00407A59" w:rsidRDefault="00407A59" w14:paraId="0DDCA8C6" w14:textId="77777777">
      <w:r w:rsidRPr="00407A59">
        <w:t xml:space="preserve">De Arbeidsinspectie heeft er voor gepleit om misleiding als beïnvloedingsmiddel toe te voegen aan artikel 273fa Sr. Door misleiding niet op te nemen bij ernstige benadeling bestaat het risico dat een kwetsbare groep mensen onvoldoende worden beschermd tegen dit soort </w:t>
      </w:r>
      <w:proofErr w:type="spellStart"/>
      <w:r w:rsidRPr="00407A59">
        <w:t>arbeidsgerelateerde</w:t>
      </w:r>
      <w:proofErr w:type="spellEnd"/>
      <w:r w:rsidRPr="00407A59">
        <w:t xml:space="preserve"> misstanden. De zorg van de Arbeidsinspectie is dat slachtoffers die wel zijn misleid maar die over enige mate van vrije wilsbepaling konden beschikken, buiten de reikwijdte van het huidige voorgestelde artikel vallen, waarin momenteel alleen de dwangmiddelen die gaan over misbruik zijn opgenomen. In feite ontbreekt het in dit soort situaties aan volledige keuzevrijheid, omdat mensen kwetsbaar zijn of afhankelijk blijken van hun werkgever; hun financiële of persoonlijke omstandigheden maken dat zij genoodzaakt zijn te blijven </w:t>
      </w:r>
      <w:r w:rsidRPr="00407A59">
        <w:lastRenderedPageBreak/>
        <w:t>werken.</w:t>
      </w:r>
    </w:p>
    <w:p w:rsidRPr="00407A59" w:rsidR="008977D0" w:rsidP="00407A59" w:rsidRDefault="008977D0" w14:paraId="3DE936AF" w14:textId="77777777"/>
    <w:p w:rsidRPr="00407A59" w:rsidR="00407A59" w:rsidP="00407A59" w:rsidRDefault="00407A59" w14:paraId="65437AA9" w14:textId="6453FD60">
      <w:r w:rsidRPr="00407A59">
        <w:t>Om een effectieve aanpak van arbeidsuitbuiting mogelijk te maken stelt indiener daarom voor misleiding toe te voegen aan het voorgestelde artikel 273fa</w:t>
      </w:r>
      <w:r w:rsidR="008977D0">
        <w:t xml:space="preserve"> </w:t>
      </w:r>
      <w:proofErr w:type="spellStart"/>
      <w:r w:rsidR="008977D0">
        <w:t>WvSr</w:t>
      </w:r>
      <w:proofErr w:type="spellEnd"/>
      <w:r w:rsidR="008977D0">
        <w:t xml:space="preserve"> en tevens aan artikel 286fa van het </w:t>
      </w:r>
      <w:proofErr w:type="spellStart"/>
      <w:r w:rsidR="008977D0">
        <w:t>WvSr</w:t>
      </w:r>
      <w:proofErr w:type="spellEnd"/>
      <w:r w:rsidR="008977D0">
        <w:t xml:space="preserve"> BES.</w:t>
      </w:r>
    </w:p>
    <w:p w:rsidR="00CC40B1" w:rsidP="00EA1CE4" w:rsidRDefault="00CC40B1" w14:paraId="44378199" w14:textId="68C59137"/>
    <w:p w:rsidRPr="00EA69AC" w:rsidR="00407A59" w:rsidP="00EA1CE4" w:rsidRDefault="00407A59" w14:paraId="4C97A12C" w14:textId="2EA11067">
      <w:r>
        <w:t>Van Nispen</w:t>
      </w:r>
    </w:p>
    <w:sectPr w:rsidRPr="00EA69AC" w:rsidR="00407A5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AD6" w14:textId="77777777" w:rsidR="004E54DB" w:rsidRDefault="004E54DB">
      <w:pPr>
        <w:spacing w:line="20" w:lineRule="exact"/>
      </w:pPr>
    </w:p>
  </w:endnote>
  <w:endnote w:type="continuationSeparator" w:id="0">
    <w:p w14:paraId="3E21BFA6" w14:textId="77777777" w:rsidR="004E54DB" w:rsidRDefault="004E54DB">
      <w:pPr>
        <w:pStyle w:val="Amendement"/>
      </w:pPr>
      <w:r>
        <w:rPr>
          <w:b w:val="0"/>
        </w:rPr>
        <w:t xml:space="preserve"> </w:t>
      </w:r>
    </w:p>
  </w:endnote>
  <w:endnote w:type="continuationNotice" w:id="1">
    <w:p w14:paraId="46775402" w14:textId="77777777" w:rsidR="004E54DB" w:rsidRDefault="004E5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A342" w14:textId="77777777" w:rsidR="004E54DB" w:rsidRDefault="004E54DB">
      <w:pPr>
        <w:pStyle w:val="Amendement"/>
      </w:pPr>
      <w:r>
        <w:rPr>
          <w:b w:val="0"/>
        </w:rPr>
        <w:separator/>
      </w:r>
    </w:p>
  </w:footnote>
  <w:footnote w:type="continuationSeparator" w:id="0">
    <w:p w14:paraId="3A0D1C8D" w14:textId="77777777" w:rsidR="004E54DB" w:rsidRDefault="004E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421F1"/>
    <w:rsid w:val="00044D9F"/>
    <w:rsid w:val="00045C2F"/>
    <w:rsid w:val="00057D81"/>
    <w:rsid w:val="0007471A"/>
    <w:rsid w:val="000842F3"/>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46D6"/>
    <w:rsid w:val="00104922"/>
    <w:rsid w:val="001062D8"/>
    <w:rsid w:val="00146288"/>
    <w:rsid w:val="00157CAF"/>
    <w:rsid w:val="00163015"/>
    <w:rsid w:val="001656EE"/>
    <w:rsid w:val="0016653D"/>
    <w:rsid w:val="00183E28"/>
    <w:rsid w:val="00193F0E"/>
    <w:rsid w:val="001D0CB5"/>
    <w:rsid w:val="001D56AF"/>
    <w:rsid w:val="001E0E21"/>
    <w:rsid w:val="001F685F"/>
    <w:rsid w:val="00212E0A"/>
    <w:rsid w:val="0021350C"/>
    <w:rsid w:val="00213512"/>
    <w:rsid w:val="002153B0"/>
    <w:rsid w:val="0021777F"/>
    <w:rsid w:val="00241DD0"/>
    <w:rsid w:val="00261442"/>
    <w:rsid w:val="00265AF3"/>
    <w:rsid w:val="00293ECE"/>
    <w:rsid w:val="002A0713"/>
    <w:rsid w:val="002A3CE7"/>
    <w:rsid w:val="002D3A92"/>
    <w:rsid w:val="002F162C"/>
    <w:rsid w:val="002F4C8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07A59"/>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675B9"/>
    <w:rsid w:val="005703C9"/>
    <w:rsid w:val="00570842"/>
    <w:rsid w:val="0057312C"/>
    <w:rsid w:val="00594E30"/>
    <w:rsid w:val="00596C88"/>
    <w:rsid w:val="00597703"/>
    <w:rsid w:val="005A6097"/>
    <w:rsid w:val="005B1DCC"/>
    <w:rsid w:val="005B69C7"/>
    <w:rsid w:val="005B7323"/>
    <w:rsid w:val="005C1C75"/>
    <w:rsid w:val="005C25B9"/>
    <w:rsid w:val="005C6420"/>
    <w:rsid w:val="005E2D09"/>
    <w:rsid w:val="005E3D94"/>
    <w:rsid w:val="005F601C"/>
    <w:rsid w:val="005F6F28"/>
    <w:rsid w:val="006103B6"/>
    <w:rsid w:val="006267E6"/>
    <w:rsid w:val="00646D09"/>
    <w:rsid w:val="006558D2"/>
    <w:rsid w:val="006637A7"/>
    <w:rsid w:val="00672D25"/>
    <w:rsid w:val="006738BC"/>
    <w:rsid w:val="006A20EF"/>
    <w:rsid w:val="006A7E34"/>
    <w:rsid w:val="006B143E"/>
    <w:rsid w:val="006B57DE"/>
    <w:rsid w:val="006D3E69"/>
    <w:rsid w:val="006E0971"/>
    <w:rsid w:val="006E47DC"/>
    <w:rsid w:val="006E4A35"/>
    <w:rsid w:val="00705D5D"/>
    <w:rsid w:val="00714682"/>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30081"/>
    <w:rsid w:val="008435B3"/>
    <w:rsid w:val="0084415F"/>
    <w:rsid w:val="008467D7"/>
    <w:rsid w:val="00852541"/>
    <w:rsid w:val="00865D47"/>
    <w:rsid w:val="00866FCD"/>
    <w:rsid w:val="0088452C"/>
    <w:rsid w:val="008977D0"/>
    <w:rsid w:val="008A362D"/>
    <w:rsid w:val="008B1BB7"/>
    <w:rsid w:val="008D7DCB"/>
    <w:rsid w:val="009055DB"/>
    <w:rsid w:val="00905ECB"/>
    <w:rsid w:val="00915954"/>
    <w:rsid w:val="00916114"/>
    <w:rsid w:val="009232F0"/>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7727A"/>
    <w:rsid w:val="00A772EB"/>
    <w:rsid w:val="00A7731A"/>
    <w:rsid w:val="00A84A6A"/>
    <w:rsid w:val="00AA66E0"/>
    <w:rsid w:val="00AC118C"/>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60466"/>
    <w:rsid w:val="00D774B3"/>
    <w:rsid w:val="00DA76B6"/>
    <w:rsid w:val="00DB1346"/>
    <w:rsid w:val="00DB7AF3"/>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734279741">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737047870">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415</ap:Words>
  <ap:Characters>2555</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2025-04-16T09:43:00.0000000Z</dcterms:created>
  <dcterms:modified xsi:type="dcterms:W3CDTF">2025-04-16T09:45:00.0000000Z</dcterms:modified>
  <dc:description>------------------------</dc:description>
  <dc:subject/>
  <keywords/>
  <version/>
  <category/>
</coreProperties>
</file>