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2025Z07631</w:t>
        <w:br/>
      </w:r>
      <w:proofErr w:type="spellEnd"/>
    </w:p>
    <w:p>
      <w:pPr>
        <w:pStyle w:val="Normal"/>
        <w:rPr>
          <w:b w:val="1"/>
          <w:bCs w:val="1"/>
        </w:rPr>
      </w:pPr>
      <w:r w:rsidR="250AE766">
        <w:rPr>
          <w:b w:val="0"/>
          <w:bCs w:val="0"/>
        </w:rPr>
        <w:t>(ingezonden 16 april 2025)</w:t>
        <w:br/>
      </w:r>
    </w:p>
    <w:p>
      <w:r>
        <w:t xml:space="preserve">Vragen van het lid Bontenbal (CDA) aan de minister van Klimaat en Groene Groei over het bericht dat de Europese Commissie overweegt om gebruik te maken van internationale koolstofkredieten voor de invulling van het Europese klimaatdoel voor 2040. </w:t>
      </w:r>
      <w:r>
        <w:br/>
      </w:r>
    </w:p>
    <w:p>
      <w:r>
        <w:t xml:space="preserve"> </w:t>
      </w:r>
      <w:r>
        <w:br/>
      </w:r>
    </w:p>
    <w:p>
      <w:pPr>
        <w:pStyle w:val="ListParagraph"/>
        <w:numPr>
          <w:ilvl w:val="0"/>
          <w:numId w:val="100475750"/>
        </w:numPr>
        <w:ind w:left="360"/>
      </w:pPr>
      <w:r>
        <w:t>Bent u bekend met het artikel ‘EU considering international CO2 credits to meet new climate goal, sources say’ (1)?</w:t>
      </w:r>
      <w:r>
        <w:br/>
      </w:r>
    </w:p>
    <w:p>
      <w:pPr>
        <w:pStyle w:val="ListParagraph"/>
        <w:numPr>
          <w:ilvl w:val="0"/>
          <w:numId w:val="100475750"/>
        </w:numPr>
        <w:ind w:left="360"/>
      </w:pPr>
      <w:r>
        <w:t>Bent u tevens bekend met de passage uit het Duitse coalitieakkoord tussen CDU, CSU en SPD (2) waarin wordt gesproken over het gebruik maken van klimaatprojecten in niet-Europese partnerlanden voor het verkrijgen van koolstofkredieten tot een maximum van drie procentpunten van de doelstelling voor 2040? </w:t>
      </w:r>
      <w:r>
        <w:br/>
      </w:r>
    </w:p>
    <w:p>
      <w:pPr>
        <w:pStyle w:val="ListParagraph"/>
        <w:numPr>
          <w:ilvl w:val="0"/>
          <w:numId w:val="100475750"/>
        </w:numPr>
        <w:ind w:left="360"/>
      </w:pPr>
      <w:r>
        <w:t>Klopt het dat het systeem van koolstofmarkten niet alleen kan leiden tot het realiseren van CO2-reductie op plekken waar daar het meeste potentieel voor is en waar dat het relatief kosten-efficiënt is, maar ook kan zorgen voor een versnelling van de mondiale klimaattransitie? </w:t>
      </w:r>
      <w:r>
        <w:br/>
      </w:r>
    </w:p>
    <w:p>
      <w:pPr>
        <w:pStyle w:val="ListParagraph"/>
        <w:numPr>
          <w:ilvl w:val="0"/>
          <w:numId w:val="100475750"/>
        </w:numPr>
        <w:ind w:left="360"/>
      </w:pPr>
      <w:r>
        <w:t>Deelt u daarom de mening dat het een gemiste kans zou zijn als de Europese Unie en Nederland geen gebruik maken van de mogelijkheden die het Klimaatakkoord van Parijs hiervoor biedt?  Zo nee, waarom niet?</w:t>
      </w:r>
      <w:r>
        <w:br/>
      </w:r>
    </w:p>
    <w:p>
      <w:pPr>
        <w:pStyle w:val="ListParagraph"/>
        <w:numPr>
          <w:ilvl w:val="0"/>
          <w:numId w:val="100475750"/>
        </w:numPr>
        <w:ind w:left="360"/>
      </w:pPr>
      <w:r>
        <w:t>Klopt het dat indien de Europese Commissie ervoor kiest om gebruik te maken van internationale koolstofmarkten op basis van artikel 6 van de klimaatovereenkomst van Parijs dit bijvoorbeeld kan betekenen dat EU-lidstaten koolstofkredieten van projecten buiten de EU waarmee CO2 wordt gereduceerd in kunnen kopen, waarna deze emissiereducties mee zouden tellen voor het Europese klimaatdoel? </w:t>
      </w:r>
      <w:r>
        <w:br/>
      </w:r>
    </w:p>
    <w:p>
      <w:pPr>
        <w:pStyle w:val="ListParagraph"/>
        <w:numPr>
          <w:ilvl w:val="0"/>
          <w:numId w:val="100475750"/>
        </w:numPr>
        <w:ind w:left="360"/>
      </w:pPr>
      <w:r>
        <w:t>Indien de Europese Commissie inderdaad met een voorstel komt om gebruik te maken van internationale koolstofkredieten voor de invulling van het Europese klimaatdoel voor 2040, zult u dat voorstel dan steunen of in ieder geval positief benaderen? Zo nee, waarom niet?</w:t>
      </w:r>
      <w:r>
        <w:br/>
      </w:r>
    </w:p>
    <w:p>
      <w:pPr>
        <w:pStyle w:val="ListParagraph"/>
        <w:numPr>
          <w:ilvl w:val="0"/>
          <w:numId w:val="100475750"/>
        </w:numPr>
        <w:ind w:left="360"/>
      </w:pPr>
      <w:r>
        <w:t>Is een Europees voorstel voor het gebruik maken van internationale koolstofkredieten voldoende om dit ook voor Nederland als EU-lidstaat mogelijk te maken of zou ook onze nationale Klimaatwet gewijzigd moeten worden om deze kredieten bij te laten dragen aan het realiseren van onze klimaatdoelen? </w:t>
      </w:r>
      <w:r>
        <w:br/>
      </w:r>
    </w:p>
    <w:p>
      <w:r>
        <w:t xml:space="preserve"> </w:t>
      </w:r>
      <w:r>
        <w:br/>
      </w:r>
    </w:p>
    <w:p>
      <w:pPr>
        <w:pStyle w:val="ListParagraph"/>
        <w:numPr>
          <w:ilvl w:val="0"/>
          <w:numId w:val="100475751"/>
        </w:numPr>
        <w:ind w:left="360"/>
      </w:pPr>
      <w:r>
        <w:t>Reuters, 7 april 2025, 'EU considering international CO2 credits to meet new climate goal, sources say'. (https://www.reuters.com/sustainability/cop/eu-considering-international-co2-credits-meet-new-climate-goal-sources-say-2025-04-07/)</w:t>
      </w:r>
      <w:r>
        <w:br/>
      </w:r>
    </w:p>
    <w:p>
      <w:pPr>
        <w:pStyle w:val="ListParagraph"/>
        <w:numPr>
          <w:ilvl w:val="0"/>
          <w:numId w:val="100475751"/>
        </w:numPr>
        <w:ind w:left="360"/>
      </w:pPr>
      <w:r>
        <w:t>https://www.csu.de/common/csu/Koalitionsvertrag_2025_Verantwortung_fuer_Deutschland.pdf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680">
    <w:abstractNumId w:val="100475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