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2025Z07641</w:t>
        <w:br/>
      </w:r>
      <w:proofErr w:type="spellEnd"/>
    </w:p>
    <w:p>
      <w:pPr>
        <w:pStyle w:val="Normal"/>
        <w:rPr>
          <w:b w:val="1"/>
          <w:bCs w:val="1"/>
        </w:rPr>
      </w:pPr>
      <w:r w:rsidR="250AE766">
        <w:rPr>
          <w:b w:val="0"/>
          <w:bCs w:val="0"/>
        </w:rPr>
        <w:t>(ingezonden 16 april 2025)</w:t>
        <w:br/>
      </w:r>
    </w:p>
    <w:p>
      <w:r>
        <w:t xml:space="preserve">Vragen van de leden Van den Hil en Tielen (beiden VVD) aan de staatssecretaris van Volksgezondheid, Welzijn en Sport over de beantwoording van schriftelijke vragen over de uitzending van de Oranjezondag van 9 maart (Kamerstuk 2025Z05070).</w:t>
      </w:r>
      <w:r>
        <w:br/>
      </w:r>
    </w:p>
    <w:p>
      <w:r>
        <w:t xml:space="preserve"> </w:t>
      </w:r>
      <w:r>
        <w:br/>
      </w:r>
    </w:p>
    <w:p>
      <w:pPr>
        <w:pStyle w:val="ListParagraph"/>
        <w:numPr>
          <w:ilvl w:val="0"/>
          <w:numId w:val="100475840"/>
        </w:numPr>
        <w:ind w:left="360"/>
      </w:pPr>
      <w:r>
        <w:t>Wat is de reden dat de drie sportbonden voor bodybuilding niet zijn aangesloten bij NOC*NSF? Is bekend welke overwegingen sportbonden maken om zich al dan niet aan te sluiten bij NOC*NSF? En welke voordelen heeft het om als sportbond niet aangesloten te zijn bij deze koepel? 1)</w:t>
      </w:r>
      <w:r>
        <w:br/>
      </w:r>
    </w:p>
    <w:p>
      <w:pPr>
        <w:pStyle w:val="ListParagraph"/>
        <w:numPr>
          <w:ilvl w:val="0"/>
          <w:numId w:val="100475840"/>
        </w:numPr>
        <w:ind w:left="360"/>
      </w:pPr>
      <w:r>
        <w:t>Hoeveel leden hebben de drie sportbonden voor bodybuilding, elk afzonderlijk en gezamenlijk? Hoe groot is de organisatiegraad binnen deze sport?</w:t>
      </w:r>
      <w:r>
        <w:br/>
      </w:r>
    </w:p>
    <w:p>
      <w:pPr>
        <w:pStyle w:val="ListParagraph"/>
        <w:numPr>
          <w:ilvl w:val="0"/>
          <w:numId w:val="100475840"/>
        </w:numPr>
        <w:ind w:left="360"/>
      </w:pPr>
      <w:r>
        <w:t>Is er toezicht mogelijk op de WADA-dopinglijst als een sportorganisatie het Nationaal Dopingreglement niet heeft opgenomen in de eigen reglementen? Deelt u de mening dat het vreemd is dat een sportorganisatie zich dan zo kan onttrekken aan algemene afspraken over doping- en middelengebruik? Op welke manieren is het alsnog mogelijk om toezicht op de WADA-dopinglijst te faciliteren? In hoeverre worden die toegepast?  </w:t>
      </w:r>
      <w:r>
        <w:br/>
      </w:r>
    </w:p>
    <w:p>
      <w:pPr>
        <w:pStyle w:val="ListParagraph"/>
        <w:numPr>
          <w:ilvl w:val="0"/>
          <w:numId w:val="100475840"/>
        </w:numPr>
        <w:ind w:left="360"/>
      </w:pPr>
      <w:r>
        <w:t>Hoe wordt ervoor gezorgd dat er een gezond en veilig sportklimaat is binnen de drie bonden voor bodybuilding als zij zich niet houden aan de richtlijnen van het Nationaal Dopingreglement? Hoe zetten die bonden zich in om wedstrijden veilig en gezond te houden?</w:t>
      </w:r>
      <w:r>
        <w:br/>
      </w:r>
    </w:p>
    <w:p>
      <w:pPr>
        <w:pStyle w:val="ListParagraph"/>
        <w:numPr>
          <w:ilvl w:val="0"/>
          <w:numId w:val="100475840"/>
        </w:numPr>
        <w:ind w:left="360"/>
      </w:pPr>
      <w:r>
        <w:t>In hoeverre vindt u het wenselijk dat er sportwedstrijden georganiseerd worden door organisaties/bonden die niet het anti-dopingreglement hebben opgenomen in de eigen reglementen?</w:t>
      </w:r>
      <w:r>
        <w:br/>
      </w:r>
    </w:p>
    <w:p>
      <w:pPr>
        <w:pStyle w:val="ListParagraph"/>
        <w:numPr>
          <w:ilvl w:val="0"/>
          <w:numId w:val="100475840"/>
        </w:numPr>
        <w:ind w:left="360"/>
      </w:pPr>
      <w:r>
        <w:t>Deelt u de mening dat het onwenselijk is dat er sportwedstrijden in Nederland worden georganiseerd waarbij doping/anabolen worden gebruikt?</w:t>
      </w:r>
      <w:r>
        <w:br/>
      </w:r>
    </w:p>
    <w:p>
      <w:pPr>
        <w:pStyle w:val="ListParagraph"/>
        <w:numPr>
          <w:ilvl w:val="0"/>
          <w:numId w:val="100475840"/>
        </w:numPr>
        <w:ind w:left="360"/>
      </w:pPr>
      <w:r>
        <w:t>Krijgen deze drie sportbonden voor bodybuilding op enige manier subsidie van het ministerie van VWS? Zo ja, op welke wijze en om hoeveel geld gaat het?</w:t>
      </w:r>
      <w:r>
        <w:br/>
      </w:r>
    </w:p>
    <w:p>
      <w:pPr>
        <w:pStyle w:val="ListParagraph"/>
        <w:numPr>
          <w:ilvl w:val="0"/>
          <w:numId w:val="100475840"/>
        </w:numPr>
        <w:ind w:left="360"/>
      </w:pPr>
      <w:r>
        <w:t>Hoe wordt de Wet op de economische delicten gehandhaafd binnen de bodybuildingwereld als het gaat om het zonder vergunning produceren en afleveren van geneesmiddelen? Hoe wordt deze wet gehandhaafd met betrekking tot het bereiden, verkopen, afleveren, invoeren, verhandelen of ter aflevering in voorraad hebben van ongeregistreerde geneesmiddelen?</w:t>
      </w:r>
      <w:r>
        <w:br/>
      </w:r>
    </w:p>
    <w:p>
      <w:pPr>
        <w:pStyle w:val="ListParagraph"/>
        <w:numPr>
          <w:ilvl w:val="0"/>
          <w:numId w:val="100475840"/>
        </w:numPr>
        <w:ind w:left="360"/>
      </w:pPr>
      <w:r>
        <w:t>In hoeverre vindt er in Nederland opsporing en vervolging plaats naar mensen die zich schuldig maken aan de niet-gecertificeerde productie en/of handel in anabolen?</w:t>
      </w:r>
      <w:r>
        <w:br/>
      </w:r>
    </w:p>
    <w:p>
      <w:pPr>
        <w:pStyle w:val="ListParagraph"/>
        <w:numPr>
          <w:ilvl w:val="0"/>
          <w:numId w:val="100475840"/>
        </w:numPr>
        <w:ind w:left="360"/>
      </w:pPr>
      <w:r>
        <w:t>Is het de bedoeling dat het toezicht van doping straks onder het onafhankelijk integriteitscentrum gaat vallen? Zo ja, heeft de overheid hier dan een rol in en houdt zij dan toezicht, zoals overheden in meerdere landen om ons heen?</w:t>
      </w:r>
      <w:r>
        <w:br/>
      </w:r>
    </w:p>
    <w:p>
      <w:pPr>
        <w:pStyle w:val="ListParagraph"/>
        <w:numPr>
          <w:ilvl w:val="0"/>
          <w:numId w:val="100475840"/>
        </w:numPr>
        <w:ind w:left="360"/>
      </w:pPr>
      <w:r>
        <w:t>Wat wordt er nu gedaan aan het tegengaan van doping/anabolengebruik bij wedstrijden en onder amateurs? Bent u bereid om meer te doen ter bevordering van een gezondere en veiligere sportomgeving voor bodybuilding, met name als het gaat om amateurwedstrijden? Zo ja, op welke termijn kan de Kamer hierover meer informatie ontvangen?  </w:t>
      </w:r>
      <w:r>
        <w:br/>
      </w:r>
    </w:p>
    <w:p>
      <w:r>
        <w:t xml:space="preserve"> </w:t>
      </w:r>
      <w:r>
        <w:br/>
      </w:r>
    </w:p>
    <w:p>
      <w:r>
        <w:t xml:space="preserve">1) Aanhangsel Handelingen, vergaderjaar 2024-2025, nr. 1826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