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BC441AC" w14:textId="77777777">
        <w:tc>
          <w:tcPr>
            <w:tcW w:w="6733" w:type="dxa"/>
            <w:gridSpan w:val="2"/>
            <w:tcBorders>
              <w:top w:val="nil"/>
              <w:left w:val="nil"/>
              <w:bottom w:val="nil"/>
              <w:right w:val="nil"/>
            </w:tcBorders>
            <w:vAlign w:val="center"/>
          </w:tcPr>
          <w:p w:rsidR="0028220F" w:rsidP="0065630E" w:rsidRDefault="0028220F" w14:paraId="3FDA96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FC3208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479A4E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1840C4" w14:textId="77777777">
            <w:r w:rsidRPr="00E41C7D">
              <w:t xml:space="preserve">Vergaderjaar </w:t>
            </w:r>
            <w:r w:rsidR="00852843">
              <w:t>2024-2025</w:t>
            </w:r>
          </w:p>
        </w:tc>
      </w:tr>
      <w:tr w:rsidR="0028220F" w:rsidTr="0065630E" w14:paraId="0CAEAF8D" w14:textId="77777777">
        <w:trPr>
          <w:cantSplit/>
        </w:trPr>
        <w:tc>
          <w:tcPr>
            <w:tcW w:w="10985" w:type="dxa"/>
            <w:gridSpan w:val="3"/>
            <w:tcBorders>
              <w:top w:val="nil"/>
              <w:left w:val="nil"/>
              <w:bottom w:val="nil"/>
              <w:right w:val="nil"/>
            </w:tcBorders>
            <w:vAlign w:val="center"/>
          </w:tcPr>
          <w:p w:rsidRPr="00E41C7D" w:rsidR="0028220F" w:rsidP="0065630E" w:rsidRDefault="0028220F" w14:paraId="49B70103" w14:textId="77777777"/>
        </w:tc>
      </w:tr>
      <w:tr w:rsidR="0028220F" w:rsidTr="0065630E" w14:paraId="7B9FB48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91776F" w14:textId="77777777"/>
        </w:tc>
      </w:tr>
      <w:tr w:rsidR="0028220F" w:rsidTr="0065630E" w14:paraId="0396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DDFC75" w14:textId="77777777"/>
        </w:tc>
        <w:tc>
          <w:tcPr>
            <w:tcW w:w="8647" w:type="dxa"/>
            <w:gridSpan w:val="2"/>
            <w:tcBorders>
              <w:top w:val="single" w:color="auto" w:sz="4" w:space="0"/>
            </w:tcBorders>
          </w:tcPr>
          <w:p w:rsidRPr="002C5138" w:rsidR="0028220F" w:rsidP="0065630E" w:rsidRDefault="0028220F" w14:paraId="372AE4C1" w14:textId="77777777">
            <w:pPr>
              <w:rPr>
                <w:b/>
              </w:rPr>
            </w:pPr>
          </w:p>
        </w:tc>
      </w:tr>
      <w:tr w:rsidR="0028220F" w:rsidTr="0065630E" w14:paraId="56DA9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A75A6" w14:paraId="40F3B5F7" w14:textId="2219BBBD">
            <w:pPr>
              <w:rPr>
                <w:b/>
              </w:rPr>
            </w:pPr>
            <w:r>
              <w:rPr>
                <w:b/>
              </w:rPr>
              <w:t>26 448</w:t>
            </w:r>
          </w:p>
        </w:tc>
        <w:tc>
          <w:tcPr>
            <w:tcW w:w="8647" w:type="dxa"/>
            <w:gridSpan w:val="2"/>
          </w:tcPr>
          <w:p w:rsidRPr="00CA75A6" w:rsidR="0028220F" w:rsidP="0065630E" w:rsidRDefault="00CA75A6" w14:paraId="6098895D" w14:textId="5D99DC91">
            <w:pPr>
              <w:rPr>
                <w:b/>
                <w:bCs/>
              </w:rPr>
            </w:pPr>
            <w:r w:rsidRPr="00CA75A6">
              <w:rPr>
                <w:b/>
                <w:bCs/>
              </w:rPr>
              <w:t>Structuur van de uitvoering werk en inkomen (SUWI)</w:t>
            </w:r>
          </w:p>
        </w:tc>
      </w:tr>
      <w:tr w:rsidR="0028220F" w:rsidTr="0065630E" w14:paraId="5C2C6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D1C874" w14:textId="77777777"/>
        </w:tc>
        <w:tc>
          <w:tcPr>
            <w:tcW w:w="8647" w:type="dxa"/>
            <w:gridSpan w:val="2"/>
          </w:tcPr>
          <w:p w:rsidR="0028220F" w:rsidP="0065630E" w:rsidRDefault="0028220F" w14:paraId="5A03BB11" w14:textId="77777777"/>
        </w:tc>
      </w:tr>
      <w:tr w:rsidR="0028220F" w:rsidTr="0065630E" w14:paraId="10101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A03A6" w14:textId="77777777"/>
        </w:tc>
        <w:tc>
          <w:tcPr>
            <w:tcW w:w="8647" w:type="dxa"/>
            <w:gridSpan w:val="2"/>
          </w:tcPr>
          <w:p w:rsidR="0028220F" w:rsidP="0065630E" w:rsidRDefault="0028220F" w14:paraId="457AB8CB" w14:textId="77777777"/>
        </w:tc>
      </w:tr>
      <w:tr w:rsidR="0028220F" w:rsidTr="0065630E" w14:paraId="03F9C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E1A575" w14:textId="77777777">
            <w:pPr>
              <w:rPr>
                <w:b/>
              </w:rPr>
            </w:pPr>
            <w:r>
              <w:rPr>
                <w:b/>
              </w:rPr>
              <w:t xml:space="preserve">Nr. </w:t>
            </w:r>
          </w:p>
        </w:tc>
        <w:tc>
          <w:tcPr>
            <w:tcW w:w="8647" w:type="dxa"/>
            <w:gridSpan w:val="2"/>
          </w:tcPr>
          <w:p w:rsidR="0028220F" w:rsidP="0065630E" w:rsidRDefault="0028220F" w14:paraId="1295676D" w14:textId="7C9F7AD3">
            <w:pPr>
              <w:rPr>
                <w:b/>
              </w:rPr>
            </w:pPr>
            <w:r>
              <w:rPr>
                <w:b/>
              </w:rPr>
              <w:t xml:space="preserve">GEWIJZIGDE MOTIE VAN </w:t>
            </w:r>
            <w:r w:rsidR="00CA75A6">
              <w:rPr>
                <w:b/>
              </w:rPr>
              <w:t>DE LEDEN INGE VAN DIJK EN FLACH</w:t>
            </w:r>
          </w:p>
          <w:p w:rsidR="0028220F" w:rsidP="0065630E" w:rsidRDefault="0028220F" w14:paraId="08AD85FC" w14:textId="3B1FE199">
            <w:pPr>
              <w:rPr>
                <w:b/>
              </w:rPr>
            </w:pPr>
            <w:r>
              <w:t xml:space="preserve">Ter vervanging van die gedrukt onder nr. </w:t>
            </w:r>
            <w:r w:rsidR="00CA75A6">
              <w:t>815</w:t>
            </w:r>
          </w:p>
        </w:tc>
      </w:tr>
      <w:tr w:rsidR="0028220F" w:rsidTr="0065630E" w14:paraId="03ACC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A092AA" w14:textId="77777777"/>
        </w:tc>
        <w:tc>
          <w:tcPr>
            <w:tcW w:w="8647" w:type="dxa"/>
            <w:gridSpan w:val="2"/>
          </w:tcPr>
          <w:p w:rsidR="0028220F" w:rsidP="0065630E" w:rsidRDefault="0028220F" w14:paraId="2827386F" w14:textId="77777777">
            <w:r>
              <w:t xml:space="preserve">Voorgesteld </w:t>
            </w:r>
          </w:p>
        </w:tc>
      </w:tr>
      <w:tr w:rsidR="0028220F" w:rsidTr="0065630E" w14:paraId="3F1F0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90D53D" w14:textId="77777777"/>
        </w:tc>
        <w:tc>
          <w:tcPr>
            <w:tcW w:w="8647" w:type="dxa"/>
            <w:gridSpan w:val="2"/>
          </w:tcPr>
          <w:p w:rsidR="0028220F" w:rsidP="0065630E" w:rsidRDefault="0028220F" w14:paraId="4D513304" w14:textId="77777777"/>
        </w:tc>
      </w:tr>
      <w:tr w:rsidR="0028220F" w:rsidTr="0065630E" w14:paraId="2A2E0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66560E" w14:textId="77777777"/>
        </w:tc>
        <w:tc>
          <w:tcPr>
            <w:tcW w:w="8647" w:type="dxa"/>
            <w:gridSpan w:val="2"/>
          </w:tcPr>
          <w:p w:rsidR="0028220F" w:rsidP="0065630E" w:rsidRDefault="0028220F" w14:paraId="28002F94" w14:textId="77777777">
            <w:r>
              <w:t>De Kamer,</w:t>
            </w:r>
          </w:p>
        </w:tc>
      </w:tr>
      <w:tr w:rsidR="0028220F" w:rsidTr="0065630E" w14:paraId="30FC7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F97DED" w14:textId="77777777"/>
        </w:tc>
        <w:tc>
          <w:tcPr>
            <w:tcW w:w="8647" w:type="dxa"/>
            <w:gridSpan w:val="2"/>
          </w:tcPr>
          <w:p w:rsidR="0028220F" w:rsidP="0065630E" w:rsidRDefault="0028220F" w14:paraId="7860B493" w14:textId="77777777"/>
        </w:tc>
      </w:tr>
      <w:tr w:rsidR="0028220F" w:rsidTr="0065630E" w14:paraId="43B99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5C982C" w14:textId="77777777"/>
        </w:tc>
        <w:tc>
          <w:tcPr>
            <w:tcW w:w="8647" w:type="dxa"/>
            <w:gridSpan w:val="2"/>
          </w:tcPr>
          <w:p w:rsidR="0028220F" w:rsidP="0065630E" w:rsidRDefault="0028220F" w14:paraId="5B46BC7B" w14:textId="77777777">
            <w:r>
              <w:t>gehoord de beraadslaging,</w:t>
            </w:r>
          </w:p>
        </w:tc>
      </w:tr>
      <w:tr w:rsidR="0028220F" w:rsidTr="0065630E" w14:paraId="71AA5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9AA951" w14:textId="77777777"/>
        </w:tc>
        <w:tc>
          <w:tcPr>
            <w:tcW w:w="8647" w:type="dxa"/>
            <w:gridSpan w:val="2"/>
          </w:tcPr>
          <w:p w:rsidR="0028220F" w:rsidP="0065630E" w:rsidRDefault="0028220F" w14:paraId="655E6735" w14:textId="77777777"/>
        </w:tc>
      </w:tr>
      <w:tr w:rsidR="0028220F" w:rsidTr="0065630E" w14:paraId="5BE64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5F350D" w14:textId="77777777"/>
        </w:tc>
        <w:tc>
          <w:tcPr>
            <w:tcW w:w="8647" w:type="dxa"/>
            <w:gridSpan w:val="2"/>
          </w:tcPr>
          <w:p w:rsidR="00CA75A6" w:rsidP="00CA75A6" w:rsidRDefault="00CA75A6" w14:paraId="530F7801" w14:textId="77777777">
            <w:r>
              <w:t xml:space="preserve">overwegende dat een goed functionerende uitvoeringsorganisatie een basisvoorwaarde is voor een succesvolle hervorming van de WIA; </w:t>
            </w:r>
          </w:p>
          <w:p w:rsidR="00CA75A6" w:rsidP="00CA75A6" w:rsidRDefault="00CA75A6" w14:paraId="137BB2E1" w14:textId="77777777"/>
          <w:p w:rsidR="00CA75A6" w:rsidP="00CA75A6" w:rsidRDefault="00CA75A6" w14:paraId="0B8A2687" w14:textId="77777777">
            <w:r>
              <w:t xml:space="preserve">overwegende dat het huidige disfunctioneren van het UWV in de uitvoering van de WIA niet alleen te wijten is aan de complexiteit van wet- en regelgeving; </w:t>
            </w:r>
          </w:p>
          <w:p w:rsidR="00CA75A6" w:rsidP="00CA75A6" w:rsidRDefault="00CA75A6" w14:paraId="4DF4B2C7" w14:textId="77777777"/>
          <w:p w:rsidR="00CA75A6" w:rsidP="00CA75A6" w:rsidRDefault="00CA75A6" w14:paraId="3F7B5CCD" w14:textId="77777777">
            <w:r>
              <w:t xml:space="preserve">overwegende dat er momenteel alleen onderzoek wordt gedaan naar de sturings- en samenwerkingsrelatie tussen het ministerie van Sociale Zaken en Werkgelegenheid en het UWV, niet naar het algehele functioneren van het UWV,  </w:t>
            </w:r>
          </w:p>
          <w:p w:rsidR="00CA75A6" w:rsidP="00CA75A6" w:rsidRDefault="00CA75A6" w14:paraId="7AA3FC83" w14:textId="77777777"/>
          <w:p w:rsidR="00CA75A6" w:rsidP="00CA75A6" w:rsidRDefault="00CA75A6" w14:paraId="001B17D8" w14:textId="77777777">
            <w:r>
              <w:t xml:space="preserve">verzoekt de regering een breed onderzoek in te stellen naar het functioneren van het UWV bij de uitvoering van de WIA, leidend tot concrete oplossingsrichtingen.  </w:t>
            </w:r>
          </w:p>
          <w:p w:rsidR="00CA75A6" w:rsidP="00CA75A6" w:rsidRDefault="00CA75A6" w14:paraId="2A6E5C76" w14:textId="77777777"/>
          <w:p w:rsidR="00CA75A6" w:rsidP="00CA75A6" w:rsidRDefault="0043135F" w14:paraId="66DDEE09" w14:textId="49A0BD8F">
            <w:r>
              <w:t>e</w:t>
            </w:r>
            <w:r w:rsidR="00CA75A6">
              <w:t xml:space="preserve">n daarbij in ieder geval aandacht te besteden aan regionale verschillen in de kwaliteit van de uitvoering, interne werkprocessen, de wijze waarop (kwaliteit van) de toerekening van uitkeringen aan werkgevers plaatsvindt, de tevredenheid van cliënten en de wijze waarop zij in de totstandkoming van de beoordeling worden ‘gehoord, gezien en betrokken’, de kwaliteit van de aansturing van het UWV door de Raad van Bestuur van het UWV, alsook de diverse managementlagen daaronder en de positie van verzekeringsartsen binnen het UWV. </w:t>
            </w:r>
          </w:p>
          <w:p w:rsidR="00CA75A6" w:rsidP="00CA75A6" w:rsidRDefault="00CA75A6" w14:paraId="6B01CF52" w14:textId="77777777"/>
          <w:p w:rsidR="00CA75A6" w:rsidP="00CA75A6" w:rsidRDefault="0043135F" w14:paraId="3F7B66E3" w14:textId="2F30DFEA">
            <w:r>
              <w:t>e</w:t>
            </w:r>
            <w:r w:rsidR="00CA75A6">
              <w:t xml:space="preserve">n bij dat onderzoek in ieder geval de perspectieven te betrekken van een brede selectie van cliënten van het UWV, sociale partners, ketenpartners en medewerkers van het UWV in alle lagen en posities;    </w:t>
            </w:r>
          </w:p>
          <w:p w:rsidR="00CA75A6" w:rsidP="00CA75A6" w:rsidRDefault="00CA75A6" w14:paraId="7C26F418" w14:textId="77777777"/>
          <w:p w:rsidR="00CA75A6" w:rsidP="00CA75A6" w:rsidRDefault="00CA75A6" w14:paraId="7D6F308E" w14:textId="77777777">
            <w:r>
              <w:t xml:space="preserve">en gaat over tot de orde van de dag.   </w:t>
            </w:r>
          </w:p>
          <w:p w:rsidR="00CA75A6" w:rsidP="00CA75A6" w:rsidRDefault="00CA75A6" w14:paraId="2DA6B0E5" w14:textId="77777777"/>
          <w:p w:rsidR="00CA75A6" w:rsidP="00CA75A6" w:rsidRDefault="00CA75A6" w14:paraId="6EDD1E06" w14:textId="77777777">
            <w:r>
              <w:t xml:space="preserve">Inge van Dijk </w:t>
            </w:r>
          </w:p>
          <w:p w:rsidR="0028220F" w:rsidP="00CA75A6" w:rsidRDefault="00CA75A6" w14:paraId="1582F464" w14:textId="33D5CE68">
            <w:r>
              <w:t>Flach</w:t>
            </w:r>
          </w:p>
        </w:tc>
      </w:tr>
    </w:tbl>
    <w:p w:rsidRPr="0028220F" w:rsidR="004A4819" w:rsidP="0028220F" w:rsidRDefault="004A4819" w14:paraId="2CC287A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2FEB" w14:textId="77777777" w:rsidR="00CA75A6" w:rsidRDefault="00CA75A6">
      <w:pPr>
        <w:spacing w:line="20" w:lineRule="exact"/>
      </w:pPr>
    </w:p>
  </w:endnote>
  <w:endnote w:type="continuationSeparator" w:id="0">
    <w:p w14:paraId="2116850D" w14:textId="77777777" w:rsidR="00CA75A6" w:rsidRDefault="00CA75A6">
      <w:pPr>
        <w:pStyle w:val="Amendement"/>
      </w:pPr>
      <w:r>
        <w:rPr>
          <w:b w:val="0"/>
        </w:rPr>
        <w:t xml:space="preserve"> </w:t>
      </w:r>
    </w:p>
  </w:endnote>
  <w:endnote w:type="continuationNotice" w:id="1">
    <w:p w14:paraId="7468547C" w14:textId="77777777" w:rsidR="00CA75A6" w:rsidRDefault="00CA75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A547" w14:textId="77777777" w:rsidR="00CA75A6" w:rsidRDefault="00CA75A6">
      <w:pPr>
        <w:pStyle w:val="Amendement"/>
      </w:pPr>
      <w:r>
        <w:rPr>
          <w:b w:val="0"/>
        </w:rPr>
        <w:separator/>
      </w:r>
    </w:p>
  </w:footnote>
  <w:footnote w:type="continuationSeparator" w:id="0">
    <w:p w14:paraId="0138276A" w14:textId="77777777" w:rsidR="00CA75A6" w:rsidRDefault="00CA7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A6"/>
    <w:rsid w:val="00027E9C"/>
    <w:rsid w:val="000613B4"/>
    <w:rsid w:val="00062708"/>
    <w:rsid w:val="00063162"/>
    <w:rsid w:val="00095EFA"/>
    <w:rsid w:val="000B2A93"/>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3135F"/>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A75A6"/>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AB256"/>
  <w15:docId w15:val="{35908FB4-70BD-427B-A9D8-0488B2FD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267</ap:Words>
  <ap:Characters>1514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2025-04-17T08:28:00.0000000Z</dcterms:created>
  <dcterms:modified xsi:type="dcterms:W3CDTF">2025-04-17T08:31:00.0000000Z</dcterms:modified>
  <dc:description>------------------------</dc:description>
  <dc:subject/>
  <keywords/>
  <version/>
  <category/>
</coreProperties>
</file>