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04130A7C" w14:textId="77777777">
        <w:tc>
          <w:tcPr>
            <w:tcW w:w="6379" w:type="dxa"/>
            <w:gridSpan w:val="2"/>
            <w:tcBorders>
              <w:top w:val="nil"/>
              <w:left w:val="nil"/>
              <w:bottom w:val="nil"/>
              <w:right w:val="nil"/>
            </w:tcBorders>
            <w:vAlign w:val="center"/>
          </w:tcPr>
          <w:p w:rsidR="004330ED" w:rsidP="00EA1CE4" w:rsidRDefault="004330ED" w14:paraId="2975F8C9"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2DD5F489"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4F2D0340" w14:textId="77777777">
        <w:trPr>
          <w:cantSplit/>
        </w:trPr>
        <w:tc>
          <w:tcPr>
            <w:tcW w:w="10348" w:type="dxa"/>
            <w:gridSpan w:val="3"/>
            <w:tcBorders>
              <w:top w:val="single" w:color="auto" w:sz="4" w:space="0"/>
              <w:left w:val="nil"/>
              <w:bottom w:val="nil"/>
              <w:right w:val="nil"/>
            </w:tcBorders>
          </w:tcPr>
          <w:p w:rsidR="004330ED" w:rsidP="004A1E29" w:rsidRDefault="004330ED" w14:paraId="6985DAEF"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6B74560A" w14:textId="77777777">
        <w:trPr>
          <w:cantSplit/>
        </w:trPr>
        <w:tc>
          <w:tcPr>
            <w:tcW w:w="10348" w:type="dxa"/>
            <w:gridSpan w:val="3"/>
            <w:tcBorders>
              <w:top w:val="nil"/>
              <w:left w:val="nil"/>
              <w:bottom w:val="nil"/>
              <w:right w:val="nil"/>
            </w:tcBorders>
          </w:tcPr>
          <w:p w:rsidR="004330ED" w:rsidP="00BF623B" w:rsidRDefault="004330ED" w14:paraId="0CE294D5" w14:textId="77777777">
            <w:pPr>
              <w:pStyle w:val="Amendement"/>
              <w:tabs>
                <w:tab w:val="clear" w:pos="3310"/>
                <w:tab w:val="clear" w:pos="3600"/>
              </w:tabs>
              <w:rPr>
                <w:rFonts w:ascii="Times New Roman" w:hAnsi="Times New Roman"/>
                <w:b w:val="0"/>
              </w:rPr>
            </w:pPr>
          </w:p>
        </w:tc>
      </w:tr>
      <w:tr w:rsidR="004330ED" w:rsidTr="00EA1CE4" w14:paraId="008E1E99" w14:textId="77777777">
        <w:trPr>
          <w:cantSplit/>
        </w:trPr>
        <w:tc>
          <w:tcPr>
            <w:tcW w:w="10348" w:type="dxa"/>
            <w:gridSpan w:val="3"/>
            <w:tcBorders>
              <w:top w:val="nil"/>
              <w:left w:val="nil"/>
              <w:bottom w:val="single" w:color="auto" w:sz="4" w:space="0"/>
              <w:right w:val="nil"/>
            </w:tcBorders>
          </w:tcPr>
          <w:p w:rsidR="004330ED" w:rsidP="00BF623B" w:rsidRDefault="004330ED" w14:paraId="6915B358" w14:textId="77777777">
            <w:pPr>
              <w:pStyle w:val="Amendement"/>
              <w:tabs>
                <w:tab w:val="clear" w:pos="3310"/>
                <w:tab w:val="clear" w:pos="3600"/>
              </w:tabs>
              <w:rPr>
                <w:rFonts w:ascii="Times New Roman" w:hAnsi="Times New Roman"/>
              </w:rPr>
            </w:pPr>
          </w:p>
        </w:tc>
      </w:tr>
      <w:tr w:rsidR="004330ED" w:rsidTr="00EA1CE4" w14:paraId="438BF8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67388F13"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7FD5AE48" w14:textId="77777777">
            <w:pPr>
              <w:suppressAutoHyphens/>
              <w:ind w:left="-70"/>
              <w:rPr>
                <w:b/>
              </w:rPr>
            </w:pPr>
          </w:p>
        </w:tc>
      </w:tr>
      <w:tr w:rsidR="003C21AC" w:rsidTr="00EA1CE4" w14:paraId="34B251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A25849" w14:paraId="6BC5E8E0" w14:textId="74275729">
            <w:pPr>
              <w:pStyle w:val="Amendement"/>
              <w:tabs>
                <w:tab w:val="clear" w:pos="3310"/>
                <w:tab w:val="clear" w:pos="3600"/>
              </w:tabs>
              <w:rPr>
                <w:rFonts w:ascii="Times New Roman" w:hAnsi="Times New Roman"/>
              </w:rPr>
            </w:pPr>
            <w:r>
              <w:rPr>
                <w:rFonts w:ascii="Times New Roman" w:hAnsi="Times New Roman"/>
              </w:rPr>
              <w:t>36 582</w:t>
            </w:r>
          </w:p>
        </w:tc>
        <w:tc>
          <w:tcPr>
            <w:tcW w:w="7371" w:type="dxa"/>
            <w:gridSpan w:val="2"/>
          </w:tcPr>
          <w:p w:rsidRPr="00A25849" w:rsidR="003C21AC" w:rsidP="00A25849" w:rsidRDefault="00A25849" w14:paraId="2283C892" w14:textId="4EB84CD9">
            <w:pPr>
              <w:rPr>
                <w:b/>
                <w:bCs/>
                <w:szCs w:val="24"/>
              </w:rPr>
            </w:pPr>
            <w:r w:rsidRPr="00A25849">
              <w:rPr>
                <w:b/>
                <w:bCs/>
                <w:szCs w:val="24"/>
                <w:shd w:val="clear" w:color="auto" w:fill="FFFFFF"/>
              </w:rPr>
              <w:t>Wijziging van de Participatiewet, de Wet inkomensvoorziening en oudere en gedeeltelijk arbeidsongeschikte gewezen werkloze werknemers en de Wet inkomensvoorziening oudere en gedeeltelijk arbeidsongeschikte gewezen zelfstandigen in verband met het op onderdelen in balans brengen van deze wetten tussen bestaanszekerheid, re-integratie en handhaving (Participatiewet in balans)</w:t>
            </w:r>
          </w:p>
        </w:tc>
      </w:tr>
      <w:tr w:rsidR="003C21AC" w:rsidTr="00EA1CE4" w14:paraId="566483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7F8C0E6"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5D0CFD76" w14:textId="77777777">
            <w:pPr>
              <w:pStyle w:val="Amendement"/>
              <w:tabs>
                <w:tab w:val="clear" w:pos="3310"/>
                <w:tab w:val="clear" w:pos="3600"/>
              </w:tabs>
              <w:ind w:left="-70"/>
              <w:rPr>
                <w:rFonts w:ascii="Times New Roman" w:hAnsi="Times New Roman"/>
              </w:rPr>
            </w:pPr>
          </w:p>
        </w:tc>
      </w:tr>
      <w:tr w:rsidR="003C21AC" w:rsidTr="00EA1CE4" w14:paraId="4DFF5D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91FBF42"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1F924A4" w14:textId="77777777">
            <w:pPr>
              <w:pStyle w:val="Amendement"/>
              <w:tabs>
                <w:tab w:val="clear" w:pos="3310"/>
                <w:tab w:val="clear" w:pos="3600"/>
              </w:tabs>
              <w:ind w:left="-70"/>
              <w:rPr>
                <w:rFonts w:ascii="Times New Roman" w:hAnsi="Times New Roman"/>
              </w:rPr>
            </w:pPr>
          </w:p>
        </w:tc>
      </w:tr>
      <w:tr w:rsidR="003C21AC" w:rsidTr="00EA1CE4" w14:paraId="690990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89FB665" w14:textId="0C827D1C">
            <w:pPr>
              <w:pStyle w:val="Amendement"/>
              <w:tabs>
                <w:tab w:val="clear" w:pos="3310"/>
                <w:tab w:val="clear" w:pos="3600"/>
              </w:tabs>
              <w:rPr>
                <w:rFonts w:ascii="Times New Roman" w:hAnsi="Times New Roman"/>
              </w:rPr>
            </w:pPr>
            <w:r w:rsidRPr="00C035D4">
              <w:rPr>
                <w:rFonts w:ascii="Times New Roman" w:hAnsi="Times New Roman"/>
              </w:rPr>
              <w:t xml:space="preserve">Nr. </w:t>
            </w:r>
            <w:r w:rsidR="00FC7423">
              <w:rPr>
                <w:rFonts w:ascii="Times New Roman" w:hAnsi="Times New Roman"/>
                <w:caps/>
              </w:rPr>
              <w:t>49</w:t>
            </w:r>
          </w:p>
        </w:tc>
        <w:tc>
          <w:tcPr>
            <w:tcW w:w="7371" w:type="dxa"/>
            <w:gridSpan w:val="2"/>
          </w:tcPr>
          <w:p w:rsidRPr="00C035D4" w:rsidR="003C21AC" w:rsidP="006E0971" w:rsidRDefault="003C21AC" w14:paraId="02253908" w14:textId="54CFE0F2">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CD7242">
              <w:rPr>
                <w:rFonts w:ascii="Times New Roman" w:hAnsi="Times New Roman"/>
                <w:caps/>
              </w:rPr>
              <w:t>het lid</w:t>
            </w:r>
            <w:r w:rsidRPr="00C035D4">
              <w:rPr>
                <w:rFonts w:ascii="Times New Roman" w:hAnsi="Times New Roman"/>
                <w:caps/>
              </w:rPr>
              <w:t xml:space="preserve"> </w:t>
            </w:r>
            <w:r w:rsidR="00A25849">
              <w:rPr>
                <w:rFonts w:ascii="Times New Roman" w:hAnsi="Times New Roman"/>
                <w:caps/>
              </w:rPr>
              <w:t>lahlah</w:t>
            </w:r>
            <w:r w:rsidR="00130982">
              <w:rPr>
                <w:rFonts w:ascii="Times New Roman" w:hAnsi="Times New Roman"/>
                <w:caps/>
              </w:rPr>
              <w:t xml:space="preserve"> </w:t>
            </w:r>
            <w:r w:rsidR="00CD7242">
              <w:rPr>
                <w:rFonts w:ascii="Times New Roman" w:hAnsi="Times New Roman"/>
                <w:caps/>
              </w:rPr>
              <w:t>C.S.</w:t>
            </w:r>
            <w:r w:rsidR="00DB54DB">
              <w:rPr>
                <w:rFonts w:ascii="Times New Roman" w:hAnsi="Times New Roman"/>
                <w:caps/>
              </w:rPr>
              <w:t xml:space="preserve"> ter vervanging van dat gedrukt odner nr. 19</w:t>
            </w:r>
            <w:r w:rsidR="00DB54DB">
              <w:rPr>
                <w:rStyle w:val="Voetnootmarkering"/>
                <w:rFonts w:ascii="Times New Roman" w:hAnsi="Times New Roman"/>
                <w:caps/>
              </w:rPr>
              <w:footnoteReference w:id="1"/>
            </w:r>
          </w:p>
        </w:tc>
      </w:tr>
      <w:tr w:rsidR="003C21AC" w:rsidTr="00EA1CE4" w14:paraId="30748F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2EF72329"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5A0C99C9" w14:textId="118CFAE1">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CB0E30">
              <w:rPr>
                <w:rFonts w:ascii="Times New Roman" w:hAnsi="Times New Roman"/>
                <w:b w:val="0"/>
              </w:rPr>
              <w:t>17</w:t>
            </w:r>
            <w:r w:rsidR="005C2849">
              <w:rPr>
                <w:rFonts w:ascii="Times New Roman" w:hAnsi="Times New Roman"/>
                <w:b w:val="0"/>
              </w:rPr>
              <w:t xml:space="preserve"> april 2025</w:t>
            </w:r>
          </w:p>
        </w:tc>
      </w:tr>
      <w:tr w:rsidR="00B01BA6" w:rsidTr="00EA1CE4" w14:paraId="4EF984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2A6C045"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522ACCA4" w14:textId="77777777">
            <w:pPr>
              <w:pStyle w:val="Amendement"/>
              <w:tabs>
                <w:tab w:val="clear" w:pos="3310"/>
                <w:tab w:val="clear" w:pos="3600"/>
              </w:tabs>
              <w:ind w:left="-70"/>
              <w:rPr>
                <w:rFonts w:ascii="Times New Roman" w:hAnsi="Times New Roman"/>
                <w:b w:val="0"/>
              </w:rPr>
            </w:pPr>
          </w:p>
        </w:tc>
      </w:tr>
      <w:tr w:rsidRPr="00EA69AC" w:rsidR="00B01BA6" w:rsidTr="00EA1CE4" w14:paraId="339C06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55EDEF3" w14:textId="47103E37">
            <w:pPr>
              <w:ind w:firstLine="284"/>
            </w:pPr>
            <w:r w:rsidRPr="00EA69AC">
              <w:t>De ondergetekende</w:t>
            </w:r>
            <w:r w:rsidR="00130982">
              <w:t>n</w:t>
            </w:r>
            <w:r w:rsidRPr="00EA69AC">
              <w:t xml:space="preserve"> stel</w:t>
            </w:r>
            <w:r w:rsidR="00130982">
              <w:t xml:space="preserve">len </w:t>
            </w:r>
            <w:r w:rsidRPr="00EA69AC">
              <w:t>het volgende amendement voor:</w:t>
            </w:r>
          </w:p>
        </w:tc>
      </w:tr>
    </w:tbl>
    <w:p w:rsidRPr="00EA69AC" w:rsidR="004330ED" w:rsidP="00D774B3" w:rsidRDefault="004330ED" w14:paraId="03AA21F3" w14:textId="77777777"/>
    <w:p w:rsidR="00EA1CE4" w:rsidP="004A17A1" w:rsidRDefault="004A17A1" w14:paraId="3937FF9A" w14:textId="4D5BF8B4">
      <w:pPr>
        <w:ind w:firstLine="284"/>
      </w:pPr>
      <w:r>
        <w:t>Na artikel I, onderdeel U, wordt een onderdeel ingevoegd, luidende:</w:t>
      </w:r>
    </w:p>
    <w:p w:rsidR="004A17A1" w:rsidP="004A17A1" w:rsidRDefault="004A17A1" w14:paraId="2F7A15EE" w14:textId="77777777"/>
    <w:p w:rsidR="004A17A1" w:rsidP="004A17A1" w:rsidRDefault="004A17A1" w14:paraId="40056B2A" w14:textId="63BCEDFE">
      <w:proofErr w:type="spellStart"/>
      <w:r>
        <w:t>Ua</w:t>
      </w:r>
      <w:proofErr w:type="spellEnd"/>
    </w:p>
    <w:p w:rsidR="004A17A1" w:rsidP="004A17A1" w:rsidRDefault="004A17A1" w14:paraId="2913FBC7" w14:textId="77777777"/>
    <w:p w:rsidR="009709D5" w:rsidP="007C6D9C" w:rsidRDefault="004A17A1" w14:paraId="5945C6AD" w14:textId="1A1FADD3">
      <w:r>
        <w:tab/>
      </w:r>
      <w:r w:rsidR="005949F5">
        <w:t>In a</w:t>
      </w:r>
      <w:r>
        <w:t>rtikel 35</w:t>
      </w:r>
      <w:r w:rsidR="009709D5">
        <w:t xml:space="preserve"> wordt</w:t>
      </w:r>
      <w:r w:rsidR="005949F5">
        <w:t>, onder vernummering van het zevende en achtste lid tot achtste en negende lid, na het zesde lid een lid ingevoegd, luidende:</w:t>
      </w:r>
    </w:p>
    <w:p w:rsidRPr="004A17A1" w:rsidR="009709D5" w:rsidP="009709D5" w:rsidRDefault="005949F5" w14:paraId="64E3BA61" w14:textId="5CA755E9">
      <w:pPr>
        <w:ind w:firstLine="284"/>
      </w:pPr>
      <w:r>
        <w:t>7</w:t>
      </w:r>
      <w:r w:rsidR="009709D5">
        <w:t xml:space="preserve">. </w:t>
      </w:r>
      <w:r w:rsidRPr="004A17A1" w:rsidR="009709D5">
        <w:t>In afwijking van het eerste lid kan bijzondere bijstand ook aan een persoon, behorend tot een categorie chronisch zieken of gehandicapten, of met een hem ten laste komend kind dat tot die categorie behoort, worden verleend met betrekking tot kosten in verband met chronische ziekte of handicap, zonder dat wordt nagegaan of ten behoeve van die persoon of dat kind die kosten ook daadwerkelijk noodzakelijk zijn of gemaakt zijn, indien ten aanzien van de categorie waartoe hij of dat kind behoort aannemelijk is dat die zich in bijzondere omstandigheden bevindt die leiden tot dergelijke noodzakelijke kosten van bestaan waarin de algemene bijstand niet voorziet en die de aanwezige draagkracht te boven gaan.</w:t>
      </w:r>
    </w:p>
    <w:p w:rsidR="004A17A1" w:rsidP="00EA1CE4" w:rsidRDefault="004A17A1" w14:paraId="2C94412C" w14:textId="77777777"/>
    <w:p w:rsidRPr="00EA69AC" w:rsidR="003C21AC" w:rsidP="00EA1CE4" w:rsidRDefault="003C21AC" w14:paraId="34557F41" w14:textId="77777777">
      <w:pPr>
        <w:rPr>
          <w:b/>
        </w:rPr>
      </w:pPr>
      <w:r w:rsidRPr="00EA69AC">
        <w:rPr>
          <w:b/>
        </w:rPr>
        <w:t>Toelichting</w:t>
      </w:r>
    </w:p>
    <w:p w:rsidRPr="00EA69AC" w:rsidR="003C21AC" w:rsidP="00BF623B" w:rsidRDefault="003C21AC" w14:paraId="4EFF9EF4" w14:textId="77777777"/>
    <w:p w:rsidRPr="00A25849" w:rsidR="00A25849" w:rsidP="00A25849" w:rsidRDefault="00A25849" w14:paraId="26E63BB8" w14:textId="77777777">
      <w:r w:rsidRPr="00A25849">
        <w:t>Dit amendement regelt de herinvoering van het verlenen van categoriale bijzondere bijstand voor mensen met een chronische ziekte of een beperking. Een groot deel van deze groep is namelijk afhankelijk van de bijstand. Zij worden iedere maand, boven op de gebruikelijke lasten, geconfronteerd met hogere kosten in verband met hun ziekte of beperking. De voorloper van de Participatiewet, de Wet werk en bijstand (WWB), bood gemeenten de mogelijkheid om categoriale bijzondere bijstand te verstrekken aan specifieke groepen, zoals chronisch zieken en mensen met een beperking. Deze vorm van bijstand stelde gemeenten in staat hun inwoners met een forfaitaire tegemoetkoming te ondersteunen bij de extra medische kosten die zij maken.</w:t>
      </w:r>
    </w:p>
    <w:p w:rsidR="00A25849" w:rsidP="00A25849" w:rsidRDefault="00A25849" w14:paraId="663FBABF" w14:textId="77777777"/>
    <w:p w:rsidRPr="00A25849" w:rsidR="00A25849" w:rsidP="00A25849" w:rsidRDefault="00A25849" w14:paraId="698DBB50" w14:textId="1C00D031">
      <w:r w:rsidRPr="00A25849">
        <w:t>Op dit moment biedt de wet gemeenten alleen de mogelijkheid om individuele bijzondere bijstand te verstrekken. Hierbij is een beoordeling per aanvraag vereist, wat leidt tot een hogere administratieve last voor zowel gemeenten als inwoners. Juist voor deze doelgroep, die vaak langdurig in een vergelijkbare situatie verkeert, is deze manier van toetsen weinig effectief.</w:t>
      </w:r>
    </w:p>
    <w:p w:rsidR="005B1DCC" w:rsidP="00BF623B" w:rsidRDefault="005B1DCC" w14:paraId="72DFC813" w14:textId="77777777"/>
    <w:p w:rsidRPr="005C2849" w:rsidR="005C2849" w:rsidP="005C2849" w:rsidRDefault="005C2849" w14:paraId="34DB04F1" w14:textId="77BBB436">
      <w:r w:rsidRPr="005C2849">
        <w:lastRenderedPageBreak/>
        <w:t>Daarom wil</w:t>
      </w:r>
      <w:r w:rsidR="00130982">
        <w:t>len</w:t>
      </w:r>
      <w:r w:rsidRPr="005C2849">
        <w:t xml:space="preserve"> de indiener</w:t>
      </w:r>
      <w:r w:rsidR="00130982">
        <w:t>s</w:t>
      </w:r>
      <w:r w:rsidRPr="005C2849">
        <w:t xml:space="preserve"> de categoriale bijzondere bijstand voor mensen met een chronische ziekte of een beperking opnieuw invoeren.</w:t>
      </w:r>
    </w:p>
    <w:p w:rsidRPr="00EA69AC" w:rsidR="005C2849" w:rsidP="00BF623B" w:rsidRDefault="005C2849" w14:paraId="7E0D8BD7" w14:textId="77777777"/>
    <w:p w:rsidR="00B4708A" w:rsidP="00EA1CE4" w:rsidRDefault="00A25849" w14:paraId="0E0B8574" w14:textId="3CC96B67">
      <w:proofErr w:type="spellStart"/>
      <w:r>
        <w:t>Lahlah</w:t>
      </w:r>
      <w:proofErr w:type="spellEnd"/>
    </w:p>
    <w:p w:rsidR="00130982" w:rsidP="00EA1CE4" w:rsidRDefault="00130982" w14:paraId="1D97D266" w14:textId="61AB26A5">
      <w:r>
        <w:t>Van Kent</w:t>
      </w:r>
    </w:p>
    <w:p w:rsidRPr="00EA69AC" w:rsidR="00CD7242" w:rsidP="00EA1CE4" w:rsidRDefault="00CD7242" w14:paraId="7905EB1E" w14:textId="163F8EDF">
      <w:r>
        <w:t>Ceder</w:t>
      </w:r>
    </w:p>
    <w:sectPr w:rsidRPr="00EA69AC" w:rsidR="00CD7242"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F1F91" w14:textId="77777777" w:rsidR="00A25849" w:rsidRDefault="00A25849">
      <w:pPr>
        <w:spacing w:line="20" w:lineRule="exact"/>
      </w:pPr>
    </w:p>
  </w:endnote>
  <w:endnote w:type="continuationSeparator" w:id="0">
    <w:p w14:paraId="649385E5" w14:textId="77777777" w:rsidR="00A25849" w:rsidRDefault="00A25849">
      <w:pPr>
        <w:pStyle w:val="Amendement"/>
      </w:pPr>
      <w:r>
        <w:rPr>
          <w:b w:val="0"/>
        </w:rPr>
        <w:t xml:space="preserve"> </w:t>
      </w:r>
    </w:p>
  </w:endnote>
  <w:endnote w:type="continuationNotice" w:id="1">
    <w:p w14:paraId="1CDB33ED" w14:textId="77777777" w:rsidR="00A25849" w:rsidRDefault="00A2584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9B79A" w14:textId="77777777" w:rsidR="00A25849" w:rsidRDefault="00A25849">
      <w:pPr>
        <w:pStyle w:val="Amendement"/>
      </w:pPr>
      <w:r>
        <w:rPr>
          <w:b w:val="0"/>
        </w:rPr>
        <w:separator/>
      </w:r>
    </w:p>
  </w:footnote>
  <w:footnote w:type="continuationSeparator" w:id="0">
    <w:p w14:paraId="7547AE58" w14:textId="77777777" w:rsidR="00A25849" w:rsidRDefault="00A25849">
      <w:r>
        <w:continuationSeparator/>
      </w:r>
    </w:p>
  </w:footnote>
  <w:footnote w:id="1">
    <w:p w14:paraId="13B6481A" w14:textId="3D0852A9" w:rsidR="00DB54DB" w:rsidRPr="00DB54DB" w:rsidRDefault="00DB54DB">
      <w:pPr>
        <w:pStyle w:val="Voetnoottekst"/>
        <w:rPr>
          <w:sz w:val="20"/>
        </w:rPr>
      </w:pPr>
      <w:r w:rsidRPr="00DB54DB">
        <w:rPr>
          <w:rStyle w:val="Voetnootmarkering"/>
          <w:sz w:val="20"/>
        </w:rPr>
        <w:footnoteRef/>
      </w:r>
      <w:r w:rsidRPr="00DB54DB">
        <w:rPr>
          <w:sz w:val="20"/>
        </w:rPr>
        <w:t xml:space="preserve"> Vervanging in verband met een wijziging in de ondertekening.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1E94"/>
    <w:multiLevelType w:val="multilevel"/>
    <w:tmpl w:val="9FFE4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003A5D"/>
    <w:multiLevelType w:val="multilevel"/>
    <w:tmpl w:val="A6C67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615CED"/>
    <w:multiLevelType w:val="multilevel"/>
    <w:tmpl w:val="52D67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350586"/>
    <w:multiLevelType w:val="multilevel"/>
    <w:tmpl w:val="281AE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6921A3"/>
    <w:multiLevelType w:val="multilevel"/>
    <w:tmpl w:val="3A761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324B05"/>
    <w:multiLevelType w:val="multilevel"/>
    <w:tmpl w:val="72464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6659DE"/>
    <w:multiLevelType w:val="multilevel"/>
    <w:tmpl w:val="D854A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43583A"/>
    <w:multiLevelType w:val="multilevel"/>
    <w:tmpl w:val="FE824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7B3619"/>
    <w:multiLevelType w:val="multilevel"/>
    <w:tmpl w:val="1D6AD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553D07"/>
    <w:multiLevelType w:val="multilevel"/>
    <w:tmpl w:val="0A26D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9590714">
    <w:abstractNumId w:val="6"/>
  </w:num>
  <w:num w:numId="2" w16cid:durableId="760636886">
    <w:abstractNumId w:val="0"/>
  </w:num>
  <w:num w:numId="3" w16cid:durableId="673336429">
    <w:abstractNumId w:val="9"/>
  </w:num>
  <w:num w:numId="4" w16cid:durableId="1398166936">
    <w:abstractNumId w:val="5"/>
  </w:num>
  <w:num w:numId="5" w16cid:durableId="1615870465">
    <w:abstractNumId w:val="7"/>
  </w:num>
  <w:num w:numId="6" w16cid:durableId="484056643">
    <w:abstractNumId w:val="8"/>
  </w:num>
  <w:num w:numId="7" w16cid:durableId="477303645">
    <w:abstractNumId w:val="3"/>
  </w:num>
  <w:num w:numId="8" w16cid:durableId="610556974">
    <w:abstractNumId w:val="1"/>
  </w:num>
  <w:num w:numId="9" w16cid:durableId="1090930015">
    <w:abstractNumId w:val="4"/>
  </w:num>
  <w:num w:numId="10" w16cid:durableId="17745201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9"/>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849"/>
    <w:rsid w:val="0007471A"/>
    <w:rsid w:val="000D17BF"/>
    <w:rsid w:val="00130982"/>
    <w:rsid w:val="00157CAF"/>
    <w:rsid w:val="001656EE"/>
    <w:rsid w:val="0016653D"/>
    <w:rsid w:val="001D56AF"/>
    <w:rsid w:val="001E0E21"/>
    <w:rsid w:val="0020453A"/>
    <w:rsid w:val="00212E0A"/>
    <w:rsid w:val="002153B0"/>
    <w:rsid w:val="0021777F"/>
    <w:rsid w:val="00241DD0"/>
    <w:rsid w:val="002A0713"/>
    <w:rsid w:val="003C21AC"/>
    <w:rsid w:val="003C5218"/>
    <w:rsid w:val="003C7876"/>
    <w:rsid w:val="003E2308"/>
    <w:rsid w:val="003E2F98"/>
    <w:rsid w:val="0042574B"/>
    <w:rsid w:val="004330ED"/>
    <w:rsid w:val="00481C91"/>
    <w:rsid w:val="004911E3"/>
    <w:rsid w:val="00497D57"/>
    <w:rsid w:val="004A17A1"/>
    <w:rsid w:val="004A1E29"/>
    <w:rsid w:val="004A7DD4"/>
    <w:rsid w:val="004B50D8"/>
    <w:rsid w:val="004B5B90"/>
    <w:rsid w:val="00501109"/>
    <w:rsid w:val="005703C9"/>
    <w:rsid w:val="005949F5"/>
    <w:rsid w:val="00597703"/>
    <w:rsid w:val="005A6097"/>
    <w:rsid w:val="005B1DCC"/>
    <w:rsid w:val="005B7323"/>
    <w:rsid w:val="005C25B9"/>
    <w:rsid w:val="005C2849"/>
    <w:rsid w:val="006267E6"/>
    <w:rsid w:val="0064682C"/>
    <w:rsid w:val="006558D2"/>
    <w:rsid w:val="00672D25"/>
    <w:rsid w:val="006738BC"/>
    <w:rsid w:val="006D3E69"/>
    <w:rsid w:val="006E0971"/>
    <w:rsid w:val="006E64B6"/>
    <w:rsid w:val="00707DC0"/>
    <w:rsid w:val="00725F7F"/>
    <w:rsid w:val="007709F6"/>
    <w:rsid w:val="00783215"/>
    <w:rsid w:val="007965FC"/>
    <w:rsid w:val="007C6D9C"/>
    <w:rsid w:val="007D2608"/>
    <w:rsid w:val="008164E5"/>
    <w:rsid w:val="00830081"/>
    <w:rsid w:val="008467D7"/>
    <w:rsid w:val="00852541"/>
    <w:rsid w:val="00865D47"/>
    <w:rsid w:val="0088452C"/>
    <w:rsid w:val="008D7DCB"/>
    <w:rsid w:val="009055DB"/>
    <w:rsid w:val="00905ECB"/>
    <w:rsid w:val="0096165D"/>
    <w:rsid w:val="009709D5"/>
    <w:rsid w:val="00993E91"/>
    <w:rsid w:val="009A409F"/>
    <w:rsid w:val="009B5845"/>
    <w:rsid w:val="009C0C1F"/>
    <w:rsid w:val="00A10505"/>
    <w:rsid w:val="00A1288B"/>
    <w:rsid w:val="00A25849"/>
    <w:rsid w:val="00A53203"/>
    <w:rsid w:val="00A772EB"/>
    <w:rsid w:val="00AA0D9C"/>
    <w:rsid w:val="00B01BA6"/>
    <w:rsid w:val="00B4708A"/>
    <w:rsid w:val="00BF623B"/>
    <w:rsid w:val="00C035D4"/>
    <w:rsid w:val="00C679BF"/>
    <w:rsid w:val="00C81BBD"/>
    <w:rsid w:val="00CB0E30"/>
    <w:rsid w:val="00CB5A95"/>
    <w:rsid w:val="00CD3132"/>
    <w:rsid w:val="00CD7242"/>
    <w:rsid w:val="00CE27CD"/>
    <w:rsid w:val="00CF58DB"/>
    <w:rsid w:val="00D134F3"/>
    <w:rsid w:val="00D14937"/>
    <w:rsid w:val="00D47D01"/>
    <w:rsid w:val="00D76F11"/>
    <w:rsid w:val="00D774B3"/>
    <w:rsid w:val="00DB54DB"/>
    <w:rsid w:val="00DD35A5"/>
    <w:rsid w:val="00DE2948"/>
    <w:rsid w:val="00DF68BE"/>
    <w:rsid w:val="00DF712A"/>
    <w:rsid w:val="00E25DF4"/>
    <w:rsid w:val="00E3485D"/>
    <w:rsid w:val="00E6619B"/>
    <w:rsid w:val="00E908D7"/>
    <w:rsid w:val="00EA1CE4"/>
    <w:rsid w:val="00EA69AC"/>
    <w:rsid w:val="00EB40A1"/>
    <w:rsid w:val="00EC3112"/>
    <w:rsid w:val="00ED5E57"/>
    <w:rsid w:val="00EE1BD8"/>
    <w:rsid w:val="00FA5BBE"/>
    <w:rsid w:val="00FB6707"/>
    <w:rsid w:val="00FC74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E13B88"/>
  <w15:docId w15:val="{4C32B17A-53B3-4880-BB13-85FBBA5E6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paragraph" w:styleId="Kop4">
    <w:name w:val="heading 4"/>
    <w:basedOn w:val="Standaard"/>
    <w:next w:val="Standaard"/>
    <w:link w:val="Kop4Char"/>
    <w:semiHidden/>
    <w:unhideWhenUsed/>
    <w:qFormat/>
    <w:rsid w:val="006E64B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Hyperlink">
    <w:name w:val="Hyperlink"/>
    <w:basedOn w:val="Standaardalinea-lettertype"/>
    <w:unhideWhenUsed/>
    <w:rsid w:val="004A17A1"/>
    <w:rPr>
      <w:color w:val="0000FF" w:themeColor="hyperlink"/>
      <w:u w:val="single"/>
    </w:rPr>
  </w:style>
  <w:style w:type="character" w:styleId="Onopgelostemelding">
    <w:name w:val="Unresolved Mention"/>
    <w:basedOn w:val="Standaardalinea-lettertype"/>
    <w:uiPriority w:val="99"/>
    <w:semiHidden/>
    <w:unhideWhenUsed/>
    <w:rsid w:val="004A17A1"/>
    <w:rPr>
      <w:color w:val="605E5C"/>
      <w:shd w:val="clear" w:color="auto" w:fill="E1DFDD"/>
    </w:rPr>
  </w:style>
  <w:style w:type="paragraph" w:styleId="Lijstalinea">
    <w:name w:val="List Paragraph"/>
    <w:basedOn w:val="Standaard"/>
    <w:uiPriority w:val="34"/>
    <w:qFormat/>
    <w:rsid w:val="004A17A1"/>
    <w:pPr>
      <w:ind w:left="720"/>
      <w:contextualSpacing/>
    </w:pPr>
  </w:style>
  <w:style w:type="character" w:styleId="Verwijzingopmerking">
    <w:name w:val="annotation reference"/>
    <w:basedOn w:val="Standaardalinea-lettertype"/>
    <w:semiHidden/>
    <w:unhideWhenUsed/>
    <w:rsid w:val="00AA0D9C"/>
    <w:rPr>
      <w:sz w:val="16"/>
      <w:szCs w:val="16"/>
    </w:rPr>
  </w:style>
  <w:style w:type="paragraph" w:styleId="Tekstopmerking">
    <w:name w:val="annotation text"/>
    <w:basedOn w:val="Standaard"/>
    <w:link w:val="TekstopmerkingChar"/>
    <w:unhideWhenUsed/>
    <w:rsid w:val="00AA0D9C"/>
    <w:rPr>
      <w:sz w:val="20"/>
    </w:rPr>
  </w:style>
  <w:style w:type="character" w:customStyle="1" w:styleId="TekstopmerkingChar">
    <w:name w:val="Tekst opmerking Char"/>
    <w:basedOn w:val="Standaardalinea-lettertype"/>
    <w:link w:val="Tekstopmerking"/>
    <w:rsid w:val="00AA0D9C"/>
  </w:style>
  <w:style w:type="paragraph" w:styleId="Onderwerpvanopmerking">
    <w:name w:val="annotation subject"/>
    <w:basedOn w:val="Tekstopmerking"/>
    <w:next w:val="Tekstopmerking"/>
    <w:link w:val="OnderwerpvanopmerkingChar"/>
    <w:semiHidden/>
    <w:unhideWhenUsed/>
    <w:rsid w:val="00AA0D9C"/>
    <w:rPr>
      <w:b/>
      <w:bCs/>
    </w:rPr>
  </w:style>
  <w:style w:type="character" w:customStyle="1" w:styleId="OnderwerpvanopmerkingChar">
    <w:name w:val="Onderwerp van opmerking Char"/>
    <w:basedOn w:val="TekstopmerkingChar"/>
    <w:link w:val="Onderwerpvanopmerking"/>
    <w:semiHidden/>
    <w:rsid w:val="00AA0D9C"/>
    <w:rPr>
      <w:b/>
      <w:bCs/>
    </w:rPr>
  </w:style>
  <w:style w:type="paragraph" w:styleId="Revisie">
    <w:name w:val="Revision"/>
    <w:hidden/>
    <w:uiPriority w:val="99"/>
    <w:semiHidden/>
    <w:rsid w:val="006E64B6"/>
    <w:rPr>
      <w:sz w:val="24"/>
    </w:rPr>
  </w:style>
  <w:style w:type="character" w:customStyle="1" w:styleId="Kop4Char">
    <w:name w:val="Kop 4 Char"/>
    <w:basedOn w:val="Standaardalinea-lettertype"/>
    <w:link w:val="Kop4"/>
    <w:semiHidden/>
    <w:rsid w:val="006E64B6"/>
    <w:rPr>
      <w:rFonts w:asciiTheme="majorHAnsi" w:eastAsiaTheme="majorEastAsia" w:hAnsiTheme="majorHAnsi" w:cstheme="majorBidi"/>
      <w:i/>
      <w:iCs/>
      <w:color w:val="365F91" w:themeColor="accent1" w:themeShade="BF"/>
      <w:sz w:val="24"/>
    </w:rPr>
  </w:style>
  <w:style w:type="character" w:styleId="Voetnootmarkering">
    <w:name w:val="footnote reference"/>
    <w:basedOn w:val="Standaardalinea-lettertype"/>
    <w:semiHidden/>
    <w:unhideWhenUsed/>
    <w:rsid w:val="00DB54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635325">
      <w:bodyDiv w:val="1"/>
      <w:marLeft w:val="0"/>
      <w:marRight w:val="0"/>
      <w:marTop w:val="0"/>
      <w:marBottom w:val="0"/>
      <w:divBdr>
        <w:top w:val="none" w:sz="0" w:space="0" w:color="auto"/>
        <w:left w:val="none" w:sz="0" w:space="0" w:color="auto"/>
        <w:bottom w:val="none" w:sz="0" w:space="0" w:color="auto"/>
        <w:right w:val="none" w:sz="0" w:space="0" w:color="auto"/>
      </w:divBdr>
    </w:div>
    <w:div w:id="184950143">
      <w:bodyDiv w:val="1"/>
      <w:marLeft w:val="0"/>
      <w:marRight w:val="0"/>
      <w:marTop w:val="0"/>
      <w:marBottom w:val="0"/>
      <w:divBdr>
        <w:top w:val="none" w:sz="0" w:space="0" w:color="auto"/>
        <w:left w:val="none" w:sz="0" w:space="0" w:color="auto"/>
        <w:bottom w:val="none" w:sz="0" w:space="0" w:color="auto"/>
        <w:right w:val="none" w:sz="0" w:space="0" w:color="auto"/>
      </w:divBdr>
    </w:div>
    <w:div w:id="384836814">
      <w:bodyDiv w:val="1"/>
      <w:marLeft w:val="0"/>
      <w:marRight w:val="0"/>
      <w:marTop w:val="0"/>
      <w:marBottom w:val="0"/>
      <w:divBdr>
        <w:top w:val="none" w:sz="0" w:space="0" w:color="auto"/>
        <w:left w:val="none" w:sz="0" w:space="0" w:color="auto"/>
        <w:bottom w:val="none" w:sz="0" w:space="0" w:color="auto"/>
        <w:right w:val="none" w:sz="0" w:space="0" w:color="auto"/>
      </w:divBdr>
    </w:div>
    <w:div w:id="1141462547">
      <w:bodyDiv w:val="1"/>
      <w:marLeft w:val="0"/>
      <w:marRight w:val="0"/>
      <w:marTop w:val="0"/>
      <w:marBottom w:val="0"/>
      <w:divBdr>
        <w:top w:val="none" w:sz="0" w:space="0" w:color="auto"/>
        <w:left w:val="none" w:sz="0" w:space="0" w:color="auto"/>
        <w:bottom w:val="none" w:sz="0" w:space="0" w:color="auto"/>
        <w:right w:val="none" w:sz="0" w:space="0" w:color="auto"/>
      </w:divBdr>
      <w:divsChild>
        <w:div w:id="1874685316">
          <w:marLeft w:val="0"/>
          <w:marRight w:val="0"/>
          <w:marTop w:val="60"/>
          <w:marBottom w:val="60"/>
          <w:divBdr>
            <w:top w:val="none" w:sz="0" w:space="0" w:color="auto"/>
            <w:left w:val="none" w:sz="0" w:space="0" w:color="auto"/>
            <w:bottom w:val="none" w:sz="0" w:space="0" w:color="auto"/>
            <w:right w:val="none" w:sz="0" w:space="0" w:color="auto"/>
          </w:divBdr>
        </w:div>
      </w:divsChild>
    </w:div>
    <w:div w:id="1312903644">
      <w:bodyDiv w:val="1"/>
      <w:marLeft w:val="0"/>
      <w:marRight w:val="0"/>
      <w:marTop w:val="0"/>
      <w:marBottom w:val="0"/>
      <w:divBdr>
        <w:top w:val="none" w:sz="0" w:space="0" w:color="auto"/>
        <w:left w:val="none" w:sz="0" w:space="0" w:color="auto"/>
        <w:bottom w:val="none" w:sz="0" w:space="0" w:color="auto"/>
        <w:right w:val="none" w:sz="0" w:space="0" w:color="auto"/>
      </w:divBdr>
    </w:div>
    <w:div w:id="1685475101">
      <w:bodyDiv w:val="1"/>
      <w:marLeft w:val="0"/>
      <w:marRight w:val="0"/>
      <w:marTop w:val="0"/>
      <w:marBottom w:val="0"/>
      <w:divBdr>
        <w:top w:val="none" w:sz="0" w:space="0" w:color="auto"/>
        <w:left w:val="none" w:sz="0" w:space="0" w:color="auto"/>
        <w:bottom w:val="none" w:sz="0" w:space="0" w:color="auto"/>
        <w:right w:val="none" w:sz="0" w:space="0" w:color="auto"/>
      </w:divBdr>
    </w:div>
    <w:div w:id="1947034039">
      <w:bodyDiv w:val="1"/>
      <w:marLeft w:val="0"/>
      <w:marRight w:val="0"/>
      <w:marTop w:val="0"/>
      <w:marBottom w:val="0"/>
      <w:divBdr>
        <w:top w:val="none" w:sz="0" w:space="0" w:color="auto"/>
        <w:left w:val="none" w:sz="0" w:space="0" w:color="auto"/>
        <w:bottom w:val="none" w:sz="0" w:space="0" w:color="auto"/>
        <w:right w:val="none" w:sz="0" w:space="0" w:color="auto"/>
      </w:divBdr>
    </w:div>
    <w:div w:id="2130319978">
      <w:bodyDiv w:val="1"/>
      <w:marLeft w:val="0"/>
      <w:marRight w:val="0"/>
      <w:marTop w:val="0"/>
      <w:marBottom w:val="0"/>
      <w:divBdr>
        <w:top w:val="none" w:sz="0" w:space="0" w:color="auto"/>
        <w:left w:val="none" w:sz="0" w:space="0" w:color="auto"/>
        <w:bottom w:val="none" w:sz="0" w:space="0" w:color="auto"/>
        <w:right w:val="none" w:sz="0" w:space="0" w:color="auto"/>
      </w:divBdr>
      <w:divsChild>
        <w:div w:id="805702974">
          <w:marLeft w:val="0"/>
          <w:marRight w:val="0"/>
          <w:marTop w:val="60"/>
          <w:marBottom w:val="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417</ap:Words>
  <ap:Characters>2426</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2838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2025-04-17T10:02:00.0000000Z</dcterms:created>
  <dcterms:modified xsi:type="dcterms:W3CDTF">2025-04-17T10:02:00.0000000Z</dcterms:modified>
  <dc:description>------------------------</dc:description>
  <dc:subject/>
  <keywords/>
  <version/>
  <category/>
</coreProperties>
</file>