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2025Z07766</w:t>
        <w:br/>
      </w:r>
      <w:proofErr w:type="spellEnd"/>
    </w:p>
    <w:p>
      <w:pPr>
        <w:pStyle w:val="Normal"/>
        <w:rPr>
          <w:b w:val="1"/>
          <w:bCs w:val="1"/>
        </w:rPr>
      </w:pPr>
      <w:r w:rsidR="250AE766">
        <w:rPr>
          <w:b w:val="0"/>
          <w:bCs w:val="0"/>
        </w:rPr>
        <w:t>(ingezonden 17 april 2025)</w:t>
        <w:br/>
      </w:r>
    </w:p>
    <w:p>
      <w:r>
        <w:t xml:space="preserve">Vragen van het lid Rajkowski (VVD) aan de minister van Asiel en Migratie over het bericht 'Van moord verdachte Amerikaanse zat wekenlang ongezien in Ter Apel'</w:t>
      </w:r>
      <w:r>
        <w:br/>
      </w:r>
    </w:p>
    <w:p>
      <w:r>
        <w:t xml:space="preserve"> </w:t>
      </w:r>
      <w:r>
        <w:br/>
      </w:r>
    </w:p>
    <w:p>
      <w:pPr>
        <w:pStyle w:val="ListParagraph"/>
        <w:numPr>
          <w:ilvl w:val="0"/>
          <w:numId w:val="100475870"/>
        </w:numPr>
        <w:ind w:left="360"/>
      </w:pPr>
      <w:r>
        <w:t>Bent u bekend met het bericht 'Van moord verdachte Amerikaanse zat wekenlang ongezien in Ter Apel'? 1)</w:t>
      </w:r>
      <w:r>
        <w:br/>
      </w:r>
    </w:p>
    <w:p>
      <w:pPr>
        <w:pStyle w:val="ListParagraph"/>
        <w:numPr>
          <w:ilvl w:val="0"/>
          <w:numId w:val="100475870"/>
        </w:numPr>
        <w:ind w:left="360"/>
      </w:pPr>
      <w:r>
        <w:t>Klopt het dat deze vrouw zich in Ter Apel had aangemeld onder haar echte naam?</w:t>
      </w:r>
      <w:r>
        <w:br/>
      </w:r>
    </w:p>
    <w:p>
      <w:pPr>
        <w:pStyle w:val="ListParagraph"/>
        <w:numPr>
          <w:ilvl w:val="0"/>
          <w:numId w:val="100475870"/>
        </w:numPr>
        <w:ind w:left="360"/>
      </w:pPr>
      <w:r>
        <w:t>Klopt het dat deze vrouw gesignaleerd stond in internationale systemen waar ook Nederland van de inhoud op de hoogte dient te zijn?</w:t>
      </w:r>
      <w:r>
        <w:br/>
      </w:r>
    </w:p>
    <w:p>
      <w:pPr>
        <w:pStyle w:val="ListParagraph"/>
        <w:numPr>
          <w:ilvl w:val="0"/>
          <w:numId w:val="100475870"/>
        </w:numPr>
        <w:ind w:left="360"/>
      </w:pPr>
      <w:r>
        <w:t>Hoe is het mogelijk dat een Amerikaanse vrouw die internationaal gezocht wordt wegens moord, zonder enige belemmering asiel kon aanvragen in Nederland onder haar eigen naam?</w:t>
      </w:r>
      <w:r>
        <w:br/>
      </w:r>
    </w:p>
    <w:p>
      <w:pPr>
        <w:pStyle w:val="ListParagraph"/>
        <w:numPr>
          <w:ilvl w:val="0"/>
          <w:numId w:val="100475870"/>
        </w:numPr>
        <w:ind w:left="360"/>
      </w:pPr>
      <w:r>
        <w:t>Hoeveel weken of maanden zaten er tussen de internationale signalering van Kendra Leigh W. en haar aanhouding?</w:t>
      </w:r>
      <w:r>
        <w:br/>
      </w:r>
    </w:p>
    <w:p>
      <w:pPr>
        <w:pStyle w:val="ListParagraph"/>
        <w:numPr>
          <w:ilvl w:val="0"/>
          <w:numId w:val="100475870"/>
        </w:numPr>
        <w:ind w:left="360"/>
      </w:pPr>
      <w:r>
        <w:t>Bent u zich bewust van de veiligheidsrisico’s die medewerkers van het Centraal Orgaan opvang asielzoekers (COA) en de Immigratie- en Naturalisatiedienst (IND) dagelijks lopen als moordverdachten en andere internationaal gesignaleerde personen zonder enige restricties in het aanmeldcentrum kunnen verblijven? Zo ja, welke maatregelen neemt u om deze risico’s tot een minimum te beperken. Zo nee, waarom niet?</w:t>
      </w:r>
      <w:r>
        <w:br/>
      </w:r>
    </w:p>
    <w:p>
      <w:pPr>
        <w:pStyle w:val="ListParagraph"/>
        <w:numPr>
          <w:ilvl w:val="0"/>
          <w:numId w:val="100475870"/>
        </w:numPr>
        <w:ind w:left="360"/>
      </w:pPr>
      <w:r>
        <w:t>Hoe controleert de Dienst Internationale Samenwerking (DISA) bij binnenkomst of iemand gesignaleerd staat in internationale opsporingssystemen? Op welke manier kan dit proces volgens u worden verbeterd?</w:t>
      </w:r>
      <w:r>
        <w:br/>
      </w:r>
    </w:p>
    <w:p>
      <w:pPr>
        <w:pStyle w:val="ListParagraph"/>
        <w:numPr>
          <w:ilvl w:val="0"/>
          <w:numId w:val="100475870"/>
        </w:numPr>
        <w:ind w:left="360"/>
      </w:pPr>
      <w:r>
        <w:t>Hoe vaak kwam het in 2024 voor dat een asielzoeker die zich in Ter Apel meldde internationaal gesignaleerd stond? Hoe verhoudt dit zich tot 2023 en 2022?</w:t>
      </w:r>
      <w:r>
        <w:br/>
      </w:r>
    </w:p>
    <w:p>
      <w:pPr>
        <w:pStyle w:val="ListParagraph"/>
        <w:numPr>
          <w:ilvl w:val="0"/>
          <w:numId w:val="100475870"/>
        </w:numPr>
        <w:ind w:left="360"/>
      </w:pPr>
      <w:r>
        <w:t>Kunt u uitsluiten dat andere internationaal gezochte personen zich momenteel ook zonder signalering in het Nederlandse asielsysteem bevinden? Zo nee, welke stappen onderneemt u om dit risico structureel te verkleinen?</w:t>
      </w:r>
      <w:r>
        <w:br/>
      </w:r>
    </w:p>
    <w:p>
      <w:pPr>
        <w:pStyle w:val="ListParagraph"/>
        <w:numPr>
          <w:ilvl w:val="0"/>
          <w:numId w:val="100475870"/>
        </w:numPr>
        <w:ind w:left="360"/>
      </w:pPr>
      <w:r>
        <w:t>Bent u het eens met de stelling dat wanneer iemand gesignaleerd staat in internationale systemen dit direct duidelijk moet worden bij aanmelding in Ter Apel, zodat er maatregelen genomen kunnen worden? Zo nee, waarom niet? Zo ja, wat is ervoor nodig om dit goed te regelen?</w:t>
      </w:r>
      <w:r>
        <w:br/>
      </w:r>
    </w:p>
    <w:p>
      <w:pPr>
        <w:pStyle w:val="ListParagraph"/>
        <w:numPr>
          <w:ilvl w:val="0"/>
          <w:numId w:val="100475870"/>
        </w:numPr>
        <w:ind w:left="360"/>
      </w:pPr>
      <w:r>
        <w:t>Kunt u toezeggen dat dit zo snel mogelijk, al dan niet met een tijdelijke maatregel, wordt opgelost en dat bij de implementatie van het Europese Asiel- en Migratiepact hier een structurele oplossing voor wordt gevonden? Zo ja, kunt u de Kamer hierover informeren bij de volgende stand van zaken over de implementatie hiervan? Zo nee, waarom niet?</w:t>
      </w:r>
      <w:r>
        <w:br/>
      </w:r>
    </w:p>
    <w:p>
      <w:r>
        <w:t xml:space="preserve"> </w:t>
      </w:r>
      <w:r>
        <w:br/>
      </w:r>
    </w:p>
    <w:p>
      <w:r>
        <w:t xml:space="preserve">1) RTV Noord, 10 april 2025, 'Van moord verdachte Amerikaanse zat wekenlang ongezien in Ter Apel', https://www.rtvnoord.nl/misdaad/1290315/van-moord-verdachte-amerikaanse-zat-wekenlang-ongezien-in-ter-apel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