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2025Z07769</w:t>
        <w:br/>
      </w:r>
      <w:proofErr w:type="spellEnd"/>
    </w:p>
    <w:p>
      <w:pPr>
        <w:pStyle w:val="Normal"/>
        <w:rPr>
          <w:b w:val="1"/>
          <w:bCs w:val="1"/>
        </w:rPr>
      </w:pPr>
      <w:r w:rsidR="250AE766">
        <w:rPr>
          <w:b w:val="0"/>
          <w:bCs w:val="0"/>
        </w:rPr>
        <w:t>(ingezonden 17 april 2025)</w:t>
        <w:br/>
      </w:r>
    </w:p>
    <w:p>
      <w:r>
        <w:t xml:space="preserve">Vragen van het lid Ceder (ChristenUnie) aan de minister van Sociale Zaken en Werkgelegenheid en de staatssecretaris van Onderwijs Cultuur en Wetenschap over het initiatief in Hardenberg waarbij asielzoekers een MDT-certificaat kunnen behalen</w:t>
      </w:r>
      <w:r>
        <w:br/>
      </w:r>
    </w:p>
    <w:p>
      <w:pPr>
        <w:pStyle w:val="ListParagraph"/>
        <w:numPr>
          <w:ilvl w:val="0"/>
          <w:numId w:val="100475900"/>
        </w:numPr>
        <w:ind w:left="360"/>
      </w:pPr>
      <w:r>
        <w:t>Bent u bekend met het bericht in De Stentor waarin wordt vermeld dat de Nederlandse Arbeidsinspectie een onderzoek is gestart naar een project in Hardenberg waarbij asielzoekers meewerken in het kader van het behalen van een Maatschappelijke Diensttijd (MDT)-certificaat, en dat dit mogelijk kan leiden tot boetes voor de gemeente en de betrokken welzijnsorganisatie? 1)</w:t>
      </w:r>
      <w:r>
        <w:br/>
      </w:r>
    </w:p>
    <w:p>
      <w:pPr>
        <w:pStyle w:val="ListParagraph"/>
        <w:numPr>
          <w:ilvl w:val="0"/>
          <w:numId w:val="100475900"/>
        </w:numPr>
        <w:ind w:left="360"/>
      </w:pPr>
      <w:r>
        <w:t>Kunt u aangeven of er duidelijke richtlijnen of handreikingen bestaan voor gemeenten en maatschappelijke organisaties over het betrekken van asielzoekers bij maatschappelijke projecten, op een wijze die in overeenstemming is met de arbeidswetgeving? Zo ja, welke zijn dit en zijn deze voldoende bekend bij gemeenten en maatschappelijke organisaties? Zo nee, ziet u het nut van dergelijke handreikingen? Bent u bereid deze te formuleren?</w:t>
      </w:r>
      <w:r>
        <w:br/>
      </w:r>
    </w:p>
    <w:p>
      <w:pPr>
        <w:pStyle w:val="ListParagraph"/>
        <w:numPr>
          <w:ilvl w:val="0"/>
          <w:numId w:val="100475900"/>
        </w:numPr>
        <w:ind w:left="360"/>
      </w:pPr>
      <w:r>
        <w:t>Deelt u de opvatting dat projecten waarbij asielzoekers op vrijwillige basis deelnemen aan maatschappelijke activiteiten waardevol zijn voor hun dagbesteding, welzijn en integratie? Zo ja, op welke wijze voorkomt u dat regelgeving deze initiatieven onbedoeld in de weg staat?</w:t>
      </w:r>
      <w:r>
        <w:br/>
      </w:r>
    </w:p>
    <w:p>
      <w:pPr>
        <w:pStyle w:val="ListParagraph"/>
        <w:numPr>
          <w:ilvl w:val="0"/>
          <w:numId w:val="100475900"/>
        </w:numPr>
        <w:ind w:left="360"/>
      </w:pPr>
      <w:r>
        <w:t>Hoeveel asielzoekers hebben zich via een MDT-project ingezet voor de maatschappij? Aan wat voor soort projecten doen asielzoekers mee? Welke mogelijkheden biedt het behalen van een MDT-certificaat voor hen?</w:t>
      </w:r>
      <w:r>
        <w:br/>
      </w:r>
    </w:p>
    <w:p>
      <w:pPr>
        <w:pStyle w:val="ListParagraph"/>
        <w:numPr>
          <w:ilvl w:val="0"/>
          <w:numId w:val="100475900"/>
        </w:numPr>
        <w:ind w:left="360"/>
      </w:pPr>
      <w:r>
        <w:t>In hoeverre biedt de huidige wet- en regelgeving ruimte voor vrijwillige maatschappelijke participatie van asielzoekers? Indien deze ruimte ontbreekt, bent u bereid te onderzoeken hoe bestaande regels aangepast kunnen worden om dit mogelijk te maken?</w:t>
      </w:r>
      <w:r>
        <w:br/>
      </w:r>
    </w:p>
    <w:p>
      <w:pPr>
        <w:pStyle w:val="ListParagraph"/>
        <w:numPr>
          <w:ilvl w:val="0"/>
          <w:numId w:val="100475900"/>
        </w:numPr>
        <w:ind w:left="360"/>
      </w:pPr>
      <w:r>
        <w:t>Op basis van welke signalen of juridische gronden is de Arbeidsinspectie het onderzoek naar dit project gestart? Is er sprake geweest van aanwijzingen van dwang, onveilige werkomstandigheden of schendingen van arbeidsrecht?</w:t>
      </w:r>
      <w:r>
        <w:br/>
      </w:r>
    </w:p>
    <w:p>
      <w:pPr>
        <w:pStyle w:val="ListParagraph"/>
        <w:numPr>
          <w:ilvl w:val="0"/>
          <w:numId w:val="100475900"/>
        </w:numPr>
        <w:ind w:left="360"/>
      </w:pPr>
      <w:r>
        <w:t>Zijn er meer zaken bekend waarbij de Arbeidsinspectie controleert bij maatschappelijke stages of maatschappelijke diensttijd? Welke bevindingen leveren die controles op? Welke prioriteiten stelt de Arbeidsinspectie in de besteding van de capaciteit, in relatie tot de maatschappelijke opgaven waar de Arbeidsinspectie mee te maken heeft?</w:t>
      </w:r>
      <w:r>
        <w:br/>
      </w:r>
    </w:p>
    <w:p>
      <w:pPr>
        <w:pStyle w:val="ListParagraph"/>
        <w:numPr>
          <w:ilvl w:val="0"/>
          <w:numId w:val="100475900"/>
        </w:numPr>
        <w:ind w:left="360"/>
      </w:pPr>
      <w:r>
        <w:t>Bent u bereid om in overleg te treden met de gemeente Hardenberg en de betrokken welzijnsorganisatie om te bezien op welke manier dit initiatief kan worden voortgezet binnen de kaders van de wet, zodat het positieve maatschappelijke doel behouden blijft?</w:t>
      </w:r>
      <w:r>
        <w:br/>
      </w:r>
    </w:p>
    <w:p>
      <w:r>
        <w:t xml:space="preserve">1) De Stentor, 16 april 2025, 'Boetes dreigen: Hardenberg in de knel door stenen stapelende asielzoekers' (https://www.destentor.nl/hardenberg/boetes-dreigen-hardenberg-in-de-knel-door-stenen-stapelende-asielzoekers~a9b89206/).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