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2025Z07772</w:t>
        <w:br/>
      </w:r>
      <w:proofErr w:type="spellEnd"/>
    </w:p>
    <w:p>
      <w:pPr>
        <w:pStyle w:val="Normal"/>
        <w:rPr>
          <w:b w:val="1"/>
          <w:bCs w:val="1"/>
        </w:rPr>
      </w:pPr>
      <w:r w:rsidR="250AE766">
        <w:rPr>
          <w:b w:val="0"/>
          <w:bCs w:val="0"/>
        </w:rPr>
        <w:t>(ingezonden 17 april 2025)</w:t>
        <w:br/>
      </w:r>
    </w:p>
    <w:p>
      <w:r>
        <w:t xml:space="preserve">Vragen van de leden Dassen (Volt), Piri (GroenLinks-PvdA), Boswijk (CDA), Teunissen (PvdD), Paternotte (D66), Dobbe (SP) en Van Baarle (DENK) aan de minister van Buitenlandse Zaken over het bericht ‘No humanitarian aid will enter Gaza, Israel defence minister says’ </w:t>
      </w:r>
      <w:r>
        <w:br/>
      </w:r>
    </w:p>
    <w:p>
      <w:r>
        <w:t xml:space="preserve"> </w:t>
      </w:r>
      <w:r>
        <w:br/>
      </w:r>
    </w:p>
    <w:p>
      <w:r>
        <w:t xml:space="preserve">1. Bent u bekend met bovenstaand bericht? 1)</w:t>
      </w:r>
      <w:r>
        <w:br/>
      </w:r>
    </w:p>
    <w:p>
      <w:r>
        <w:t xml:space="preserve">2. Veroordeelt u het ontzeggen van humanitaire hulp in Gaza door Israël?</w:t>
      </w:r>
      <w:r>
        <w:br/>
      </w:r>
    </w:p>
    <w:p>
      <w:r>
        <w:t xml:space="preserve">3. Bent u van mening dat het ontzeggen van humanitaire hulp in Gaza valt onder de collectieve bestraffing van het Palestijnse volk, en daarmee kwalificeert als oorlogsmisdaad?</w:t>
      </w:r>
      <w:r>
        <w:br/>
      </w:r>
    </w:p>
    <w:p>
      <w:r>
        <w:t xml:space="preserve">4. Bent u bekend met de aangenomen Verenigde Naties (VN)-resolutie 2417 waarin unaniem de inzet van uithongering tegen burgers als oorlogsmethode wordt veroordeeld en elke weigering van humanitaire toegang als een schending van het internationaal recht wordt verklaard?</w:t>
      </w:r>
      <w:r>
        <w:br/>
      </w:r>
    </w:p>
    <w:p>
      <w:r>
        <w:t xml:space="preserve">5. Bent u van mening dat VN-resolutie 2417 genegeerd wordt in dit geval? Zo ja, welke actie(s) verbindt u daaraan? Zo nee, waarom niet?</w:t>
      </w:r>
      <w:r>
        <w:br/>
      </w:r>
    </w:p>
    <w:p>
      <w:r>
        <w:t xml:space="preserve">6. Schendt Israël met het ontzeggen van humanitaire hulp aan Gaza volgens u de voorlopige uitspraak van het Internationaal Gerechtshof (ICJ) (in de genocidezaak van Zuid-Afrika) dat Israël alles in het werk moet stellen om een genocide te voorkomen? Zo ja, welke gevolgen verbindt u hieraan? Zo nee, waarom niet?</w:t>
      </w:r>
      <w:r>
        <w:br/>
      </w:r>
    </w:p>
    <w:p>
      <w:r>
        <w:t xml:space="preserve">7. Bent u bereid in Europees verband op te roepen tot sancties tegen de Israëlische regering?</w:t>
      </w:r>
      <w:r>
        <w:br/>
      </w:r>
    </w:p>
    <w:p>
      <w:r>
        <w:t xml:space="preserve">8. Bent u bereid deze vragen één voor één en met spoed, binnen een week, te beantwoorden?</w:t>
      </w:r>
      <w:r>
        <w:br/>
      </w:r>
    </w:p>
    <w:p>
      <w:r>
        <w:t xml:space="preserve"> </w:t>
      </w:r>
      <w:r>
        <w:br/>
      </w:r>
    </w:p>
    <w:p>
      <w:r>
        <w:t xml:space="preserve">1) The Times of Israel, 16 april 2025, ‘No humanitarian aid will enter Gaza, Israel defence minister says’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58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5850">
    <w:abstractNumId w:val="1004758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