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2025Z07778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17 april 2025)</w:t>
        <w:br/>
      </w:r>
    </w:p>
    <w:p>
      <w:r>
        <w:t xml:space="preserve">Vragen van het lid Flach (SGP) aan de staatssecretaris van Volksgezondheid, Welzijn en Sport en de minister van Landbouw, Visserij, Voedselzekerheid en Natuur over het RIVM-advies om geen particuliere eieren meer te eten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5990"/>
        </w:numPr>
        <w:ind w:left="360"/>
      </w:pPr>
      <w:r>
        <w:t>Hoe waardeert u, gelet op de grote impact, het advies van de RIVM om geen eieren van hobbykippen meer te eten? 1)</w:t>
      </w:r>
      <w:r>
        <w:br/>
      </w:r>
    </w:p>
    <w:p>
      <w:pPr>
        <w:pStyle w:val="ListParagraph"/>
        <w:numPr>
          <w:ilvl w:val="0"/>
          <w:numId w:val="100475990"/>
        </w:numPr>
        <w:ind w:left="360"/>
      </w:pPr>
      <w:r>
        <w:t>Waarom is in het RIVM-onderzoek niet gekeken naar mogelijke relaties tussen locatie specifieke factoren, zoals het type huisvesting, en de PFAS-concentraties? Wordt dit alsnog gedaan?</w:t>
      </w:r>
      <w:r>
        <w:br/>
      </w:r>
    </w:p>
    <w:p>
      <w:pPr>
        <w:pStyle w:val="ListParagraph"/>
        <w:numPr>
          <w:ilvl w:val="0"/>
          <w:numId w:val="100475990"/>
        </w:numPr>
        <w:ind w:left="360"/>
      </w:pPr>
      <w:r>
        <w:t>Is de veronderstelling juist dat eerder onderzoek laat zien dat waarschijnlijk vooral bio-accumulatie van PFAS via wormen naar de kippen en de eieren de hoge PFAS-concentraties in eieren veroorzaakt?</w:t>
      </w:r>
      <w:r>
        <w:br/>
      </w:r>
    </w:p>
    <w:p>
      <w:pPr>
        <w:pStyle w:val="ListParagraph"/>
        <w:numPr>
          <w:ilvl w:val="0"/>
          <w:numId w:val="100475990"/>
        </w:numPr>
        <w:ind w:left="360"/>
      </w:pPr>
      <w:r>
        <w:t>Welke mogelijkheden hebben hobbykippenhouders om de dierenverblijven zo aan te passen dat PFAS-opname door kippen via wormen zoveel mogelijk beperkt wordt?</w:t>
      </w:r>
      <w:r>
        <w:br/>
      </w:r>
    </w:p>
    <w:p>
      <w:pPr>
        <w:pStyle w:val="ListParagraph"/>
        <w:numPr>
          <w:ilvl w:val="0"/>
          <w:numId w:val="100475990"/>
        </w:numPr>
        <w:ind w:left="360"/>
      </w:pPr>
      <w:r>
        <w:t>Worden deze mogelijkheden voor aanpassingen van kippenverblijven op korte termijn meegenomen in de advisering door het RIVM en andere betrokken partijen, zodat onnodige onrust voorkomen wordt en handelingsperspectief geboden wordt?</w:t>
      </w:r>
      <w:r>
        <w:br/>
      </w:r>
    </w:p>
    <w:p>
      <w:pPr>
        <w:pStyle w:val="ListParagraph"/>
        <w:numPr>
          <w:ilvl w:val="0"/>
          <w:numId w:val="100475990"/>
        </w:numPr>
        <w:ind w:left="360"/>
      </w:pPr>
      <w:r>
        <w:t>Waarom is het onderliggende rapport alleen in het Engels beschikbaar, terwijl het RIVM een Nederlands Rijksinstituut is en onderzoek is gedaan naar eieren van in Nederland particulier gehouden kippen?</w:t>
      </w:r>
      <w:r>
        <w:br/>
      </w:r>
    </w:p>
    <w:p>
      <w:r>
        <w:t xml:space="preserve"> </w:t>
      </w:r>
      <w:r>
        <w:br/>
      </w:r>
    </w:p>
    <w:p>
      <w:r>
        <w:t xml:space="preserve">1) RIVM, 15 april 2025, 'RIVM adviseert geen particuliere eieren meer te eten' (https://www.rivm.nl/nieuws/rivm-adviseert-geen-particuliere-eieren-meer-te-eten)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8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850">
    <w:abstractNumId w:val="1004758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