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677FC" w:rsidR="00D677FC" w:rsidP="00D677FC" w:rsidRDefault="002D2049" w14:paraId="6FA8A34D" w14:textId="2C7C133C">
      <w:pPr>
        <w:ind w:left="1416" w:hanging="1416"/>
        <w:rPr>
          <w:rFonts w:ascii="Calibri" w:hAnsi="Calibri" w:cs="Calibri"/>
        </w:rPr>
      </w:pPr>
      <w:r w:rsidRPr="00D677FC">
        <w:rPr>
          <w:rFonts w:ascii="Calibri" w:hAnsi="Calibri" w:cs="Calibri"/>
        </w:rPr>
        <w:t>36</w:t>
      </w:r>
      <w:r w:rsidRPr="00D677FC" w:rsidR="00D677FC">
        <w:rPr>
          <w:rFonts w:ascii="Calibri" w:hAnsi="Calibri" w:cs="Calibri"/>
        </w:rPr>
        <w:t xml:space="preserve"> </w:t>
      </w:r>
      <w:r w:rsidRPr="00D677FC">
        <w:rPr>
          <w:rFonts w:ascii="Calibri" w:hAnsi="Calibri" w:cs="Calibri"/>
        </w:rPr>
        <w:t>578</w:t>
      </w:r>
      <w:r w:rsidRPr="00D677FC" w:rsidR="00D677FC">
        <w:rPr>
          <w:rFonts w:ascii="Calibri" w:hAnsi="Calibri" w:cs="Calibri"/>
        </w:rPr>
        <w:tab/>
      </w:r>
      <w:r w:rsidRPr="00D677FC" w:rsidR="00D677FC">
        <w:rPr>
          <w:rFonts w:ascii="Calibri" w:hAnsi="Calibri" w:cs="Calibri"/>
          <w:shd w:val="clear" w:color="auto" w:fill="FFFFFF"/>
        </w:rPr>
        <w:t>Wijziging van de Pensioenwet, de Wet op de loonbelasting 1964 en enige andere wetten in verband met de verlenging van de transitieperiode naar het nieuwe pensioenstelsel</w:t>
      </w:r>
    </w:p>
    <w:p w:rsidRPr="00D677FC" w:rsidR="00D677FC" w:rsidP="00D80872" w:rsidRDefault="00D677FC" w14:paraId="58BC5CD4" w14:textId="77777777">
      <w:pPr>
        <w:rPr>
          <w:rFonts w:ascii="Calibri" w:hAnsi="Calibri" w:cs="Calibri"/>
        </w:rPr>
      </w:pPr>
      <w:r w:rsidRPr="00D677FC">
        <w:rPr>
          <w:rFonts w:ascii="Calibri" w:hAnsi="Calibri" w:cs="Calibri"/>
        </w:rPr>
        <w:t xml:space="preserve">Nr. </w:t>
      </w:r>
      <w:r w:rsidRPr="00D677FC" w:rsidR="002D2049">
        <w:rPr>
          <w:rFonts w:ascii="Calibri" w:hAnsi="Calibri" w:cs="Calibri"/>
        </w:rPr>
        <w:t>18</w:t>
      </w:r>
      <w:r w:rsidRPr="00D677FC">
        <w:rPr>
          <w:rFonts w:ascii="Calibri" w:hAnsi="Calibri" w:cs="Calibri"/>
        </w:rPr>
        <w:tab/>
      </w:r>
      <w:r w:rsidRPr="00D677FC">
        <w:rPr>
          <w:rFonts w:ascii="Calibri" w:hAnsi="Calibri" w:cs="Calibri"/>
        </w:rPr>
        <w:tab/>
        <w:t>Brief van de minister van Sociale Zaken en Werkgelegenheid</w:t>
      </w:r>
    </w:p>
    <w:p w:rsidRPr="00D677FC" w:rsidR="002D2049" w:rsidP="002D2049" w:rsidRDefault="00D677FC" w14:paraId="784417B5" w14:textId="0E66ED60">
      <w:pPr>
        <w:rPr>
          <w:rFonts w:ascii="Calibri" w:hAnsi="Calibri" w:cs="Calibri"/>
        </w:rPr>
      </w:pPr>
      <w:r w:rsidRPr="00D677FC">
        <w:rPr>
          <w:rFonts w:ascii="Calibri" w:hAnsi="Calibri" w:cs="Calibri"/>
        </w:rPr>
        <w:t>Aan de Voorzitter van de Tweede Kamer der Staten-Generaal</w:t>
      </w:r>
    </w:p>
    <w:p w:rsidRPr="00D677FC" w:rsidR="002D2049" w:rsidP="002D2049" w:rsidRDefault="00D677FC" w14:paraId="4A28CB3B" w14:textId="7713DAFA">
      <w:pPr>
        <w:rPr>
          <w:rFonts w:ascii="Calibri" w:hAnsi="Calibri" w:cs="Calibri"/>
        </w:rPr>
      </w:pPr>
      <w:r w:rsidRPr="00D677FC">
        <w:rPr>
          <w:rFonts w:ascii="Calibri" w:hAnsi="Calibri" w:cs="Calibri"/>
        </w:rPr>
        <w:t>Den Haag, 22 april 2025</w:t>
      </w:r>
    </w:p>
    <w:p w:rsidRPr="00D677FC" w:rsidR="002D2049" w:rsidP="002D2049" w:rsidRDefault="002D2049" w14:paraId="78C00C9B" w14:textId="77777777">
      <w:pPr>
        <w:rPr>
          <w:rFonts w:ascii="Calibri" w:hAnsi="Calibri" w:cs="Calibri"/>
        </w:rPr>
      </w:pPr>
    </w:p>
    <w:p w:rsidRPr="00D677FC" w:rsidR="002D2049" w:rsidP="002D2049" w:rsidRDefault="002D2049" w14:paraId="3623DEA1" w14:textId="1A097AFD">
      <w:pPr>
        <w:rPr>
          <w:rFonts w:ascii="Calibri" w:hAnsi="Calibri" w:cs="Calibri"/>
        </w:rPr>
      </w:pPr>
      <w:r w:rsidRPr="00D677FC">
        <w:rPr>
          <w:rFonts w:ascii="Calibri" w:hAnsi="Calibri" w:cs="Calibri"/>
        </w:rPr>
        <w:t xml:space="preserve">De vaste commissie voor Sociale Zaken en Werkgelegenheid heeft mij op 15 april 2025 verzocht om advies te vragen aan DNB en AFM op de nieuwe versie van het amendement Joseph c.s. (Kamerstuk 36578-14). </w:t>
      </w:r>
    </w:p>
    <w:p w:rsidRPr="00D677FC" w:rsidR="002D2049" w:rsidP="002D2049" w:rsidRDefault="002D2049" w14:paraId="1920A3F7" w14:textId="77777777">
      <w:pPr>
        <w:rPr>
          <w:rFonts w:ascii="Calibri" w:hAnsi="Calibri" w:cs="Calibri"/>
        </w:rPr>
      </w:pPr>
    </w:p>
    <w:p w:rsidRPr="00D677FC" w:rsidR="002D2049" w:rsidP="002D2049" w:rsidRDefault="002D2049" w14:paraId="143EF1E1" w14:textId="77777777">
      <w:pPr>
        <w:rPr>
          <w:rFonts w:ascii="Calibri" w:hAnsi="Calibri" w:cs="Calibri"/>
        </w:rPr>
      </w:pPr>
      <w:r w:rsidRPr="00D677FC">
        <w:rPr>
          <w:rFonts w:ascii="Calibri" w:hAnsi="Calibri" w:cs="Calibri"/>
        </w:rPr>
        <w:t xml:space="preserve">Het advies van DNB heeft uw Kamer reeds ontvangen. In de bijlage vindt u het advies van AFM. </w:t>
      </w:r>
    </w:p>
    <w:p w:rsidRPr="00D677FC" w:rsidR="002D2049" w:rsidP="002D2049" w:rsidRDefault="002D2049" w14:paraId="4DD21297" w14:textId="77777777">
      <w:pPr>
        <w:pStyle w:val="WitregelW1bodytekst"/>
        <w:rPr>
          <w:rFonts w:ascii="Calibri" w:hAnsi="Calibri" w:cs="Calibri"/>
          <w:sz w:val="22"/>
          <w:szCs w:val="22"/>
        </w:rPr>
      </w:pPr>
    </w:p>
    <w:p w:rsidRPr="00D677FC" w:rsidR="002D2049" w:rsidP="00D677FC" w:rsidRDefault="002D2049" w14:paraId="0F1FFA22" w14:textId="4C0E7A9A">
      <w:pPr>
        <w:pStyle w:val="Geenafstand"/>
        <w:rPr>
          <w:rFonts w:ascii="Calibri" w:hAnsi="Calibri" w:cs="Calibri"/>
        </w:rPr>
      </w:pPr>
      <w:r w:rsidRPr="00D677FC">
        <w:rPr>
          <w:rFonts w:ascii="Calibri" w:hAnsi="Calibri" w:cs="Calibri"/>
        </w:rPr>
        <w:t xml:space="preserve">De </w:t>
      </w:r>
      <w:r w:rsidRPr="00D677FC" w:rsidR="00D677FC">
        <w:rPr>
          <w:rFonts w:ascii="Calibri" w:hAnsi="Calibri" w:cs="Calibri"/>
        </w:rPr>
        <w:t>m</w:t>
      </w:r>
      <w:r w:rsidRPr="00D677FC">
        <w:rPr>
          <w:rFonts w:ascii="Calibri" w:hAnsi="Calibri" w:cs="Calibri"/>
        </w:rPr>
        <w:t>inister van Sociale Zaken en Werkgelegenheid,</w:t>
      </w:r>
    </w:p>
    <w:p w:rsidRPr="00D677FC" w:rsidR="002D2049" w:rsidP="00D677FC" w:rsidRDefault="002D2049" w14:paraId="27D047DA" w14:textId="77777777">
      <w:pPr>
        <w:pStyle w:val="Geenafstand"/>
        <w:rPr>
          <w:rFonts w:ascii="Calibri" w:hAnsi="Calibri" w:cs="Calibri"/>
        </w:rPr>
      </w:pPr>
      <w:r w:rsidRPr="00D677FC">
        <w:rPr>
          <w:rFonts w:ascii="Calibri" w:hAnsi="Calibri" w:cs="Calibri"/>
        </w:rPr>
        <w:t>Y.J. van Hijum</w:t>
      </w:r>
    </w:p>
    <w:p w:rsidRPr="00D677FC" w:rsidR="00FE0FA3" w:rsidRDefault="00FE0FA3" w14:paraId="7C613FD9" w14:textId="77777777">
      <w:pPr>
        <w:rPr>
          <w:rFonts w:ascii="Calibri" w:hAnsi="Calibri" w:cs="Calibri"/>
        </w:rPr>
      </w:pPr>
    </w:p>
    <w:sectPr w:rsidRPr="00D677FC" w:rsidR="00FE0FA3" w:rsidSect="00B95DFB">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1249BD" w14:textId="77777777" w:rsidR="002D2049" w:rsidRDefault="002D2049" w:rsidP="002D2049">
      <w:pPr>
        <w:spacing w:after="0" w:line="240" w:lineRule="auto"/>
      </w:pPr>
      <w:r>
        <w:separator/>
      </w:r>
    </w:p>
  </w:endnote>
  <w:endnote w:type="continuationSeparator" w:id="0">
    <w:p w14:paraId="4711E465" w14:textId="77777777" w:rsidR="002D2049" w:rsidRDefault="002D2049" w:rsidP="002D2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ECEBD" w14:textId="77777777" w:rsidR="002D2049" w:rsidRPr="002D2049" w:rsidRDefault="002D2049" w:rsidP="002D204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1F12C" w14:textId="77777777" w:rsidR="002D2049" w:rsidRPr="002D2049" w:rsidRDefault="002D2049" w:rsidP="002D204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B1EDA" w14:textId="77777777" w:rsidR="002D2049" w:rsidRPr="002D2049" w:rsidRDefault="002D2049" w:rsidP="002D204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6EA58A" w14:textId="77777777" w:rsidR="002D2049" w:rsidRDefault="002D2049" w:rsidP="002D2049">
      <w:pPr>
        <w:spacing w:after="0" w:line="240" w:lineRule="auto"/>
      </w:pPr>
      <w:r>
        <w:separator/>
      </w:r>
    </w:p>
  </w:footnote>
  <w:footnote w:type="continuationSeparator" w:id="0">
    <w:p w14:paraId="51F5B2D4" w14:textId="77777777" w:rsidR="002D2049" w:rsidRDefault="002D2049" w:rsidP="002D20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1EC85" w14:textId="77777777" w:rsidR="002D2049" w:rsidRPr="002D2049" w:rsidRDefault="002D2049" w:rsidP="002D204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FAF75" w14:textId="77777777" w:rsidR="002D2049" w:rsidRPr="002D2049" w:rsidRDefault="002D2049" w:rsidP="002D204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69860" w14:textId="77777777" w:rsidR="002D2049" w:rsidRPr="002D2049" w:rsidRDefault="002D2049" w:rsidP="002D204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049"/>
    <w:rsid w:val="002D2049"/>
    <w:rsid w:val="002E3E61"/>
    <w:rsid w:val="00A460CC"/>
    <w:rsid w:val="00B95DFB"/>
    <w:rsid w:val="00C513EE"/>
    <w:rsid w:val="00CC7EC3"/>
    <w:rsid w:val="00D677FC"/>
    <w:rsid w:val="00DE2A3D"/>
    <w:rsid w:val="00FA6098"/>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176EF"/>
  <w15:chartTrackingRefBased/>
  <w15:docId w15:val="{62CBA66F-E5FB-45A8-A6A7-F4E7184C8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D20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D20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D204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D204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D204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D204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D204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D204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D204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D204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D204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D204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D204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D204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D204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D204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D204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D2049"/>
    <w:rPr>
      <w:rFonts w:eastAsiaTheme="majorEastAsia" w:cstheme="majorBidi"/>
      <w:color w:val="272727" w:themeColor="text1" w:themeTint="D8"/>
    </w:rPr>
  </w:style>
  <w:style w:type="paragraph" w:styleId="Titel">
    <w:name w:val="Title"/>
    <w:basedOn w:val="Standaard"/>
    <w:next w:val="Standaard"/>
    <w:link w:val="TitelChar"/>
    <w:uiPriority w:val="10"/>
    <w:qFormat/>
    <w:rsid w:val="002D20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D204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D204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D204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D204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D2049"/>
    <w:rPr>
      <w:i/>
      <w:iCs/>
      <w:color w:val="404040" w:themeColor="text1" w:themeTint="BF"/>
    </w:rPr>
  </w:style>
  <w:style w:type="paragraph" w:styleId="Lijstalinea">
    <w:name w:val="List Paragraph"/>
    <w:basedOn w:val="Standaard"/>
    <w:uiPriority w:val="34"/>
    <w:qFormat/>
    <w:rsid w:val="002D2049"/>
    <w:pPr>
      <w:ind w:left="720"/>
      <w:contextualSpacing/>
    </w:pPr>
  </w:style>
  <w:style w:type="character" w:styleId="Intensievebenadrukking">
    <w:name w:val="Intense Emphasis"/>
    <w:basedOn w:val="Standaardalinea-lettertype"/>
    <w:uiPriority w:val="21"/>
    <w:qFormat/>
    <w:rsid w:val="002D2049"/>
    <w:rPr>
      <w:i/>
      <w:iCs/>
      <w:color w:val="0F4761" w:themeColor="accent1" w:themeShade="BF"/>
    </w:rPr>
  </w:style>
  <w:style w:type="paragraph" w:styleId="Duidelijkcitaat">
    <w:name w:val="Intense Quote"/>
    <w:basedOn w:val="Standaard"/>
    <w:next w:val="Standaard"/>
    <w:link w:val="DuidelijkcitaatChar"/>
    <w:uiPriority w:val="30"/>
    <w:qFormat/>
    <w:rsid w:val="002D20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D2049"/>
    <w:rPr>
      <w:i/>
      <w:iCs/>
      <w:color w:val="0F4761" w:themeColor="accent1" w:themeShade="BF"/>
    </w:rPr>
  </w:style>
  <w:style w:type="character" w:styleId="Intensieveverwijzing">
    <w:name w:val="Intense Reference"/>
    <w:basedOn w:val="Standaardalinea-lettertype"/>
    <w:uiPriority w:val="32"/>
    <w:qFormat/>
    <w:rsid w:val="002D2049"/>
    <w:rPr>
      <w:b/>
      <w:bCs/>
      <w:smallCaps/>
      <w:color w:val="0F4761" w:themeColor="accent1" w:themeShade="BF"/>
      <w:spacing w:val="5"/>
    </w:rPr>
  </w:style>
  <w:style w:type="paragraph" w:styleId="Koptekst">
    <w:name w:val="header"/>
    <w:basedOn w:val="Standaard"/>
    <w:next w:val="Standaard"/>
    <w:link w:val="KoptekstChar"/>
    <w:rsid w:val="002D2049"/>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2D2049"/>
    <w:rPr>
      <w:rFonts w:ascii="Verdana" w:eastAsia="DejaVu Sans" w:hAnsi="Verdana" w:cs="Lohit Hindi"/>
      <w:color w:val="000000"/>
      <w:kern w:val="0"/>
      <w:lang w:eastAsia="nl-NL"/>
      <w14:ligatures w14:val="none"/>
    </w:rPr>
  </w:style>
  <w:style w:type="paragraph" w:styleId="Voettekst">
    <w:name w:val="footer"/>
    <w:basedOn w:val="Standaard"/>
    <w:next w:val="Standaard"/>
    <w:link w:val="VoettekstChar"/>
    <w:rsid w:val="002D2049"/>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2D2049"/>
    <w:rPr>
      <w:rFonts w:ascii="Verdana" w:eastAsia="DejaVu Sans" w:hAnsi="Verdana" w:cs="Lohit Hindi"/>
      <w:color w:val="000000"/>
      <w:kern w:val="0"/>
      <w:sz w:val="13"/>
      <w:szCs w:val="13"/>
      <w:lang w:eastAsia="nl-NL"/>
      <w14:ligatures w14:val="none"/>
    </w:rPr>
  </w:style>
  <w:style w:type="paragraph" w:customStyle="1" w:styleId="WitregelW1bodytekst">
    <w:name w:val="Witregel W1 (bodytekst)"/>
    <w:basedOn w:val="Standaard"/>
    <w:next w:val="Standaard"/>
    <w:rsid w:val="002D2049"/>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D677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106</ap:Words>
  <ap:Characters>585</ap:Characters>
  <ap:DocSecurity>0</ap:DocSecurity>
  <ap:Lines>4</ap:Lines>
  <ap:Paragraphs>1</ap:Paragraphs>
  <ap:ScaleCrop>false</ap:ScaleCrop>
  <ap:LinksUpToDate>false</ap:LinksUpToDate>
  <ap:CharactersWithSpaces>690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2025-04-23T09:51:00.0000000Z</dcterms:created>
  <dcterms:modified xsi:type="dcterms:W3CDTF">2025-04-23T09:51:00.0000000Z</dcterms:modified>
  <version/>
  <category/>
</coreProperties>
</file>