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3A13200C" w14:textId="77777777"/>
    <w:p w:rsidR="008375C4" w:rsidP="008375C4" w:rsidRDefault="008375C4" w14:paraId="70903201" w14:textId="77777777">
      <w:r>
        <w:t>Geachte Voorzitter,</w:t>
      </w:r>
    </w:p>
    <w:p w:rsidR="008375C4" w:rsidP="008375C4" w:rsidRDefault="008375C4" w14:paraId="66DB3F2E" w14:textId="77777777"/>
    <w:p w:rsidR="008375C4" w:rsidP="008375C4" w:rsidRDefault="008375C4" w14:paraId="0413BA6E" w14:textId="77777777">
      <w:pPr>
        <w:rPr>
          <w:szCs w:val="18"/>
        </w:rPr>
      </w:pPr>
      <w:r>
        <w:rPr>
          <w:szCs w:val="18"/>
        </w:rPr>
        <w:t>Bij brief van 9 april 2025</w:t>
      </w:r>
      <w:r>
        <w:rPr>
          <w:rStyle w:val="Voetnootmarkering"/>
          <w:szCs w:val="18"/>
        </w:rPr>
        <w:footnoteReference w:id="1"/>
      </w:r>
      <w:r>
        <w:rPr>
          <w:szCs w:val="18"/>
        </w:rPr>
        <w:t xml:space="preserve"> verzoekt u mij om in te gaan op enkele vervolgvragen naar aanleiding van mijn brief van 10 maart 2025</w:t>
      </w:r>
      <w:r>
        <w:rPr>
          <w:rStyle w:val="Voetnootmarkering"/>
          <w:szCs w:val="18"/>
        </w:rPr>
        <w:footnoteReference w:id="2"/>
      </w:r>
      <w:r>
        <w:rPr>
          <w:szCs w:val="18"/>
        </w:rPr>
        <w:t xml:space="preserve"> over toezegging T03811. Met deze brief ga ik in op uw vervolgvragen.</w:t>
      </w:r>
    </w:p>
    <w:p w:rsidR="008375C4" w:rsidP="008375C4" w:rsidRDefault="008375C4" w14:paraId="03E3C4F6" w14:textId="77777777">
      <w:pPr>
        <w:rPr>
          <w:szCs w:val="18"/>
        </w:rPr>
      </w:pPr>
    </w:p>
    <w:p w:rsidR="008375C4" w:rsidP="008375C4" w:rsidRDefault="008375C4" w14:paraId="5407D148" w14:textId="528F1291">
      <w:pPr>
        <w:rPr>
          <w:szCs w:val="18"/>
        </w:rPr>
      </w:pPr>
      <w:r>
        <w:rPr>
          <w:szCs w:val="18"/>
        </w:rPr>
        <w:t>Een aantal van uw vragen ziet toe op gegevens over bedrijven die na deelname aan de Lbv of Lbv-plus op een nieuwe locatie een veehouderij starten met een andere diersoort dan de diersoort waar de aanvrager subsidie voor ontvangt. Hoewel ik begrip heb voor uw vragen</w:t>
      </w:r>
      <w:r w:rsidR="00097141">
        <w:rPr>
          <w:szCs w:val="18"/>
        </w:rPr>
        <w:t xml:space="preserve"> hierover kan ik deze echter niet beantwoorden. Ik</w:t>
      </w:r>
      <w:r>
        <w:rPr>
          <w:szCs w:val="18"/>
        </w:rPr>
        <w:t xml:space="preserve"> beschik </w:t>
      </w:r>
      <w:r w:rsidR="00097141">
        <w:rPr>
          <w:szCs w:val="18"/>
        </w:rPr>
        <w:t xml:space="preserve">namelijk </w:t>
      </w:r>
      <w:r>
        <w:rPr>
          <w:szCs w:val="18"/>
        </w:rPr>
        <w:t xml:space="preserve">niet over deze gegevens, aangezien de Rijksdienst voor Ondernemend Nederland (RVO) met betrekking tot de aanvragers van de Lbv en de Lbv-plus enkel gegevens controleert die toezien op de uitvoering van de regeling. </w:t>
      </w:r>
      <w:r w:rsidR="0050230F">
        <w:rPr>
          <w:szCs w:val="18"/>
        </w:rPr>
        <w:t>Behoudens de controle op het doorstartverbod, die plaatsvindt na vaststelling van de subsidie, registreert RVO niet w</w:t>
      </w:r>
      <w:r>
        <w:rPr>
          <w:szCs w:val="18"/>
        </w:rPr>
        <w:t>at een aanvrager van de regeling met het ontvangen subsidiebedrag doet na de beëindiging van zijn veehouderijlocatie</w:t>
      </w:r>
      <w:r w:rsidR="0050230F">
        <w:rPr>
          <w:szCs w:val="18"/>
        </w:rPr>
        <w:t>. Het is daarom</w:t>
      </w:r>
      <w:r>
        <w:rPr>
          <w:szCs w:val="18"/>
        </w:rPr>
        <w:t xml:space="preserve"> niet mogelijk om antwoord te geven op de vragen die betrekking hebben op dit onderwerp. </w:t>
      </w:r>
    </w:p>
    <w:p w:rsidR="008375C4" w:rsidP="008375C4" w:rsidRDefault="008375C4" w14:paraId="4AF48EAC" w14:textId="77777777">
      <w:pPr>
        <w:rPr>
          <w:szCs w:val="18"/>
        </w:rPr>
      </w:pPr>
    </w:p>
    <w:p w:rsidR="008375C4" w:rsidP="008375C4" w:rsidRDefault="008375C4" w14:paraId="23123C52" w14:textId="180EF1A1">
      <w:pPr>
        <w:rPr>
          <w:szCs w:val="18"/>
        </w:rPr>
      </w:pPr>
      <w:r>
        <w:rPr>
          <w:szCs w:val="18"/>
        </w:rPr>
        <w:t xml:space="preserve">Daarnaast verzoekt u mij om een overzicht te geven van de bedrijven die meerdere </w:t>
      </w:r>
      <w:r w:rsidR="00097141">
        <w:rPr>
          <w:szCs w:val="18"/>
        </w:rPr>
        <w:t>veehouderij</w:t>
      </w:r>
      <w:r>
        <w:rPr>
          <w:szCs w:val="18"/>
        </w:rPr>
        <w:t xml:space="preserve">locaties bezitten op het moment van deelname en na deelname aan de Lbv of Lbv-plus. </w:t>
      </w:r>
      <w:bookmarkStart w:name="_Hlk195191502" w:id="0"/>
      <w:r>
        <w:rPr>
          <w:szCs w:val="18"/>
        </w:rPr>
        <w:t xml:space="preserve">Deze informatie kan </w:t>
      </w:r>
      <w:r w:rsidR="00097141">
        <w:rPr>
          <w:szCs w:val="18"/>
        </w:rPr>
        <w:t xml:space="preserve">wel </w:t>
      </w:r>
      <w:r>
        <w:rPr>
          <w:szCs w:val="18"/>
        </w:rPr>
        <w:t xml:space="preserve">worden ontsloten </w:t>
      </w:r>
      <w:r w:rsidR="00097141">
        <w:rPr>
          <w:szCs w:val="18"/>
        </w:rPr>
        <w:t xml:space="preserve">uit </w:t>
      </w:r>
      <w:r>
        <w:rPr>
          <w:szCs w:val="18"/>
        </w:rPr>
        <w:t xml:space="preserve">de systemen van RVO. </w:t>
      </w:r>
      <w:bookmarkStart w:name="_Hlk195597924" w:id="1"/>
      <w:bookmarkStart w:name="_Hlk195595609" w:id="2"/>
      <w:r w:rsidR="00097141">
        <w:rPr>
          <w:szCs w:val="18"/>
        </w:rPr>
        <w:t>Enkel</w:t>
      </w:r>
      <w:r w:rsidR="00953A5E">
        <w:rPr>
          <w:szCs w:val="18"/>
        </w:rPr>
        <w:t xml:space="preserve"> </w:t>
      </w:r>
      <w:r w:rsidR="00A03DB5">
        <w:rPr>
          <w:szCs w:val="18"/>
        </w:rPr>
        <w:t>het aantal</w:t>
      </w:r>
      <w:r w:rsidR="00953A5E">
        <w:rPr>
          <w:szCs w:val="18"/>
        </w:rPr>
        <w:t xml:space="preserve"> aanvragers</w:t>
      </w:r>
      <w:r w:rsidR="00A03DB5">
        <w:rPr>
          <w:szCs w:val="18"/>
        </w:rPr>
        <w:t xml:space="preserve"> </w:t>
      </w:r>
      <w:r w:rsidR="00D27270">
        <w:rPr>
          <w:szCs w:val="18"/>
        </w:rPr>
        <w:t xml:space="preserve">dat </w:t>
      </w:r>
      <w:r w:rsidR="00A03DB5">
        <w:rPr>
          <w:szCs w:val="18"/>
        </w:rPr>
        <w:t>in de systemen van RVO geregistreerd staa</w:t>
      </w:r>
      <w:r w:rsidR="00D27270">
        <w:rPr>
          <w:szCs w:val="18"/>
        </w:rPr>
        <w:t>t</w:t>
      </w:r>
      <w:r w:rsidR="00953A5E">
        <w:rPr>
          <w:szCs w:val="18"/>
        </w:rPr>
        <w:t xml:space="preserve"> met</w:t>
      </w:r>
      <w:r w:rsidR="00097141">
        <w:rPr>
          <w:szCs w:val="18"/>
        </w:rPr>
        <w:t xml:space="preserve"> </w:t>
      </w:r>
      <w:r w:rsidR="00953A5E">
        <w:rPr>
          <w:szCs w:val="18"/>
        </w:rPr>
        <w:t xml:space="preserve">een </w:t>
      </w:r>
      <w:r w:rsidR="00097141">
        <w:rPr>
          <w:szCs w:val="18"/>
        </w:rPr>
        <w:t>bedrij</w:t>
      </w:r>
      <w:r w:rsidR="00953A5E">
        <w:rPr>
          <w:szCs w:val="18"/>
        </w:rPr>
        <w:t xml:space="preserve">f </w:t>
      </w:r>
      <w:r w:rsidR="00097141">
        <w:rPr>
          <w:szCs w:val="18"/>
        </w:rPr>
        <w:t xml:space="preserve">met meerdere locaties </w:t>
      </w:r>
      <w:r w:rsidR="00A03DB5">
        <w:rPr>
          <w:szCs w:val="18"/>
        </w:rPr>
        <w:t>k</w:t>
      </w:r>
      <w:r w:rsidR="00D27270">
        <w:rPr>
          <w:szCs w:val="18"/>
        </w:rPr>
        <w:t>a</w:t>
      </w:r>
      <w:r w:rsidR="00097141">
        <w:rPr>
          <w:szCs w:val="18"/>
        </w:rPr>
        <w:t xml:space="preserve">n worden opgehaald. </w:t>
      </w:r>
      <w:r w:rsidR="009D00D0">
        <w:rPr>
          <w:szCs w:val="18"/>
        </w:rPr>
        <w:t xml:space="preserve">De </w:t>
      </w:r>
      <w:r w:rsidR="00097141">
        <w:rPr>
          <w:szCs w:val="18"/>
        </w:rPr>
        <w:t>aanvragers met meerdere bedrijven</w:t>
      </w:r>
      <w:r w:rsidR="00A31EE5">
        <w:rPr>
          <w:szCs w:val="18"/>
        </w:rPr>
        <w:t xml:space="preserve"> (en dus locaties) </w:t>
      </w:r>
      <w:r w:rsidR="00097141">
        <w:rPr>
          <w:szCs w:val="18"/>
        </w:rPr>
        <w:t>kunnen niet in beeld worden gebracht</w:t>
      </w:r>
      <w:bookmarkEnd w:id="1"/>
      <w:r w:rsidR="00097141">
        <w:rPr>
          <w:szCs w:val="18"/>
        </w:rPr>
        <w:t xml:space="preserve">. </w:t>
      </w:r>
      <w:bookmarkEnd w:id="2"/>
      <w:r>
        <w:rPr>
          <w:szCs w:val="18"/>
        </w:rPr>
        <w:t xml:space="preserve">Het gaat daarbij </w:t>
      </w:r>
      <w:r w:rsidR="00A31EE5">
        <w:rPr>
          <w:szCs w:val="18"/>
        </w:rPr>
        <w:t xml:space="preserve">dus </w:t>
      </w:r>
      <w:r>
        <w:rPr>
          <w:szCs w:val="18"/>
        </w:rPr>
        <w:t xml:space="preserve">om een indicatie van het aantal bedrijven met meerdere locaties dat bedrijfsmatig vee houdt op het moment van aanvragen van de regeling en op het moment van retourneren van de ondertekende overeenkomst. </w:t>
      </w:r>
      <w:bookmarkEnd w:id="0"/>
      <w:r>
        <w:rPr>
          <w:szCs w:val="18"/>
        </w:rPr>
        <w:t xml:space="preserve">Het beschikbaar maken van deze gegevens kost echter tijd en capaciteit. Ik kan u toezeggen deze toe te zenden voor het zomerreces. </w:t>
      </w:r>
    </w:p>
    <w:p w:rsidR="008375C4" w:rsidP="008375C4" w:rsidRDefault="008375C4" w14:paraId="0DA0D57B" w14:textId="77777777">
      <w:pPr>
        <w:rPr>
          <w:szCs w:val="18"/>
        </w:rPr>
      </w:pPr>
    </w:p>
    <w:p w:rsidR="008375C4" w:rsidP="008375C4" w:rsidRDefault="008375C4" w14:paraId="6E2A924B" w14:textId="78550291">
      <w:pPr>
        <w:rPr>
          <w:szCs w:val="18"/>
        </w:rPr>
      </w:pPr>
      <w:r>
        <w:rPr>
          <w:szCs w:val="18"/>
        </w:rPr>
        <w:t xml:space="preserve">Voorts vraagt u of het realistisch is om er vanuit te gaan dat de Lbv en de Lbv-plus bijdragen aan het doel om onder het mestproductieplafond te komen, aangezien deelnemers elders een </w:t>
      </w:r>
      <w:r w:rsidRPr="00A02B4F">
        <w:rPr>
          <w:szCs w:val="18"/>
        </w:rPr>
        <w:t>veehouderij</w:t>
      </w:r>
      <w:r>
        <w:rPr>
          <w:szCs w:val="18"/>
        </w:rPr>
        <w:t xml:space="preserve">locatie mogen </w:t>
      </w:r>
      <w:r w:rsidRPr="00A02B4F">
        <w:rPr>
          <w:szCs w:val="18"/>
        </w:rPr>
        <w:t>starten</w:t>
      </w:r>
      <w:r>
        <w:rPr>
          <w:szCs w:val="18"/>
        </w:rPr>
        <w:t>. Ik kan bevestigen dat de beëindigingsregelingen daadwerkelijk bijdragen aan het verlagen van de mestproductie. Een belangrijke reden is dat het productierecht, noodzakelijk voor de betreffende veehouderij, permanent moet worden doorgehaald waardoor de daling van de mestproductie geborgd is. Bij eventuele overname van een bestaande veehouderijlocatie</w:t>
      </w:r>
      <w:r w:rsidR="003524B6">
        <w:rPr>
          <w:szCs w:val="18"/>
        </w:rPr>
        <w:t xml:space="preserve"> buiten familieverband</w:t>
      </w:r>
      <w:r>
        <w:rPr>
          <w:szCs w:val="18"/>
        </w:rPr>
        <w:t xml:space="preserve"> </w:t>
      </w:r>
      <w:r w:rsidR="00D27270">
        <w:rPr>
          <w:szCs w:val="18"/>
        </w:rPr>
        <w:t xml:space="preserve">wordt voorts </w:t>
      </w:r>
      <w:r>
        <w:rPr>
          <w:szCs w:val="18"/>
        </w:rPr>
        <w:t xml:space="preserve">productierecht afgeroomd. Ook anderszins zijn de mogelijkheden om in Nederland een nieuwe veehouderijlocatie te starten beperkt door een gebrek aan stikstofruimte voor vergunningverlening. </w:t>
      </w:r>
    </w:p>
    <w:p w:rsidR="008375C4" w:rsidP="008375C4" w:rsidRDefault="008375C4" w14:paraId="723B3371" w14:textId="77777777">
      <w:pPr>
        <w:rPr>
          <w:szCs w:val="18"/>
        </w:rPr>
      </w:pPr>
    </w:p>
    <w:p w:rsidR="008375C4" w:rsidP="008375C4" w:rsidRDefault="008375C4" w14:paraId="64315AFA" w14:textId="6736A37E">
      <w:pPr>
        <w:rPr>
          <w:szCs w:val="18"/>
        </w:rPr>
      </w:pPr>
      <w:r>
        <w:rPr>
          <w:szCs w:val="18"/>
        </w:rPr>
        <w:t>Tot slot vraagt u of de in mijn brief van 6 maart 2025</w:t>
      </w:r>
      <w:r>
        <w:rPr>
          <w:rStyle w:val="Voetnootmarkering"/>
          <w:szCs w:val="18"/>
        </w:rPr>
        <w:footnoteReference w:id="3"/>
      </w:r>
      <w:r>
        <w:rPr>
          <w:szCs w:val="18"/>
        </w:rPr>
        <w:t xml:space="preserve"> genoemde beëindigingsregelingen nieuwe of bestaande regelingen betreffen en of hier ook een zogenoemd “doorstartverbod” in zal worden opgenomen en hoe de regeling bijdraagt aan de mestproductiedoelstellingen. Mijn aankondiging heeft betrekking op de beëindigingsregeling die aangekondigd is in het hoofdlijnenakkoord en betreft dus niet een reeds gepubliceerde regeling. </w:t>
      </w:r>
      <w:r w:rsidR="00C138EE">
        <w:rPr>
          <w:szCs w:val="18"/>
        </w:rPr>
        <w:t>Op de inhoud van toekomstige beëindigingsregelingen kan ik niet vooruit lopen, maar tegelijkertijd zijn d</w:t>
      </w:r>
      <w:r>
        <w:rPr>
          <w:szCs w:val="18"/>
        </w:rPr>
        <w:t>e Europese staatssteunrichtsnoeren voor sluiting van productiecapaciteit op dit punt helder. Eén van de eisen is dat een ondernemer die met subsidie zijn productiecapaciteit heeft gesloten niet elders dezelfde activiteit mag starten</w:t>
      </w:r>
      <w:r w:rsidR="00C138EE">
        <w:rPr>
          <w:szCs w:val="18"/>
        </w:rPr>
        <w:t>.</w:t>
      </w:r>
      <w:r>
        <w:rPr>
          <w:szCs w:val="18"/>
        </w:rPr>
        <w:t xml:space="preserve"> De beëindigingsregeling zal </w:t>
      </w:r>
      <w:r w:rsidR="00C138EE">
        <w:rPr>
          <w:szCs w:val="18"/>
        </w:rPr>
        <w:t xml:space="preserve">als neveneffect </w:t>
      </w:r>
      <w:r w:rsidR="003E3FF3">
        <w:rPr>
          <w:szCs w:val="18"/>
        </w:rPr>
        <w:t xml:space="preserve">naar verwachting </w:t>
      </w:r>
      <w:r>
        <w:rPr>
          <w:szCs w:val="18"/>
        </w:rPr>
        <w:t>ook leiden tot een lagere mestproductie</w:t>
      </w:r>
      <w:r w:rsidR="00C138EE">
        <w:rPr>
          <w:szCs w:val="18"/>
        </w:rPr>
        <w:t>, zoals in de voorgaande alinea is toegelicht.</w:t>
      </w:r>
      <w:r>
        <w:rPr>
          <w:szCs w:val="18"/>
        </w:rPr>
        <w:t xml:space="preserve"> </w:t>
      </w:r>
    </w:p>
    <w:p w:rsidR="008375C4" w:rsidP="008375C4" w:rsidRDefault="008375C4" w14:paraId="547C1C6F" w14:textId="2A8E8E2E">
      <w:pPr>
        <w:rPr>
          <w:szCs w:val="18"/>
        </w:rPr>
      </w:pPr>
    </w:p>
    <w:p w:rsidR="008375C4" w:rsidP="008375C4" w:rsidRDefault="008375C4" w14:paraId="6865E09A" w14:textId="4E919FC5">
      <w:pPr>
        <w:rPr>
          <w:rFonts w:asciiTheme="minorHAnsi" w:hAnsiTheme="minorHAnsi"/>
          <w:sz w:val="22"/>
          <w:szCs w:val="18"/>
        </w:rPr>
      </w:pPr>
      <w:r>
        <w:rPr>
          <w:rFonts w:asciiTheme="minorHAnsi" w:hAnsiTheme="minorHAnsi"/>
          <w:sz w:val="22"/>
          <w:szCs w:val="18"/>
        </w:rPr>
        <w:t>Hoogachtend,</w:t>
      </w:r>
    </w:p>
    <w:p w:rsidRPr="00EC58D9" w:rsidR="008375C4" w:rsidP="008375C4" w:rsidRDefault="008375C4" w14:paraId="27666F47" w14:textId="27B71958"/>
    <w:p w:rsidRPr="00EC58D9" w:rsidR="008375C4" w:rsidP="008375C4" w:rsidRDefault="008375C4" w14:paraId="1FC7CFE3" w14:textId="77777777"/>
    <w:p w:rsidRPr="00EC58D9" w:rsidR="008375C4" w:rsidP="008375C4" w:rsidRDefault="008375C4" w14:paraId="4F7EE9D1" w14:textId="77777777"/>
    <w:p w:rsidRPr="006A15A5" w:rsidR="008375C4" w:rsidP="008375C4" w:rsidRDefault="008375C4" w14:paraId="52DCD329" w14:textId="77777777">
      <w:pPr>
        <w:rPr>
          <w:szCs w:val="18"/>
        </w:rPr>
      </w:pPr>
      <w:r w:rsidRPr="00B11DD6">
        <w:t>Femke Marije Wiersma</w:t>
      </w:r>
    </w:p>
    <w:p w:rsidR="008375C4" w:rsidP="008375C4" w:rsidRDefault="008375C4" w14:paraId="7C9DBCBC" w14:textId="77777777">
      <w:r w:rsidRPr="00EC58D9">
        <w:t xml:space="preserve">Minister van </w:t>
      </w:r>
      <w:r>
        <w:rPr>
          <w:rFonts w:cs="Calibri"/>
          <w:szCs w:val="18"/>
        </w:rPr>
        <w:t>Landbouw, Visserij, Voedselzekerheid en Natuur</w:t>
      </w:r>
    </w:p>
    <w:sectPr w:rsidR="008375C4"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F4B1" w14:textId="77777777" w:rsidR="00EC7FFC" w:rsidRDefault="00EC7FFC">
      <w:r>
        <w:separator/>
      </w:r>
    </w:p>
    <w:p w14:paraId="4F8A15F9" w14:textId="77777777" w:rsidR="00EC7FFC" w:rsidRDefault="00EC7FFC"/>
  </w:endnote>
  <w:endnote w:type="continuationSeparator" w:id="0">
    <w:p w14:paraId="7E95B2FC" w14:textId="77777777" w:rsidR="00EC7FFC" w:rsidRDefault="00EC7FFC">
      <w:r>
        <w:continuationSeparator/>
      </w:r>
    </w:p>
    <w:p w14:paraId="50006A74" w14:textId="77777777" w:rsidR="00EC7FFC" w:rsidRDefault="00EC7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0006" w14:textId="2F1308CC"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340C4" w14:paraId="6D86CBF8" w14:textId="77777777" w:rsidTr="00CA6A25">
      <w:trPr>
        <w:trHeight w:hRule="exact" w:val="240"/>
      </w:trPr>
      <w:tc>
        <w:tcPr>
          <w:tcW w:w="7601" w:type="dxa"/>
          <w:shd w:val="clear" w:color="auto" w:fill="auto"/>
        </w:tcPr>
        <w:p w14:paraId="1803CD6F" w14:textId="77777777" w:rsidR="00527BD4" w:rsidRDefault="00527BD4" w:rsidP="003F1F6B">
          <w:pPr>
            <w:pStyle w:val="Huisstijl-Rubricering"/>
          </w:pPr>
        </w:p>
      </w:tc>
      <w:tc>
        <w:tcPr>
          <w:tcW w:w="2156" w:type="dxa"/>
        </w:tcPr>
        <w:p w14:paraId="64ECDA7D" w14:textId="39DE1526" w:rsidR="00527BD4" w:rsidRPr="00645414" w:rsidRDefault="009A36CF"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B31E46">
              <w:t>2</w:t>
            </w:r>
          </w:fldSimple>
        </w:p>
      </w:tc>
    </w:tr>
  </w:tbl>
  <w:p w14:paraId="674BCBC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340C4" w14:paraId="275F89D5" w14:textId="77777777" w:rsidTr="00CA6A25">
      <w:trPr>
        <w:trHeight w:hRule="exact" w:val="240"/>
      </w:trPr>
      <w:tc>
        <w:tcPr>
          <w:tcW w:w="7601" w:type="dxa"/>
          <w:shd w:val="clear" w:color="auto" w:fill="auto"/>
        </w:tcPr>
        <w:p w14:paraId="1D5445E3" w14:textId="7B4C0970" w:rsidR="00527BD4" w:rsidRDefault="00527BD4" w:rsidP="008C356D">
          <w:pPr>
            <w:pStyle w:val="Huisstijl-Rubricering"/>
          </w:pPr>
        </w:p>
      </w:tc>
      <w:tc>
        <w:tcPr>
          <w:tcW w:w="2170" w:type="dxa"/>
        </w:tcPr>
        <w:p w14:paraId="4509E33E" w14:textId="207B44BC" w:rsidR="00527BD4" w:rsidRPr="00ED539E" w:rsidRDefault="009A36CF"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B31E46">
              <w:t>2</w:t>
            </w:r>
          </w:fldSimple>
        </w:p>
      </w:tc>
    </w:tr>
  </w:tbl>
  <w:p w14:paraId="17376EB9" w14:textId="77777777" w:rsidR="00527BD4" w:rsidRPr="00BC3B53" w:rsidRDefault="00527BD4" w:rsidP="008C356D">
    <w:pPr>
      <w:pStyle w:val="Voettekst"/>
      <w:spacing w:line="240" w:lineRule="auto"/>
      <w:rPr>
        <w:sz w:val="2"/>
        <w:szCs w:val="2"/>
      </w:rPr>
    </w:pPr>
  </w:p>
  <w:p w14:paraId="449F677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D64D9" w14:textId="77777777" w:rsidR="00EC7FFC" w:rsidRDefault="00EC7FFC">
      <w:r>
        <w:separator/>
      </w:r>
    </w:p>
    <w:p w14:paraId="5162A0B0" w14:textId="77777777" w:rsidR="00EC7FFC" w:rsidRDefault="00EC7FFC"/>
  </w:footnote>
  <w:footnote w:type="continuationSeparator" w:id="0">
    <w:p w14:paraId="628C8C29" w14:textId="77777777" w:rsidR="00EC7FFC" w:rsidRDefault="00EC7FFC">
      <w:r>
        <w:continuationSeparator/>
      </w:r>
    </w:p>
    <w:p w14:paraId="44E9E84C" w14:textId="77777777" w:rsidR="00EC7FFC" w:rsidRDefault="00EC7FFC"/>
  </w:footnote>
  <w:footnote w:id="1">
    <w:p w14:paraId="38BB0088" w14:textId="77777777" w:rsidR="008375C4" w:rsidRPr="006E0279" w:rsidRDefault="008375C4" w:rsidP="008375C4">
      <w:pPr>
        <w:pStyle w:val="Voetnoottekst"/>
      </w:pPr>
      <w:r>
        <w:rPr>
          <w:rStyle w:val="Voetnootmarkering"/>
        </w:rPr>
        <w:footnoteRef/>
      </w:r>
      <w:r w:rsidRPr="006E0279">
        <w:t xml:space="preserve"> </w:t>
      </w:r>
      <w:hyperlink r:id="rId1" w:history="1">
        <w:r w:rsidRPr="00130E8F">
          <w:rPr>
            <w:rStyle w:val="Hyperlink"/>
            <w:szCs w:val="13"/>
          </w:rPr>
          <w:t>175931.2</w:t>
        </w:r>
        <w:r>
          <w:rPr>
            <w:rStyle w:val="Hyperlink"/>
            <w:szCs w:val="13"/>
          </w:rPr>
          <w:t>2U</w:t>
        </w:r>
      </w:hyperlink>
      <w:r w:rsidRPr="006E0279" w:rsidDel="00F67107">
        <w:t xml:space="preserve"> </w:t>
      </w:r>
    </w:p>
  </w:footnote>
  <w:footnote w:id="2">
    <w:p w14:paraId="79103E64" w14:textId="77777777" w:rsidR="008375C4" w:rsidRPr="006E0279" w:rsidRDefault="008375C4" w:rsidP="008375C4">
      <w:pPr>
        <w:pStyle w:val="Voetnoottekst"/>
      </w:pPr>
      <w:r>
        <w:rPr>
          <w:rStyle w:val="Voetnootmarkering"/>
        </w:rPr>
        <w:footnoteRef/>
      </w:r>
      <w:r w:rsidRPr="006E0279">
        <w:t xml:space="preserve"> </w:t>
      </w:r>
      <w:r w:rsidRPr="006E0279">
        <w:rPr>
          <w:i/>
          <w:iCs/>
        </w:rPr>
        <w:t xml:space="preserve">Kamerstukken I </w:t>
      </w:r>
      <w:r w:rsidRPr="006E0279">
        <w:t xml:space="preserve">2024/25, 36600 XIV, N. </w:t>
      </w:r>
    </w:p>
  </w:footnote>
  <w:footnote w:id="3">
    <w:p w14:paraId="7F366C20" w14:textId="77777777" w:rsidR="008375C4" w:rsidRDefault="008375C4" w:rsidP="008375C4">
      <w:pPr>
        <w:pStyle w:val="Voetnoottekst"/>
      </w:pPr>
      <w:r>
        <w:rPr>
          <w:rStyle w:val="Voetnootmarkering"/>
        </w:rPr>
        <w:footnoteRef/>
      </w:r>
      <w:r>
        <w:t xml:space="preserve"> </w:t>
      </w:r>
      <w:hyperlink r:id="rId2" w:history="1">
        <w:r w:rsidRPr="00130E8F">
          <w:rPr>
            <w:rStyle w:val="Hyperlink"/>
            <w:i/>
            <w:iCs/>
            <w:szCs w:val="13"/>
          </w:rPr>
          <w:t xml:space="preserve">Kamerstukken I </w:t>
        </w:r>
        <w:r w:rsidRPr="00130E8F">
          <w:rPr>
            <w:rStyle w:val="Hyperlink"/>
            <w:szCs w:val="13"/>
          </w:rPr>
          <w:t>2024/25, 36618, J.</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340C4" w14:paraId="74EB769F" w14:textId="77777777" w:rsidTr="00A50CF6">
      <w:tc>
        <w:tcPr>
          <w:tcW w:w="2156" w:type="dxa"/>
          <w:shd w:val="clear" w:color="auto" w:fill="auto"/>
        </w:tcPr>
        <w:p w14:paraId="7E6146F1" w14:textId="77777777" w:rsidR="00527BD4" w:rsidRPr="005819CE" w:rsidRDefault="009A36CF" w:rsidP="00A50CF6">
          <w:pPr>
            <w:pStyle w:val="Huisstijl-Adres"/>
          </w:pPr>
          <w:r>
            <w:rPr>
              <w:b/>
            </w:rPr>
            <w:t>Directoraat-generaal Agro</w:t>
          </w:r>
        </w:p>
      </w:tc>
    </w:tr>
    <w:tr w:rsidR="001340C4" w14:paraId="1963FF31" w14:textId="77777777" w:rsidTr="00A50CF6">
      <w:trPr>
        <w:trHeight w:hRule="exact" w:val="200"/>
      </w:trPr>
      <w:tc>
        <w:tcPr>
          <w:tcW w:w="2156" w:type="dxa"/>
          <w:shd w:val="clear" w:color="auto" w:fill="auto"/>
        </w:tcPr>
        <w:p w14:paraId="0832A155" w14:textId="77777777" w:rsidR="00527BD4" w:rsidRPr="005819CE" w:rsidRDefault="00527BD4" w:rsidP="00A50CF6"/>
      </w:tc>
    </w:tr>
    <w:tr w:rsidR="001340C4" w14:paraId="19D0ECF7" w14:textId="77777777" w:rsidTr="00502512">
      <w:trPr>
        <w:trHeight w:hRule="exact" w:val="774"/>
      </w:trPr>
      <w:tc>
        <w:tcPr>
          <w:tcW w:w="2156" w:type="dxa"/>
          <w:shd w:val="clear" w:color="auto" w:fill="auto"/>
        </w:tcPr>
        <w:p w14:paraId="2C41AEF4" w14:textId="77777777" w:rsidR="00527BD4" w:rsidRDefault="00527BD4" w:rsidP="003A5290">
          <w:pPr>
            <w:pStyle w:val="Huisstijl-Kopje"/>
          </w:pPr>
        </w:p>
        <w:p w14:paraId="6EE18A4C" w14:textId="77777777" w:rsidR="00502512" w:rsidRPr="00502512" w:rsidRDefault="009A36CF" w:rsidP="003A5290">
          <w:pPr>
            <w:pStyle w:val="Huisstijl-Kopje"/>
            <w:rPr>
              <w:b w:val="0"/>
            </w:rPr>
          </w:pPr>
          <w:r>
            <w:rPr>
              <w:b w:val="0"/>
            </w:rPr>
            <w:t>DGA-DAD</w:t>
          </w:r>
          <w:r w:rsidRPr="00502512">
            <w:rPr>
              <w:b w:val="0"/>
            </w:rPr>
            <w:t xml:space="preserve"> / </w:t>
          </w:r>
          <w:r>
            <w:rPr>
              <w:b w:val="0"/>
            </w:rPr>
            <w:t>98221848</w:t>
          </w:r>
        </w:p>
        <w:p w14:paraId="5D8386A2" w14:textId="77777777" w:rsidR="00527BD4" w:rsidRPr="005819CE" w:rsidRDefault="00527BD4" w:rsidP="00361A56">
          <w:pPr>
            <w:pStyle w:val="Huisstijl-Kopje"/>
          </w:pPr>
        </w:p>
      </w:tc>
    </w:tr>
  </w:tbl>
  <w:p w14:paraId="7F1F79B9" w14:textId="77777777" w:rsidR="00527BD4" w:rsidRPr="00740712" w:rsidRDefault="00527BD4" w:rsidP="004F44C2"/>
  <w:p w14:paraId="758D9EA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340C4" w14:paraId="34DC9E99" w14:textId="77777777" w:rsidTr="00751A6A">
      <w:trPr>
        <w:trHeight w:val="2636"/>
      </w:trPr>
      <w:tc>
        <w:tcPr>
          <w:tcW w:w="737" w:type="dxa"/>
          <w:shd w:val="clear" w:color="auto" w:fill="auto"/>
        </w:tcPr>
        <w:p w14:paraId="4F03BC7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D632415" w14:textId="77777777" w:rsidR="003B2E54" w:rsidRDefault="009A36CF"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4CE281D7" wp14:editId="289BEF8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F6C3290" w14:textId="77777777" w:rsidR="00527BD4" w:rsidRDefault="00527BD4" w:rsidP="00651CEE">
          <w:pPr>
            <w:framePr w:w="6340" w:h="2750" w:hRule="exact" w:hSpace="180" w:wrap="around" w:vAnchor="page" w:hAnchor="text" w:x="3873" w:y="-140"/>
            <w:spacing w:line="240" w:lineRule="auto"/>
          </w:pPr>
        </w:p>
      </w:tc>
    </w:tr>
  </w:tbl>
  <w:p w14:paraId="0EBD16B9" w14:textId="77777777" w:rsidR="00527BD4" w:rsidRDefault="00527BD4" w:rsidP="00D0609E">
    <w:pPr>
      <w:framePr w:w="6340" w:h="2750" w:hRule="exact" w:hSpace="180" w:wrap="around" w:vAnchor="page" w:hAnchor="text" w:x="3873" w:y="-140"/>
    </w:pPr>
  </w:p>
  <w:p w14:paraId="071D611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340C4" w14:paraId="563EEE90" w14:textId="77777777" w:rsidTr="00A50CF6">
      <w:tc>
        <w:tcPr>
          <w:tcW w:w="2160" w:type="dxa"/>
          <w:shd w:val="clear" w:color="auto" w:fill="auto"/>
        </w:tcPr>
        <w:p w14:paraId="0D229DCE" w14:textId="77777777" w:rsidR="005C07D1" w:rsidRDefault="009A36CF" w:rsidP="00A50CF6">
          <w:pPr>
            <w:pStyle w:val="Huisstijl-Adres"/>
          </w:pPr>
          <w:r>
            <w:rPr>
              <w:b/>
            </w:rPr>
            <w:t>Directoraat-generaal Agro</w:t>
          </w:r>
          <w:r w:rsidR="00527BD4" w:rsidRPr="005819CE">
            <w:rPr>
              <w:b/>
            </w:rPr>
            <w:br/>
          </w:r>
          <w:r>
            <w:t>Directie Dierlijke Agroketens en Dierenwelzijn</w:t>
          </w:r>
        </w:p>
        <w:p w14:paraId="040C9146" w14:textId="77777777" w:rsidR="00527BD4" w:rsidRPr="009000E4" w:rsidRDefault="009A36CF" w:rsidP="00A72979">
          <w:pPr>
            <w:pStyle w:val="Huisstijl-Adres"/>
          </w:pPr>
          <w:r>
            <w:rPr>
              <w:b/>
            </w:rPr>
            <w:t>Bezoekadres</w:t>
          </w:r>
          <w:r>
            <w:rPr>
              <w:b/>
            </w:rPr>
            <w:br/>
          </w:r>
          <w:r>
            <w:t>Bezuidenhoutseweg 73</w:t>
          </w:r>
          <w:r w:rsidRPr="005819CE">
            <w:br/>
          </w:r>
          <w:r>
            <w:t>2594 AC Den Haag</w:t>
          </w:r>
        </w:p>
        <w:p w14:paraId="712DEF10" w14:textId="77777777" w:rsidR="00EF495B" w:rsidRDefault="009A36CF" w:rsidP="0098788A">
          <w:pPr>
            <w:pStyle w:val="Huisstijl-Adres"/>
          </w:pPr>
          <w:r>
            <w:rPr>
              <w:b/>
            </w:rPr>
            <w:t>Postadres</w:t>
          </w:r>
          <w:r>
            <w:rPr>
              <w:b/>
            </w:rPr>
            <w:br/>
          </w:r>
          <w:r>
            <w:t>Postbus 20401</w:t>
          </w:r>
          <w:r w:rsidRPr="005819CE">
            <w:br/>
            <w:t>2500 E</w:t>
          </w:r>
          <w:r>
            <w:t>K</w:t>
          </w:r>
          <w:r w:rsidRPr="005819CE">
            <w:t xml:space="preserve"> Den Haag</w:t>
          </w:r>
        </w:p>
        <w:p w14:paraId="0A392157" w14:textId="77777777" w:rsidR="00556BEE" w:rsidRPr="005B3814" w:rsidRDefault="009A36CF" w:rsidP="0098788A">
          <w:pPr>
            <w:pStyle w:val="Huisstijl-Adres"/>
          </w:pPr>
          <w:r>
            <w:rPr>
              <w:b/>
            </w:rPr>
            <w:t>Overheidsidentificatienr</w:t>
          </w:r>
          <w:r>
            <w:rPr>
              <w:b/>
            </w:rPr>
            <w:br/>
          </w:r>
          <w:r w:rsidR="00BA129E">
            <w:rPr>
              <w:rFonts w:cs="Agrofont"/>
              <w:iCs/>
            </w:rPr>
            <w:t>00000001858272854000</w:t>
          </w:r>
        </w:p>
        <w:p w14:paraId="4CC0C911" w14:textId="77777777" w:rsidR="00EF495B" w:rsidRPr="0079551B" w:rsidRDefault="009A36CF"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4835E27F" w14:textId="26634C20" w:rsidR="00527BD4" w:rsidRPr="00A72979" w:rsidRDefault="00527BD4" w:rsidP="00A72979">
          <w:pPr>
            <w:pStyle w:val="Huisstijl-Adres"/>
            <w:rPr>
              <w:lang w:val="fr-FR"/>
            </w:rPr>
          </w:pPr>
        </w:p>
      </w:tc>
    </w:tr>
    <w:tr w:rsidR="001340C4" w14:paraId="5399EBBC" w14:textId="77777777" w:rsidTr="00A50CF6">
      <w:trPr>
        <w:trHeight w:hRule="exact" w:val="200"/>
      </w:trPr>
      <w:tc>
        <w:tcPr>
          <w:tcW w:w="2160" w:type="dxa"/>
          <w:shd w:val="clear" w:color="auto" w:fill="auto"/>
        </w:tcPr>
        <w:p w14:paraId="4752EEA4" w14:textId="77777777" w:rsidR="00527BD4" w:rsidRPr="00A72979" w:rsidRDefault="00527BD4" w:rsidP="00A50CF6">
          <w:pPr>
            <w:rPr>
              <w:lang w:val="fr-FR"/>
            </w:rPr>
          </w:pPr>
        </w:p>
      </w:tc>
    </w:tr>
    <w:tr w:rsidR="001340C4" w14:paraId="1709D4A7" w14:textId="77777777" w:rsidTr="00A50CF6">
      <w:tc>
        <w:tcPr>
          <w:tcW w:w="2160" w:type="dxa"/>
          <w:shd w:val="clear" w:color="auto" w:fill="auto"/>
        </w:tcPr>
        <w:p w14:paraId="52F56330" w14:textId="77777777" w:rsidR="000C0163" w:rsidRPr="005819CE" w:rsidRDefault="009A36CF" w:rsidP="000C0163">
          <w:pPr>
            <w:pStyle w:val="Huisstijl-Kopje"/>
          </w:pPr>
          <w:r>
            <w:t>Ons kenmerk</w:t>
          </w:r>
        </w:p>
        <w:p w14:paraId="2AEB04C0" w14:textId="77777777" w:rsidR="000C0163" w:rsidRPr="005819CE" w:rsidRDefault="009A36CF" w:rsidP="000C0163">
          <w:pPr>
            <w:pStyle w:val="Huisstijl-Gegeven"/>
          </w:pPr>
          <w:r>
            <w:t>DGA-DAD</w:t>
          </w:r>
          <w:r w:rsidR="00926AE2">
            <w:t xml:space="preserve"> / </w:t>
          </w:r>
          <w:r>
            <w:t>98221848</w:t>
          </w:r>
        </w:p>
        <w:p w14:paraId="15220B33" w14:textId="77777777" w:rsidR="00527BD4" w:rsidRPr="005819CE" w:rsidRDefault="009A36CF" w:rsidP="00A50CF6">
          <w:pPr>
            <w:pStyle w:val="Huisstijl-Kopje"/>
          </w:pPr>
          <w:r>
            <w:t>Uw kenmerk</w:t>
          </w:r>
        </w:p>
        <w:p w14:paraId="56146803" w14:textId="77777777" w:rsidR="00527BD4" w:rsidRPr="005819CE" w:rsidRDefault="009A36CF" w:rsidP="00A50CF6">
          <w:pPr>
            <w:pStyle w:val="Huisstijl-Gegeven"/>
          </w:pPr>
          <w:r>
            <w:t>175931.22U</w:t>
          </w:r>
        </w:p>
        <w:p w14:paraId="27377ED7" w14:textId="77777777" w:rsidR="00527BD4" w:rsidRPr="005819CE" w:rsidRDefault="00527BD4" w:rsidP="000055F4">
          <w:pPr>
            <w:pStyle w:val="Huisstijl-Kopje"/>
          </w:pPr>
        </w:p>
      </w:tc>
    </w:tr>
  </w:tbl>
  <w:p w14:paraId="6F2FB64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340C4" w:rsidRPr="00594621" w14:paraId="3D6BBA7B" w14:textId="77777777" w:rsidTr="001B667E">
      <w:trPr>
        <w:trHeight w:val="400"/>
      </w:trPr>
      <w:tc>
        <w:tcPr>
          <w:tcW w:w="7371" w:type="dxa"/>
          <w:gridSpan w:val="2"/>
          <w:shd w:val="clear" w:color="auto" w:fill="auto"/>
        </w:tcPr>
        <w:p w14:paraId="147090B2" w14:textId="77777777" w:rsidR="00527BD4" w:rsidRPr="00594621" w:rsidRDefault="009A36CF" w:rsidP="00A50CF6">
          <w:pPr>
            <w:pStyle w:val="Huisstijl-Retouradres"/>
            <w:rPr>
              <w:lang w:val="de-CH"/>
            </w:rPr>
          </w:pPr>
          <w:r w:rsidRPr="00594621">
            <w:rPr>
              <w:lang w:val="de-CH"/>
            </w:rPr>
            <w:t xml:space="preserve">&gt; </w:t>
          </w:r>
          <w:r w:rsidR="008E07EA" w:rsidRPr="00594621">
            <w:rPr>
              <w:lang w:val="de-CH"/>
            </w:rPr>
            <w:t xml:space="preserve">Retouradres Postbus </w:t>
          </w:r>
          <w:r w:rsidRPr="00594621">
            <w:rPr>
              <w:lang w:val="de-CH"/>
            </w:rPr>
            <w:t>20401</w:t>
          </w:r>
          <w:r w:rsidR="008E07EA" w:rsidRPr="00594621">
            <w:rPr>
              <w:lang w:val="de-CH"/>
            </w:rPr>
            <w:t xml:space="preserve"> </w:t>
          </w:r>
          <w:r w:rsidRPr="00594621">
            <w:rPr>
              <w:lang w:val="de-CH"/>
            </w:rPr>
            <w:t>2500 EK</w:t>
          </w:r>
          <w:r w:rsidR="008E07EA" w:rsidRPr="00594621">
            <w:rPr>
              <w:lang w:val="de-CH"/>
            </w:rPr>
            <w:t xml:space="preserve"> </w:t>
          </w:r>
          <w:r w:rsidRPr="00594621">
            <w:rPr>
              <w:lang w:val="de-CH"/>
            </w:rPr>
            <w:t>Den Haag</w:t>
          </w:r>
        </w:p>
      </w:tc>
    </w:tr>
    <w:tr w:rsidR="001340C4" w:rsidRPr="00594621" w14:paraId="213D820E" w14:textId="77777777" w:rsidTr="001B667E">
      <w:tc>
        <w:tcPr>
          <w:tcW w:w="7371" w:type="dxa"/>
          <w:gridSpan w:val="2"/>
          <w:shd w:val="clear" w:color="auto" w:fill="auto"/>
        </w:tcPr>
        <w:p w14:paraId="68DDD4E7" w14:textId="77777777" w:rsidR="00527BD4" w:rsidRPr="00594621" w:rsidRDefault="00527BD4" w:rsidP="00A50CF6">
          <w:pPr>
            <w:pStyle w:val="Huisstijl-Rubricering"/>
            <w:rPr>
              <w:lang w:val="de-CH"/>
            </w:rPr>
          </w:pPr>
        </w:p>
      </w:tc>
    </w:tr>
    <w:tr w:rsidR="001340C4" w14:paraId="6B93F3BF" w14:textId="77777777" w:rsidTr="001B667E">
      <w:trPr>
        <w:trHeight w:hRule="exact" w:val="2440"/>
      </w:trPr>
      <w:tc>
        <w:tcPr>
          <w:tcW w:w="7371" w:type="dxa"/>
          <w:gridSpan w:val="2"/>
          <w:shd w:val="clear" w:color="auto" w:fill="auto"/>
        </w:tcPr>
        <w:p w14:paraId="4C137CB8" w14:textId="77777777" w:rsidR="000055F4" w:rsidRPr="008F06CE" w:rsidRDefault="000055F4" w:rsidP="007D1CDF">
          <w:pPr>
            <w:tabs>
              <w:tab w:val="left" w:pos="5580"/>
            </w:tabs>
            <w:rPr>
              <w:szCs w:val="18"/>
            </w:rPr>
          </w:pPr>
          <w:r w:rsidRPr="008F06CE">
            <w:rPr>
              <w:szCs w:val="18"/>
            </w:rPr>
            <w:t>De Voorzitter van de Eerste Kamer</w:t>
          </w:r>
        </w:p>
        <w:p w14:paraId="22A47FE1" w14:textId="77777777" w:rsidR="000055F4" w:rsidRPr="008F06CE" w:rsidRDefault="000055F4" w:rsidP="007D1CDF">
          <w:pPr>
            <w:tabs>
              <w:tab w:val="left" w:pos="5580"/>
            </w:tabs>
            <w:rPr>
              <w:szCs w:val="18"/>
            </w:rPr>
          </w:pPr>
          <w:r w:rsidRPr="008F06CE">
            <w:rPr>
              <w:szCs w:val="18"/>
            </w:rPr>
            <w:t>der Staten-Generaal</w:t>
          </w:r>
        </w:p>
        <w:p w14:paraId="1BCA96D5" w14:textId="77777777" w:rsidR="000055F4" w:rsidRPr="000F5C1D" w:rsidRDefault="000055F4" w:rsidP="007D1CDF">
          <w:pPr>
            <w:tabs>
              <w:tab w:val="left" w:pos="5580"/>
            </w:tabs>
            <w:rPr>
              <w:szCs w:val="18"/>
            </w:rPr>
          </w:pPr>
          <w:r w:rsidRPr="000F5C1D">
            <w:rPr>
              <w:szCs w:val="18"/>
            </w:rPr>
            <w:t>Kazernestraat 52</w:t>
          </w:r>
        </w:p>
        <w:p w14:paraId="460936C8" w14:textId="77777777" w:rsidR="000055F4" w:rsidRPr="007D1CDF" w:rsidRDefault="000055F4" w:rsidP="007D1CDF">
          <w:pPr>
            <w:tabs>
              <w:tab w:val="left" w:pos="5580"/>
            </w:tabs>
            <w:rPr>
              <w:szCs w:val="18"/>
            </w:rPr>
          </w:pPr>
          <w:r w:rsidRPr="000F5C1D">
            <w:rPr>
              <w:szCs w:val="18"/>
            </w:rPr>
            <w:t xml:space="preserve">2514 CV </w:t>
          </w:r>
          <w:r>
            <w:rPr>
              <w:szCs w:val="18"/>
            </w:rPr>
            <w:t xml:space="preserve"> </w:t>
          </w:r>
          <w:r w:rsidRPr="000F5C1D">
            <w:rPr>
              <w:szCs w:val="18"/>
            </w:rPr>
            <w:t>DEN HAAG</w:t>
          </w:r>
        </w:p>
        <w:p w14:paraId="36581114" w14:textId="694D0DB3" w:rsidR="00985E56" w:rsidRPr="00EB457A" w:rsidRDefault="00985E56" w:rsidP="00EB457A"/>
      </w:tc>
    </w:tr>
    <w:tr w:rsidR="001340C4" w14:paraId="2150EFF0" w14:textId="77777777" w:rsidTr="001B667E">
      <w:trPr>
        <w:trHeight w:hRule="exact" w:val="400"/>
      </w:trPr>
      <w:tc>
        <w:tcPr>
          <w:tcW w:w="7371" w:type="dxa"/>
          <w:gridSpan w:val="2"/>
          <w:shd w:val="clear" w:color="auto" w:fill="auto"/>
        </w:tcPr>
        <w:p w14:paraId="25FACB2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340C4" w14:paraId="64A9B820" w14:textId="77777777" w:rsidTr="001B667E">
      <w:trPr>
        <w:trHeight w:val="240"/>
      </w:trPr>
      <w:tc>
        <w:tcPr>
          <w:tcW w:w="709" w:type="dxa"/>
          <w:shd w:val="clear" w:color="auto" w:fill="auto"/>
        </w:tcPr>
        <w:p w14:paraId="39119052" w14:textId="77777777" w:rsidR="00527BD4" w:rsidRPr="00C21A01" w:rsidRDefault="009A36CF" w:rsidP="00A50CF6">
          <w:pPr>
            <w:rPr>
              <w:szCs w:val="18"/>
            </w:rPr>
          </w:pPr>
          <w:r>
            <w:rPr>
              <w:szCs w:val="18"/>
            </w:rPr>
            <w:t>Datum</w:t>
          </w:r>
        </w:p>
      </w:tc>
      <w:tc>
        <w:tcPr>
          <w:tcW w:w="6662" w:type="dxa"/>
          <w:shd w:val="clear" w:color="auto" w:fill="auto"/>
        </w:tcPr>
        <w:p w14:paraId="71DA743A" w14:textId="4B14B8A2" w:rsidR="00527BD4" w:rsidRPr="007709EF" w:rsidRDefault="00654AB6" w:rsidP="00A50CF6">
          <w:r>
            <w:t>22 april 2025</w:t>
          </w:r>
        </w:p>
      </w:tc>
    </w:tr>
    <w:tr w:rsidR="001340C4" w14:paraId="66660ADF" w14:textId="77777777" w:rsidTr="001B667E">
      <w:trPr>
        <w:trHeight w:val="240"/>
      </w:trPr>
      <w:tc>
        <w:tcPr>
          <w:tcW w:w="709" w:type="dxa"/>
          <w:shd w:val="clear" w:color="auto" w:fill="auto"/>
        </w:tcPr>
        <w:p w14:paraId="5E09828F" w14:textId="77777777" w:rsidR="00527BD4" w:rsidRPr="00C21A01" w:rsidRDefault="009A36CF" w:rsidP="00A50CF6">
          <w:pPr>
            <w:rPr>
              <w:szCs w:val="18"/>
            </w:rPr>
          </w:pPr>
          <w:r>
            <w:rPr>
              <w:szCs w:val="18"/>
            </w:rPr>
            <w:t>Betreft</w:t>
          </w:r>
        </w:p>
      </w:tc>
      <w:tc>
        <w:tcPr>
          <w:tcW w:w="6662" w:type="dxa"/>
          <w:shd w:val="clear" w:color="auto" w:fill="auto"/>
        </w:tcPr>
        <w:p w14:paraId="2DE2871C" w14:textId="77777777" w:rsidR="00527BD4" w:rsidRPr="007709EF" w:rsidRDefault="009A36CF" w:rsidP="00A50CF6">
          <w:r>
            <w:t>Reactie op brief Verhouding landelijke beëindigingsregelingen en de Wet dieren</w:t>
          </w:r>
        </w:p>
      </w:tc>
    </w:tr>
  </w:tbl>
  <w:p w14:paraId="73BBF4B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DAA9C3A">
      <w:start w:val="1"/>
      <w:numFmt w:val="bullet"/>
      <w:pStyle w:val="Lijstopsomteken"/>
      <w:lvlText w:val="•"/>
      <w:lvlJc w:val="left"/>
      <w:pPr>
        <w:tabs>
          <w:tab w:val="num" w:pos="227"/>
        </w:tabs>
        <w:ind w:left="227" w:hanging="227"/>
      </w:pPr>
      <w:rPr>
        <w:rFonts w:ascii="Verdana" w:hAnsi="Verdana" w:hint="default"/>
        <w:sz w:val="18"/>
        <w:szCs w:val="18"/>
      </w:rPr>
    </w:lvl>
    <w:lvl w:ilvl="1" w:tplc="DC72A61C" w:tentative="1">
      <w:start w:val="1"/>
      <w:numFmt w:val="bullet"/>
      <w:lvlText w:val="o"/>
      <w:lvlJc w:val="left"/>
      <w:pPr>
        <w:tabs>
          <w:tab w:val="num" w:pos="1440"/>
        </w:tabs>
        <w:ind w:left="1440" w:hanging="360"/>
      </w:pPr>
      <w:rPr>
        <w:rFonts w:ascii="Courier New" w:hAnsi="Courier New" w:cs="Courier New" w:hint="default"/>
      </w:rPr>
    </w:lvl>
    <w:lvl w:ilvl="2" w:tplc="FA88FA54" w:tentative="1">
      <w:start w:val="1"/>
      <w:numFmt w:val="bullet"/>
      <w:lvlText w:val=""/>
      <w:lvlJc w:val="left"/>
      <w:pPr>
        <w:tabs>
          <w:tab w:val="num" w:pos="2160"/>
        </w:tabs>
        <w:ind w:left="2160" w:hanging="360"/>
      </w:pPr>
      <w:rPr>
        <w:rFonts w:ascii="Wingdings" w:hAnsi="Wingdings" w:hint="default"/>
      </w:rPr>
    </w:lvl>
    <w:lvl w:ilvl="3" w:tplc="2B4EC2AE" w:tentative="1">
      <w:start w:val="1"/>
      <w:numFmt w:val="bullet"/>
      <w:lvlText w:val=""/>
      <w:lvlJc w:val="left"/>
      <w:pPr>
        <w:tabs>
          <w:tab w:val="num" w:pos="2880"/>
        </w:tabs>
        <w:ind w:left="2880" w:hanging="360"/>
      </w:pPr>
      <w:rPr>
        <w:rFonts w:ascii="Symbol" w:hAnsi="Symbol" w:hint="default"/>
      </w:rPr>
    </w:lvl>
    <w:lvl w:ilvl="4" w:tplc="374A68B6" w:tentative="1">
      <w:start w:val="1"/>
      <w:numFmt w:val="bullet"/>
      <w:lvlText w:val="o"/>
      <w:lvlJc w:val="left"/>
      <w:pPr>
        <w:tabs>
          <w:tab w:val="num" w:pos="3600"/>
        </w:tabs>
        <w:ind w:left="3600" w:hanging="360"/>
      </w:pPr>
      <w:rPr>
        <w:rFonts w:ascii="Courier New" w:hAnsi="Courier New" w:cs="Courier New" w:hint="default"/>
      </w:rPr>
    </w:lvl>
    <w:lvl w:ilvl="5" w:tplc="7256B3C0" w:tentative="1">
      <w:start w:val="1"/>
      <w:numFmt w:val="bullet"/>
      <w:lvlText w:val=""/>
      <w:lvlJc w:val="left"/>
      <w:pPr>
        <w:tabs>
          <w:tab w:val="num" w:pos="4320"/>
        </w:tabs>
        <w:ind w:left="4320" w:hanging="360"/>
      </w:pPr>
      <w:rPr>
        <w:rFonts w:ascii="Wingdings" w:hAnsi="Wingdings" w:hint="default"/>
      </w:rPr>
    </w:lvl>
    <w:lvl w:ilvl="6" w:tplc="43F214A4" w:tentative="1">
      <w:start w:val="1"/>
      <w:numFmt w:val="bullet"/>
      <w:lvlText w:val=""/>
      <w:lvlJc w:val="left"/>
      <w:pPr>
        <w:tabs>
          <w:tab w:val="num" w:pos="5040"/>
        </w:tabs>
        <w:ind w:left="5040" w:hanging="360"/>
      </w:pPr>
      <w:rPr>
        <w:rFonts w:ascii="Symbol" w:hAnsi="Symbol" w:hint="default"/>
      </w:rPr>
    </w:lvl>
    <w:lvl w:ilvl="7" w:tplc="4530BD7A" w:tentative="1">
      <w:start w:val="1"/>
      <w:numFmt w:val="bullet"/>
      <w:lvlText w:val="o"/>
      <w:lvlJc w:val="left"/>
      <w:pPr>
        <w:tabs>
          <w:tab w:val="num" w:pos="5760"/>
        </w:tabs>
        <w:ind w:left="5760" w:hanging="360"/>
      </w:pPr>
      <w:rPr>
        <w:rFonts w:ascii="Courier New" w:hAnsi="Courier New" w:cs="Courier New" w:hint="default"/>
      </w:rPr>
    </w:lvl>
    <w:lvl w:ilvl="8" w:tplc="869201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788D1BC">
      <w:start w:val="1"/>
      <w:numFmt w:val="bullet"/>
      <w:pStyle w:val="Lijstopsomteken2"/>
      <w:lvlText w:val="–"/>
      <w:lvlJc w:val="left"/>
      <w:pPr>
        <w:tabs>
          <w:tab w:val="num" w:pos="227"/>
        </w:tabs>
        <w:ind w:left="227" w:firstLine="0"/>
      </w:pPr>
      <w:rPr>
        <w:rFonts w:ascii="Verdana" w:hAnsi="Verdana" w:hint="default"/>
      </w:rPr>
    </w:lvl>
    <w:lvl w:ilvl="1" w:tplc="BCD008B2" w:tentative="1">
      <w:start w:val="1"/>
      <w:numFmt w:val="bullet"/>
      <w:lvlText w:val="o"/>
      <w:lvlJc w:val="left"/>
      <w:pPr>
        <w:tabs>
          <w:tab w:val="num" w:pos="1440"/>
        </w:tabs>
        <w:ind w:left="1440" w:hanging="360"/>
      </w:pPr>
      <w:rPr>
        <w:rFonts w:ascii="Courier New" w:hAnsi="Courier New" w:cs="Courier New" w:hint="default"/>
      </w:rPr>
    </w:lvl>
    <w:lvl w:ilvl="2" w:tplc="FAC26634" w:tentative="1">
      <w:start w:val="1"/>
      <w:numFmt w:val="bullet"/>
      <w:lvlText w:val=""/>
      <w:lvlJc w:val="left"/>
      <w:pPr>
        <w:tabs>
          <w:tab w:val="num" w:pos="2160"/>
        </w:tabs>
        <w:ind w:left="2160" w:hanging="360"/>
      </w:pPr>
      <w:rPr>
        <w:rFonts w:ascii="Wingdings" w:hAnsi="Wingdings" w:hint="default"/>
      </w:rPr>
    </w:lvl>
    <w:lvl w:ilvl="3" w:tplc="3526587A" w:tentative="1">
      <w:start w:val="1"/>
      <w:numFmt w:val="bullet"/>
      <w:lvlText w:val=""/>
      <w:lvlJc w:val="left"/>
      <w:pPr>
        <w:tabs>
          <w:tab w:val="num" w:pos="2880"/>
        </w:tabs>
        <w:ind w:left="2880" w:hanging="360"/>
      </w:pPr>
      <w:rPr>
        <w:rFonts w:ascii="Symbol" w:hAnsi="Symbol" w:hint="default"/>
      </w:rPr>
    </w:lvl>
    <w:lvl w:ilvl="4" w:tplc="B260A6FC" w:tentative="1">
      <w:start w:val="1"/>
      <w:numFmt w:val="bullet"/>
      <w:lvlText w:val="o"/>
      <w:lvlJc w:val="left"/>
      <w:pPr>
        <w:tabs>
          <w:tab w:val="num" w:pos="3600"/>
        </w:tabs>
        <w:ind w:left="3600" w:hanging="360"/>
      </w:pPr>
      <w:rPr>
        <w:rFonts w:ascii="Courier New" w:hAnsi="Courier New" w:cs="Courier New" w:hint="default"/>
      </w:rPr>
    </w:lvl>
    <w:lvl w:ilvl="5" w:tplc="86F02F86" w:tentative="1">
      <w:start w:val="1"/>
      <w:numFmt w:val="bullet"/>
      <w:lvlText w:val=""/>
      <w:lvlJc w:val="left"/>
      <w:pPr>
        <w:tabs>
          <w:tab w:val="num" w:pos="4320"/>
        </w:tabs>
        <w:ind w:left="4320" w:hanging="360"/>
      </w:pPr>
      <w:rPr>
        <w:rFonts w:ascii="Wingdings" w:hAnsi="Wingdings" w:hint="default"/>
      </w:rPr>
    </w:lvl>
    <w:lvl w:ilvl="6" w:tplc="A51CC8A4" w:tentative="1">
      <w:start w:val="1"/>
      <w:numFmt w:val="bullet"/>
      <w:lvlText w:val=""/>
      <w:lvlJc w:val="left"/>
      <w:pPr>
        <w:tabs>
          <w:tab w:val="num" w:pos="5040"/>
        </w:tabs>
        <w:ind w:left="5040" w:hanging="360"/>
      </w:pPr>
      <w:rPr>
        <w:rFonts w:ascii="Symbol" w:hAnsi="Symbol" w:hint="default"/>
      </w:rPr>
    </w:lvl>
    <w:lvl w:ilvl="7" w:tplc="BFF25CAA" w:tentative="1">
      <w:start w:val="1"/>
      <w:numFmt w:val="bullet"/>
      <w:lvlText w:val="o"/>
      <w:lvlJc w:val="left"/>
      <w:pPr>
        <w:tabs>
          <w:tab w:val="num" w:pos="5760"/>
        </w:tabs>
        <w:ind w:left="5760" w:hanging="360"/>
      </w:pPr>
      <w:rPr>
        <w:rFonts w:ascii="Courier New" w:hAnsi="Courier New" w:cs="Courier New" w:hint="default"/>
      </w:rPr>
    </w:lvl>
    <w:lvl w:ilvl="8" w:tplc="531CD8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7563E8"/>
    <w:multiLevelType w:val="hybridMultilevel"/>
    <w:tmpl w:val="DA72DDAA"/>
    <w:lvl w:ilvl="0" w:tplc="5A5044A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0923941">
    <w:abstractNumId w:val="10"/>
  </w:num>
  <w:num w:numId="2" w16cid:durableId="1079523297">
    <w:abstractNumId w:val="7"/>
  </w:num>
  <w:num w:numId="3" w16cid:durableId="1608386087">
    <w:abstractNumId w:val="6"/>
  </w:num>
  <w:num w:numId="4" w16cid:durableId="1949120956">
    <w:abstractNumId w:val="5"/>
  </w:num>
  <w:num w:numId="5" w16cid:durableId="2049253675">
    <w:abstractNumId w:val="4"/>
  </w:num>
  <w:num w:numId="6" w16cid:durableId="963388258">
    <w:abstractNumId w:val="8"/>
  </w:num>
  <w:num w:numId="7" w16cid:durableId="2034645593">
    <w:abstractNumId w:val="3"/>
  </w:num>
  <w:num w:numId="8" w16cid:durableId="808743611">
    <w:abstractNumId w:val="2"/>
  </w:num>
  <w:num w:numId="9" w16cid:durableId="1728916995">
    <w:abstractNumId w:val="1"/>
  </w:num>
  <w:num w:numId="10" w16cid:durableId="1299382660">
    <w:abstractNumId w:val="0"/>
  </w:num>
  <w:num w:numId="11" w16cid:durableId="1627857818">
    <w:abstractNumId w:val="9"/>
  </w:num>
  <w:num w:numId="12" w16cid:durableId="775100702">
    <w:abstractNumId w:val="11"/>
  </w:num>
  <w:num w:numId="13" w16cid:durableId="121846747">
    <w:abstractNumId w:val="13"/>
  </w:num>
  <w:num w:numId="14" w16cid:durableId="2115589660">
    <w:abstractNumId w:val="12"/>
  </w:num>
  <w:num w:numId="15" w16cid:durableId="67248741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5F4"/>
    <w:rsid w:val="00006C01"/>
    <w:rsid w:val="00013862"/>
    <w:rsid w:val="00016012"/>
    <w:rsid w:val="00020189"/>
    <w:rsid w:val="00020EE4"/>
    <w:rsid w:val="00023E9A"/>
    <w:rsid w:val="00033CDD"/>
    <w:rsid w:val="00034A84"/>
    <w:rsid w:val="00035583"/>
    <w:rsid w:val="00035E67"/>
    <w:rsid w:val="000366F3"/>
    <w:rsid w:val="0006024D"/>
    <w:rsid w:val="00071F28"/>
    <w:rsid w:val="00074079"/>
    <w:rsid w:val="00092799"/>
    <w:rsid w:val="00092C5F"/>
    <w:rsid w:val="00096680"/>
    <w:rsid w:val="00097141"/>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64C2"/>
    <w:rsid w:val="001270C7"/>
    <w:rsid w:val="00132540"/>
    <w:rsid w:val="001340C4"/>
    <w:rsid w:val="0014786A"/>
    <w:rsid w:val="001516A4"/>
    <w:rsid w:val="00151E5F"/>
    <w:rsid w:val="00153E28"/>
    <w:rsid w:val="00154315"/>
    <w:rsid w:val="00154908"/>
    <w:rsid w:val="00154C14"/>
    <w:rsid w:val="001569AB"/>
    <w:rsid w:val="00164D63"/>
    <w:rsid w:val="0016725C"/>
    <w:rsid w:val="001726F3"/>
    <w:rsid w:val="00173C51"/>
    <w:rsid w:val="00174CC2"/>
    <w:rsid w:val="00176CC6"/>
    <w:rsid w:val="00181BE4"/>
    <w:rsid w:val="00183A9C"/>
    <w:rsid w:val="00185576"/>
    <w:rsid w:val="00185951"/>
    <w:rsid w:val="00196B8B"/>
    <w:rsid w:val="001A0C1D"/>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1B53"/>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4B6"/>
    <w:rsid w:val="003526BB"/>
    <w:rsid w:val="00352BCF"/>
    <w:rsid w:val="00352DFB"/>
    <w:rsid w:val="00353932"/>
    <w:rsid w:val="0035464B"/>
    <w:rsid w:val="00361A56"/>
    <w:rsid w:val="0036252A"/>
    <w:rsid w:val="00364D9D"/>
    <w:rsid w:val="00371048"/>
    <w:rsid w:val="0037396C"/>
    <w:rsid w:val="0037421D"/>
    <w:rsid w:val="00376093"/>
    <w:rsid w:val="00383925"/>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E3FF3"/>
    <w:rsid w:val="003F07C6"/>
    <w:rsid w:val="003F1F6B"/>
    <w:rsid w:val="003F3757"/>
    <w:rsid w:val="003F38BD"/>
    <w:rsid w:val="003F44B7"/>
    <w:rsid w:val="003F77AD"/>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4F6647"/>
    <w:rsid w:val="0050230F"/>
    <w:rsid w:val="00502512"/>
    <w:rsid w:val="00503FD2"/>
    <w:rsid w:val="00505262"/>
    <w:rsid w:val="00516022"/>
    <w:rsid w:val="00521CEE"/>
    <w:rsid w:val="00524FB4"/>
    <w:rsid w:val="00527694"/>
    <w:rsid w:val="00527BD4"/>
    <w:rsid w:val="00537095"/>
    <w:rsid w:val="005403C8"/>
    <w:rsid w:val="005429DC"/>
    <w:rsid w:val="005565F9"/>
    <w:rsid w:val="00556BEE"/>
    <w:rsid w:val="005635B4"/>
    <w:rsid w:val="00573041"/>
    <w:rsid w:val="00575B80"/>
    <w:rsid w:val="0057620F"/>
    <w:rsid w:val="005819CE"/>
    <w:rsid w:val="0058298D"/>
    <w:rsid w:val="00584C1A"/>
    <w:rsid w:val="00593C2B"/>
    <w:rsid w:val="00594621"/>
    <w:rsid w:val="00595231"/>
    <w:rsid w:val="00596166"/>
    <w:rsid w:val="00597F64"/>
    <w:rsid w:val="005A207F"/>
    <w:rsid w:val="005A2F35"/>
    <w:rsid w:val="005B3814"/>
    <w:rsid w:val="005B463E"/>
    <w:rsid w:val="005C07D1"/>
    <w:rsid w:val="005C34E1"/>
    <w:rsid w:val="005C3FE0"/>
    <w:rsid w:val="005C740C"/>
    <w:rsid w:val="005D32D1"/>
    <w:rsid w:val="005D4A7E"/>
    <w:rsid w:val="005D625B"/>
    <w:rsid w:val="005E5358"/>
    <w:rsid w:val="005F2AFA"/>
    <w:rsid w:val="005F62D3"/>
    <w:rsid w:val="005F6D11"/>
    <w:rsid w:val="00600CF0"/>
    <w:rsid w:val="006048F4"/>
    <w:rsid w:val="0060660A"/>
    <w:rsid w:val="00610B16"/>
    <w:rsid w:val="00613B1D"/>
    <w:rsid w:val="00617A44"/>
    <w:rsid w:val="006202B6"/>
    <w:rsid w:val="00625CD0"/>
    <w:rsid w:val="0062627D"/>
    <w:rsid w:val="00627432"/>
    <w:rsid w:val="006441C6"/>
    <w:rsid w:val="006448E4"/>
    <w:rsid w:val="00645414"/>
    <w:rsid w:val="00651CEE"/>
    <w:rsid w:val="00653606"/>
    <w:rsid w:val="00654AB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1950"/>
    <w:rsid w:val="00714DC5"/>
    <w:rsid w:val="00715237"/>
    <w:rsid w:val="00715F5F"/>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764F0"/>
    <w:rsid w:val="00782701"/>
    <w:rsid w:val="00783559"/>
    <w:rsid w:val="00790FDB"/>
    <w:rsid w:val="0079551B"/>
    <w:rsid w:val="00797AA5"/>
    <w:rsid w:val="007A26BD"/>
    <w:rsid w:val="007A4105"/>
    <w:rsid w:val="007B4503"/>
    <w:rsid w:val="007C406E"/>
    <w:rsid w:val="007C5183"/>
    <w:rsid w:val="007C7573"/>
    <w:rsid w:val="007E2ADB"/>
    <w:rsid w:val="007E2B20"/>
    <w:rsid w:val="007F1572"/>
    <w:rsid w:val="007F439C"/>
    <w:rsid w:val="007F5331"/>
    <w:rsid w:val="00800CCA"/>
    <w:rsid w:val="00805D07"/>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375C4"/>
    <w:rsid w:val="00842CD8"/>
    <w:rsid w:val="008431FA"/>
    <w:rsid w:val="008445EF"/>
    <w:rsid w:val="00847444"/>
    <w:rsid w:val="008517C6"/>
    <w:rsid w:val="008547BA"/>
    <w:rsid w:val="008553C7"/>
    <w:rsid w:val="00857FEB"/>
    <w:rsid w:val="008601AF"/>
    <w:rsid w:val="00872271"/>
    <w:rsid w:val="00883137"/>
    <w:rsid w:val="00886073"/>
    <w:rsid w:val="00894A3B"/>
    <w:rsid w:val="008A1F5D"/>
    <w:rsid w:val="008A28F5"/>
    <w:rsid w:val="008A3D91"/>
    <w:rsid w:val="008B1198"/>
    <w:rsid w:val="008B3471"/>
    <w:rsid w:val="008B3929"/>
    <w:rsid w:val="008B4125"/>
    <w:rsid w:val="008B4CB3"/>
    <w:rsid w:val="008B567B"/>
    <w:rsid w:val="008B7B24"/>
    <w:rsid w:val="008C356D"/>
    <w:rsid w:val="008D43B5"/>
    <w:rsid w:val="008E07EA"/>
    <w:rsid w:val="008E0B3F"/>
    <w:rsid w:val="008E49AD"/>
    <w:rsid w:val="008E698E"/>
    <w:rsid w:val="008E75CE"/>
    <w:rsid w:val="008F2584"/>
    <w:rsid w:val="008F3246"/>
    <w:rsid w:val="008F3C1B"/>
    <w:rsid w:val="008F508C"/>
    <w:rsid w:val="009000E4"/>
    <w:rsid w:val="0090271B"/>
    <w:rsid w:val="00910642"/>
    <w:rsid w:val="00910DDF"/>
    <w:rsid w:val="00926AE2"/>
    <w:rsid w:val="00930B13"/>
    <w:rsid w:val="009311C8"/>
    <w:rsid w:val="00933376"/>
    <w:rsid w:val="00933A2F"/>
    <w:rsid w:val="00953A5E"/>
    <w:rsid w:val="00967600"/>
    <w:rsid w:val="009716D8"/>
    <w:rsid w:val="009718F9"/>
    <w:rsid w:val="00971F42"/>
    <w:rsid w:val="00972FB9"/>
    <w:rsid w:val="00975112"/>
    <w:rsid w:val="00981768"/>
    <w:rsid w:val="00983E8F"/>
    <w:rsid w:val="00985E56"/>
    <w:rsid w:val="0098788A"/>
    <w:rsid w:val="00994FDA"/>
    <w:rsid w:val="009A31BF"/>
    <w:rsid w:val="009A36CF"/>
    <w:rsid w:val="009A3B71"/>
    <w:rsid w:val="009A4C77"/>
    <w:rsid w:val="009A61BC"/>
    <w:rsid w:val="009B0138"/>
    <w:rsid w:val="009B0FE9"/>
    <w:rsid w:val="009B173A"/>
    <w:rsid w:val="009B4EB6"/>
    <w:rsid w:val="009C3F20"/>
    <w:rsid w:val="009C7CA1"/>
    <w:rsid w:val="009D00D0"/>
    <w:rsid w:val="009D043D"/>
    <w:rsid w:val="009F3259"/>
    <w:rsid w:val="00A03DB5"/>
    <w:rsid w:val="00A056DE"/>
    <w:rsid w:val="00A128AD"/>
    <w:rsid w:val="00A21E76"/>
    <w:rsid w:val="00A23BC8"/>
    <w:rsid w:val="00A245F8"/>
    <w:rsid w:val="00A30E68"/>
    <w:rsid w:val="00A31933"/>
    <w:rsid w:val="00A31EE5"/>
    <w:rsid w:val="00A329D2"/>
    <w:rsid w:val="00A34AA0"/>
    <w:rsid w:val="00A3715C"/>
    <w:rsid w:val="00A41FE2"/>
    <w:rsid w:val="00A420D2"/>
    <w:rsid w:val="00A46FEF"/>
    <w:rsid w:val="00A47948"/>
    <w:rsid w:val="00A50CF6"/>
    <w:rsid w:val="00A56946"/>
    <w:rsid w:val="00A6170E"/>
    <w:rsid w:val="00A63B8C"/>
    <w:rsid w:val="00A65943"/>
    <w:rsid w:val="00A715F8"/>
    <w:rsid w:val="00A72979"/>
    <w:rsid w:val="00A77F6F"/>
    <w:rsid w:val="00A82594"/>
    <w:rsid w:val="00A831FD"/>
    <w:rsid w:val="00A83352"/>
    <w:rsid w:val="00A850A2"/>
    <w:rsid w:val="00A91FA3"/>
    <w:rsid w:val="00A927D3"/>
    <w:rsid w:val="00AA3195"/>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1E46"/>
    <w:rsid w:val="00B331A2"/>
    <w:rsid w:val="00B425F0"/>
    <w:rsid w:val="00B42DFA"/>
    <w:rsid w:val="00B531DD"/>
    <w:rsid w:val="00B55014"/>
    <w:rsid w:val="00B62232"/>
    <w:rsid w:val="00B70BF3"/>
    <w:rsid w:val="00B71DC2"/>
    <w:rsid w:val="00B824BA"/>
    <w:rsid w:val="00B91968"/>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063BB"/>
    <w:rsid w:val="00C138EE"/>
    <w:rsid w:val="00C15A91"/>
    <w:rsid w:val="00C206F1"/>
    <w:rsid w:val="00C217E1"/>
    <w:rsid w:val="00C219B1"/>
    <w:rsid w:val="00C21A01"/>
    <w:rsid w:val="00C3752E"/>
    <w:rsid w:val="00C4015B"/>
    <w:rsid w:val="00C40C60"/>
    <w:rsid w:val="00C5258E"/>
    <w:rsid w:val="00C530C9"/>
    <w:rsid w:val="00C55E8B"/>
    <w:rsid w:val="00C619A7"/>
    <w:rsid w:val="00C70CBD"/>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297A"/>
    <w:rsid w:val="00D0375A"/>
    <w:rsid w:val="00D0609E"/>
    <w:rsid w:val="00D078E1"/>
    <w:rsid w:val="00D100E9"/>
    <w:rsid w:val="00D15779"/>
    <w:rsid w:val="00D17942"/>
    <w:rsid w:val="00D21E4B"/>
    <w:rsid w:val="00D22441"/>
    <w:rsid w:val="00D23522"/>
    <w:rsid w:val="00D264D6"/>
    <w:rsid w:val="00D27270"/>
    <w:rsid w:val="00D33BF0"/>
    <w:rsid w:val="00D33DE0"/>
    <w:rsid w:val="00D36447"/>
    <w:rsid w:val="00D516BE"/>
    <w:rsid w:val="00D5423B"/>
    <w:rsid w:val="00D54E6A"/>
    <w:rsid w:val="00D54F4E"/>
    <w:rsid w:val="00D57A56"/>
    <w:rsid w:val="00D604B3"/>
    <w:rsid w:val="00D60BA4"/>
    <w:rsid w:val="00D62419"/>
    <w:rsid w:val="00D64B2F"/>
    <w:rsid w:val="00D73838"/>
    <w:rsid w:val="00D77870"/>
    <w:rsid w:val="00D80977"/>
    <w:rsid w:val="00D80CCE"/>
    <w:rsid w:val="00D86EEA"/>
    <w:rsid w:val="00D87D03"/>
    <w:rsid w:val="00D9360B"/>
    <w:rsid w:val="00D95C88"/>
    <w:rsid w:val="00D97B2E"/>
    <w:rsid w:val="00DA241E"/>
    <w:rsid w:val="00DB15DA"/>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077BB"/>
    <w:rsid w:val="00E10DC6"/>
    <w:rsid w:val="00E11F8E"/>
    <w:rsid w:val="00E15881"/>
    <w:rsid w:val="00E16A8F"/>
    <w:rsid w:val="00E21DE3"/>
    <w:rsid w:val="00E2331D"/>
    <w:rsid w:val="00E273C5"/>
    <w:rsid w:val="00E307D1"/>
    <w:rsid w:val="00E32236"/>
    <w:rsid w:val="00E3731D"/>
    <w:rsid w:val="00E51469"/>
    <w:rsid w:val="00E610C2"/>
    <w:rsid w:val="00E634E3"/>
    <w:rsid w:val="00E717C4"/>
    <w:rsid w:val="00E72B4B"/>
    <w:rsid w:val="00E77E18"/>
    <w:rsid w:val="00E77F89"/>
    <w:rsid w:val="00E80330"/>
    <w:rsid w:val="00E806C5"/>
    <w:rsid w:val="00E80E71"/>
    <w:rsid w:val="00E850D3"/>
    <w:rsid w:val="00E853D6"/>
    <w:rsid w:val="00E8630C"/>
    <w:rsid w:val="00E876B9"/>
    <w:rsid w:val="00E95163"/>
    <w:rsid w:val="00EA381F"/>
    <w:rsid w:val="00EB457A"/>
    <w:rsid w:val="00EC0DFF"/>
    <w:rsid w:val="00EC237D"/>
    <w:rsid w:val="00EC2918"/>
    <w:rsid w:val="00EC4D0E"/>
    <w:rsid w:val="00EC4E2B"/>
    <w:rsid w:val="00EC58D9"/>
    <w:rsid w:val="00EC7FFC"/>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22F"/>
    <w:rsid w:val="00F66F13"/>
    <w:rsid w:val="00F71F9E"/>
    <w:rsid w:val="00F74073"/>
    <w:rsid w:val="00F75603"/>
    <w:rsid w:val="00F845B4"/>
    <w:rsid w:val="00F8713B"/>
    <w:rsid w:val="00F93F9E"/>
    <w:rsid w:val="00F94CB7"/>
    <w:rsid w:val="00FA2CD7"/>
    <w:rsid w:val="00FB06ED"/>
    <w:rsid w:val="00FC2311"/>
    <w:rsid w:val="00FC3165"/>
    <w:rsid w:val="00FC36AB"/>
    <w:rsid w:val="00FC4300"/>
    <w:rsid w:val="00FC7F66"/>
    <w:rsid w:val="00FD06B3"/>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0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DB15DA"/>
    <w:rPr>
      <w:vertAlign w:val="superscript"/>
    </w:rPr>
  </w:style>
  <w:style w:type="paragraph" w:styleId="Lijstalinea">
    <w:name w:val="List Paragraph"/>
    <w:basedOn w:val="Standaard"/>
    <w:uiPriority w:val="34"/>
    <w:qFormat/>
    <w:rsid w:val="00E95163"/>
    <w:pPr>
      <w:ind w:left="720"/>
      <w:contextualSpacing/>
    </w:pPr>
  </w:style>
  <w:style w:type="character" w:styleId="Verwijzingopmerking">
    <w:name w:val="annotation reference"/>
    <w:basedOn w:val="Standaardalinea-lettertype"/>
    <w:semiHidden/>
    <w:unhideWhenUsed/>
    <w:rsid w:val="009B4EB6"/>
    <w:rPr>
      <w:sz w:val="16"/>
      <w:szCs w:val="16"/>
    </w:rPr>
  </w:style>
  <w:style w:type="paragraph" w:styleId="Tekstopmerking">
    <w:name w:val="annotation text"/>
    <w:basedOn w:val="Standaard"/>
    <w:link w:val="TekstopmerkingChar"/>
    <w:unhideWhenUsed/>
    <w:rsid w:val="009B4EB6"/>
    <w:pPr>
      <w:spacing w:line="240" w:lineRule="auto"/>
    </w:pPr>
    <w:rPr>
      <w:sz w:val="20"/>
      <w:szCs w:val="20"/>
    </w:rPr>
  </w:style>
  <w:style w:type="character" w:customStyle="1" w:styleId="TekstopmerkingChar">
    <w:name w:val="Tekst opmerking Char"/>
    <w:basedOn w:val="Standaardalinea-lettertype"/>
    <w:link w:val="Tekstopmerking"/>
    <w:rsid w:val="009B4EB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B4EB6"/>
    <w:rPr>
      <w:b/>
      <w:bCs/>
    </w:rPr>
  </w:style>
  <w:style w:type="character" w:customStyle="1" w:styleId="OnderwerpvanopmerkingChar">
    <w:name w:val="Onderwerp van opmerking Char"/>
    <w:basedOn w:val="TekstopmerkingChar"/>
    <w:link w:val="Onderwerpvanopmerking"/>
    <w:semiHidden/>
    <w:rsid w:val="009B4EB6"/>
    <w:rPr>
      <w:rFonts w:ascii="Verdana" w:hAnsi="Verdana"/>
      <w:b/>
      <w:bCs/>
      <w:lang w:val="nl-NL" w:eastAsia="nl-NL"/>
    </w:rPr>
  </w:style>
  <w:style w:type="paragraph" w:styleId="Revisie">
    <w:name w:val="Revision"/>
    <w:hidden/>
    <w:uiPriority w:val="99"/>
    <w:semiHidden/>
    <w:rsid w:val="0009714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eerstekamer.nl/behandeling/20250306/brief_van_de_minister_van_lvvn/document3/f=/vmlhju29rnzx_opgemaakt.pdf" TargetMode="External"/><Relationship Id="rId1" Type="http://schemas.openxmlformats.org/officeDocument/2006/relationships/hyperlink" Target="https://www.eerstekamer.nl/behandeling/20250409/brief_aan_de_minister_van_lvvn_met_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576</ap:Words>
  <ap:Characters>3169</ap:Characters>
  <ap:DocSecurity>0</ap:DocSecurity>
  <ap:Lines>26</ap:Lines>
  <ap:Paragraphs>7</ap:Paragraphs>
  <ap:ScaleCrop>false</ap:ScaleCrop>
  <ap:LinksUpToDate>false</ap:LinksUpToDate>
  <ap:CharactersWithSpaces>3738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2025-04-22T12:38:00.0000000Z</dcterms:created>
  <dcterms:modified xsi:type="dcterms:W3CDTF">2025-04-22T12:38:00.0000000Z</dcterms:modified>
  <dc:description>------------------------</dc:description>
  <dc:subject/>
  <keywords/>
  <version/>
  <category/>
</coreProperties>
</file>