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7612" w:rsidP="00727612" w:rsidRDefault="00727612" w14:paraId="7749FB12" w14:textId="77777777">
      <w:pPr>
        <w:rPr>
          <w:rFonts w:eastAsiaTheme="minorHAnsi" w:cstheme="minorBidi"/>
          <w:kern w:val="2"/>
          <w:szCs w:val="18"/>
          <w:lang w:eastAsia="en-US"/>
          <w14:ligatures w14:val="standardContextual"/>
        </w:rPr>
      </w:pPr>
    </w:p>
    <w:p w:rsidR="00727612" w:rsidP="00727612" w:rsidRDefault="00727612" w14:paraId="6C31D440" w14:textId="77777777">
      <w:pPr>
        <w:rPr>
          <w:rFonts w:eastAsiaTheme="minorHAnsi" w:cstheme="minorBidi"/>
          <w:kern w:val="2"/>
          <w:szCs w:val="18"/>
          <w:lang w:eastAsia="en-US"/>
          <w14:ligatures w14:val="standardContextual"/>
        </w:rPr>
      </w:pPr>
    </w:p>
    <w:p w:rsidRPr="00A077B0" w:rsidR="00727612" w:rsidP="00727612" w:rsidRDefault="00727612" w14:paraId="4EA89F0C" w14:textId="77777777">
      <w:pPr>
        <w:rPr>
          <w:rFonts w:eastAsiaTheme="minorHAnsi" w:cstheme="minorBidi"/>
          <w:kern w:val="2"/>
          <w:szCs w:val="18"/>
          <w:lang w:eastAsia="en-US"/>
          <w14:ligatures w14:val="standardContextual"/>
        </w:rPr>
      </w:pPr>
      <w:r w:rsidRPr="00A077B0">
        <w:rPr>
          <w:rFonts w:eastAsiaTheme="minorHAnsi" w:cstheme="minorBidi"/>
          <w:kern w:val="2"/>
          <w:szCs w:val="18"/>
          <w:lang w:eastAsia="en-US"/>
          <w14:ligatures w14:val="standardContextual"/>
        </w:rPr>
        <w:t>Geachte Voorzitter,</w:t>
      </w:r>
    </w:p>
    <w:p w:rsidRPr="00A077B0" w:rsidR="00727612" w:rsidP="00727612" w:rsidRDefault="00727612" w14:paraId="35EA7CAE" w14:textId="77777777">
      <w:pPr>
        <w:rPr>
          <w:rFonts w:eastAsiaTheme="minorHAnsi" w:cstheme="minorBidi"/>
          <w:kern w:val="2"/>
          <w:szCs w:val="18"/>
          <w:lang w:eastAsia="en-US"/>
          <w14:ligatures w14:val="standardContextual"/>
        </w:rPr>
      </w:pPr>
    </w:p>
    <w:p w:rsidRPr="00A077B0" w:rsidR="00727612" w:rsidP="00727612" w:rsidRDefault="00727612" w14:paraId="7FBDF992" w14:textId="77777777">
      <w:pPr>
        <w:rPr>
          <w:rFonts w:eastAsiaTheme="minorHAnsi" w:cstheme="minorBidi"/>
          <w:kern w:val="2"/>
          <w:szCs w:val="18"/>
          <w:lang w:eastAsia="en-US"/>
          <w14:ligatures w14:val="standardContextual"/>
        </w:rPr>
      </w:pPr>
      <w:r w:rsidRPr="00A077B0">
        <w:rPr>
          <w:rFonts w:eastAsiaTheme="minorHAnsi" w:cstheme="minorBidi"/>
          <w:kern w:val="2"/>
          <w:szCs w:val="18"/>
          <w:lang w:eastAsia="en-US"/>
          <w14:ligatures w14:val="standardContextual"/>
        </w:rPr>
        <w:t>Op 19 april jl. is het Groningenveld gesloten.</w:t>
      </w:r>
      <w:r>
        <w:rPr>
          <w:rFonts w:eastAsiaTheme="minorHAnsi" w:cstheme="minorBidi"/>
          <w:kern w:val="2"/>
          <w:szCs w:val="18"/>
          <w:lang w:eastAsia="en-US"/>
          <w14:ligatures w14:val="standardContextual"/>
        </w:rPr>
        <w:t xml:space="preserve"> </w:t>
      </w:r>
      <w:r w:rsidRPr="00A077B0">
        <w:rPr>
          <w:rFonts w:eastAsiaTheme="minorHAnsi" w:cstheme="minorBidi"/>
          <w:kern w:val="2"/>
          <w:szCs w:val="18"/>
          <w:lang w:eastAsia="en-US"/>
          <w14:ligatures w14:val="standardContextual"/>
        </w:rPr>
        <w:t>Met de inwerkingtreding van de wet</w:t>
      </w:r>
      <w:r>
        <w:rPr>
          <w:rFonts w:eastAsiaTheme="minorHAnsi" w:cstheme="minorBidi"/>
          <w:kern w:val="2"/>
          <w:szCs w:val="18"/>
          <w:lang w:eastAsia="en-US"/>
          <w14:ligatures w14:val="standardContextual"/>
        </w:rPr>
        <w:t xml:space="preserve"> waarin deze sluiting is vastgelegd</w:t>
      </w:r>
      <w:r w:rsidRPr="00A077B0">
        <w:rPr>
          <w:rFonts w:eastAsiaTheme="minorHAnsi" w:cstheme="minorBidi"/>
          <w:kern w:val="2"/>
          <w:szCs w:val="18"/>
          <w:lang w:eastAsia="en-US"/>
          <w14:ligatures w14:val="standardContextual"/>
        </w:rPr>
        <w:t xml:space="preserve"> zijn de Mijnbouwwet en Gaswet gewijzigd.</w:t>
      </w:r>
      <w:r>
        <w:rPr>
          <w:rStyle w:val="Voetnootmarkering"/>
          <w:rFonts w:eastAsiaTheme="minorHAnsi" w:cstheme="minorBidi"/>
          <w:kern w:val="2"/>
          <w:szCs w:val="18"/>
          <w:lang w:eastAsia="en-US"/>
          <w14:ligatures w14:val="standardContextual"/>
        </w:rPr>
        <w:footnoteReference w:id="1"/>
      </w:r>
      <w:r w:rsidRPr="00A077B0">
        <w:rPr>
          <w:rFonts w:eastAsiaTheme="minorHAnsi" w:cstheme="minorBidi"/>
          <w:kern w:val="2"/>
          <w:szCs w:val="18"/>
          <w:lang w:eastAsia="en-US"/>
          <w14:ligatures w14:val="standardContextual"/>
        </w:rPr>
        <w:t xml:space="preserve"> Als gevolg daarvan moeten ook de Mijnbouwregeling en de Uitvoeringsregeling </w:t>
      </w:r>
      <w:r>
        <w:rPr>
          <w:rFonts w:eastAsiaTheme="minorHAnsi" w:cstheme="minorBidi"/>
          <w:kern w:val="2"/>
          <w:szCs w:val="18"/>
          <w:lang w:eastAsia="en-US"/>
          <w14:ligatures w14:val="standardContextual"/>
        </w:rPr>
        <w:t xml:space="preserve">Gaswet </w:t>
      </w:r>
      <w:r w:rsidRPr="00A077B0">
        <w:rPr>
          <w:rFonts w:eastAsiaTheme="minorHAnsi" w:cstheme="minorBidi"/>
          <w:kern w:val="2"/>
          <w:szCs w:val="18"/>
          <w:lang w:eastAsia="en-US"/>
          <w14:ligatures w14:val="standardContextual"/>
        </w:rPr>
        <w:t xml:space="preserve">worden aangepast. Met deze brief wil het kabinet de Kamer informeren dat de ontworpen wijzigingen in de ministeriële regelingen vandaag in </w:t>
      </w:r>
      <w:r>
        <w:rPr>
          <w:rFonts w:eastAsiaTheme="minorHAnsi" w:cstheme="minorBidi"/>
          <w:kern w:val="2"/>
          <w:szCs w:val="18"/>
          <w:lang w:eastAsia="en-US"/>
          <w14:ligatures w14:val="standardContextual"/>
        </w:rPr>
        <w:t>internet</w:t>
      </w:r>
      <w:r w:rsidRPr="00A077B0">
        <w:rPr>
          <w:rFonts w:eastAsiaTheme="minorHAnsi" w:cstheme="minorBidi"/>
          <w:kern w:val="2"/>
          <w:szCs w:val="18"/>
          <w:lang w:eastAsia="en-US"/>
          <w14:ligatures w14:val="standardContextual"/>
        </w:rPr>
        <w:t xml:space="preserve">consulatie zijn gegaan.  </w:t>
      </w:r>
    </w:p>
    <w:p w:rsidRPr="00A077B0" w:rsidR="00727612" w:rsidP="00727612" w:rsidRDefault="00727612" w14:paraId="361C587D" w14:textId="77777777">
      <w:pPr>
        <w:rPr>
          <w:rFonts w:eastAsiaTheme="minorHAnsi" w:cstheme="minorBidi"/>
          <w:kern w:val="2"/>
          <w:szCs w:val="18"/>
          <w:lang w:eastAsia="en-US"/>
          <w14:ligatures w14:val="standardContextual"/>
        </w:rPr>
      </w:pPr>
    </w:p>
    <w:p w:rsidRPr="00A077B0" w:rsidR="00727612" w:rsidP="00727612" w:rsidRDefault="00727612" w14:paraId="787B9663" w14:textId="77777777">
      <w:pPr>
        <w:rPr>
          <w:rFonts w:eastAsiaTheme="minorHAnsi" w:cstheme="minorBidi"/>
          <w:kern w:val="2"/>
          <w:szCs w:val="18"/>
          <w:lang w:eastAsia="en-US"/>
          <w14:ligatures w14:val="standardContextual"/>
        </w:rPr>
      </w:pPr>
      <w:r w:rsidRPr="00A077B0">
        <w:rPr>
          <w:rFonts w:eastAsiaTheme="minorHAnsi" w:cstheme="minorBidi"/>
          <w:kern w:val="2"/>
          <w:szCs w:val="18"/>
          <w:lang w:eastAsia="en-US"/>
          <w14:ligatures w14:val="standardContextual"/>
        </w:rPr>
        <w:t xml:space="preserve">In de Mijnbouwwet is bij amendement opgenomen dat de NAM als </w:t>
      </w:r>
      <w:r>
        <w:rPr>
          <w:rFonts w:eastAsiaTheme="minorHAnsi" w:cstheme="minorBidi"/>
          <w:kern w:val="2"/>
          <w:szCs w:val="18"/>
          <w:lang w:eastAsia="en-US"/>
          <w14:ligatures w14:val="standardContextual"/>
        </w:rPr>
        <w:t>(</w:t>
      </w:r>
      <w:r w:rsidRPr="00A077B0">
        <w:rPr>
          <w:rFonts w:eastAsiaTheme="minorHAnsi" w:cstheme="minorBidi"/>
          <w:kern w:val="2"/>
          <w:szCs w:val="18"/>
          <w:lang w:eastAsia="en-US"/>
          <w14:ligatures w14:val="standardContextual"/>
        </w:rPr>
        <w:t>laatste</w:t>
      </w:r>
      <w:r>
        <w:rPr>
          <w:rFonts w:eastAsiaTheme="minorHAnsi" w:cstheme="minorBidi"/>
          <w:kern w:val="2"/>
          <w:szCs w:val="18"/>
          <w:lang w:eastAsia="en-US"/>
          <w14:ligatures w14:val="standardContextual"/>
        </w:rPr>
        <w:t>)</w:t>
      </w:r>
      <w:r w:rsidRPr="00A077B0">
        <w:rPr>
          <w:rFonts w:eastAsiaTheme="minorHAnsi" w:cstheme="minorBidi"/>
          <w:kern w:val="2"/>
          <w:szCs w:val="18"/>
          <w:lang w:eastAsia="en-US"/>
          <w14:ligatures w14:val="standardContextual"/>
        </w:rPr>
        <w:t xml:space="preserve"> vergunninghouder voor het Groningenveld een plan moet opstellen voor de monitoring, het systematisch beheer van data en kennis, en de ontwikkeling van kennis van zowel technische aspecten als de gevolgen voor mens, natuur en milieu.</w:t>
      </w:r>
      <w:r>
        <w:rPr>
          <w:rFonts w:eastAsiaTheme="minorHAnsi" w:cstheme="minorBidi"/>
          <w:kern w:val="2"/>
          <w:szCs w:val="18"/>
          <w:lang w:eastAsia="en-US"/>
          <w14:ligatures w14:val="standardContextual"/>
        </w:rPr>
        <w:t xml:space="preserve"> </w:t>
      </w:r>
      <w:r w:rsidRPr="00A077B0">
        <w:rPr>
          <w:rFonts w:eastAsiaTheme="minorHAnsi" w:cstheme="minorBidi"/>
          <w:kern w:val="2"/>
          <w:szCs w:val="18"/>
          <w:lang w:eastAsia="en-US"/>
          <w14:ligatures w14:val="standardContextual"/>
        </w:rPr>
        <w:t xml:space="preserve">Met de ontworpen wijzigingsregeling worden nadere kaders gesteld aan de inhoudelijke vereisten van dit nazorgplan. </w:t>
      </w:r>
    </w:p>
    <w:p w:rsidRPr="00A077B0" w:rsidR="00727612" w:rsidP="00727612" w:rsidRDefault="00727612" w14:paraId="38455225" w14:textId="77777777">
      <w:pPr>
        <w:rPr>
          <w:rFonts w:eastAsiaTheme="minorHAnsi" w:cstheme="minorBidi"/>
          <w:kern w:val="2"/>
          <w:szCs w:val="18"/>
          <w:lang w:eastAsia="en-US"/>
          <w14:ligatures w14:val="standardContextual"/>
        </w:rPr>
      </w:pPr>
    </w:p>
    <w:p w:rsidRPr="00A077B0" w:rsidR="00727612" w:rsidP="00727612" w:rsidRDefault="00727612" w14:paraId="566D2AC9" w14:textId="77777777">
      <w:pPr>
        <w:rPr>
          <w:rFonts w:eastAsiaTheme="minorHAnsi" w:cstheme="minorBidi"/>
          <w:kern w:val="2"/>
          <w:szCs w:val="18"/>
          <w:lang w:eastAsia="en-US"/>
          <w14:ligatures w14:val="standardContextual"/>
        </w:rPr>
      </w:pPr>
      <w:r w:rsidRPr="00A077B0">
        <w:rPr>
          <w:rFonts w:eastAsiaTheme="minorHAnsi" w:cstheme="minorBidi"/>
          <w:kern w:val="2"/>
          <w:szCs w:val="18"/>
          <w:lang w:eastAsia="en-US"/>
          <w14:ligatures w14:val="standardContextual"/>
        </w:rPr>
        <w:t>Naast regels ten aanzien van het nazorgplan zijn ook de regels die zien op de monitorings-, analyse- en rapportageplicht van NAM t</w:t>
      </w:r>
      <w:r>
        <w:rPr>
          <w:rFonts w:eastAsiaTheme="minorHAnsi" w:cstheme="minorBidi"/>
          <w:kern w:val="2"/>
          <w:szCs w:val="18"/>
          <w:lang w:eastAsia="en-US"/>
          <w14:ligatures w14:val="standardContextual"/>
        </w:rPr>
        <w:t>en aanzien van</w:t>
      </w:r>
      <w:r w:rsidRPr="00A077B0">
        <w:rPr>
          <w:rFonts w:eastAsiaTheme="minorHAnsi" w:cstheme="minorBidi"/>
          <w:kern w:val="2"/>
          <w:szCs w:val="18"/>
          <w:lang w:eastAsia="en-US"/>
          <w14:ligatures w14:val="standardContextual"/>
        </w:rPr>
        <w:t xml:space="preserve"> </w:t>
      </w:r>
      <w:proofErr w:type="spellStart"/>
      <w:r w:rsidRPr="00A077B0">
        <w:rPr>
          <w:rFonts w:eastAsiaTheme="minorHAnsi" w:cstheme="minorBidi"/>
          <w:kern w:val="2"/>
          <w:szCs w:val="18"/>
          <w:lang w:eastAsia="en-US"/>
          <w14:ligatures w14:val="standardContextual"/>
        </w:rPr>
        <w:t>seismiciteit</w:t>
      </w:r>
      <w:proofErr w:type="spellEnd"/>
      <w:r w:rsidRPr="00A077B0">
        <w:rPr>
          <w:rFonts w:eastAsiaTheme="minorHAnsi" w:cstheme="minorBidi"/>
          <w:kern w:val="2"/>
          <w:szCs w:val="18"/>
          <w:lang w:eastAsia="en-US"/>
          <w14:ligatures w14:val="standardContextual"/>
        </w:rPr>
        <w:t xml:space="preserve"> en bodembeweging aangepast voor de gewijzigde situatie waarin er geen gas wordt gewonnen uit het Groningenveld. </w:t>
      </w:r>
    </w:p>
    <w:p w:rsidRPr="00A077B0" w:rsidR="00727612" w:rsidP="00727612" w:rsidRDefault="00727612" w14:paraId="350F3697" w14:textId="77777777">
      <w:pPr>
        <w:rPr>
          <w:rFonts w:eastAsiaTheme="minorHAnsi" w:cstheme="minorBidi"/>
          <w:kern w:val="2"/>
          <w:szCs w:val="18"/>
          <w:lang w:eastAsia="en-US"/>
          <w14:ligatures w14:val="standardContextual"/>
        </w:rPr>
      </w:pPr>
    </w:p>
    <w:p w:rsidRPr="00A077B0" w:rsidR="00727612" w:rsidP="00727612" w:rsidRDefault="00727612" w14:paraId="23AE02F8" w14:textId="77777777">
      <w:pPr>
        <w:rPr>
          <w:rFonts w:eastAsiaTheme="minorHAnsi" w:cstheme="minorBidi"/>
          <w:kern w:val="2"/>
          <w:szCs w:val="18"/>
          <w:lang w:eastAsia="en-US"/>
          <w14:ligatures w14:val="standardContextual"/>
        </w:rPr>
      </w:pPr>
      <w:r w:rsidRPr="00A077B0">
        <w:rPr>
          <w:rFonts w:eastAsiaTheme="minorHAnsi" w:cstheme="minorBidi"/>
          <w:kern w:val="2"/>
          <w:szCs w:val="18"/>
          <w:lang w:eastAsia="en-US"/>
          <w14:ligatures w14:val="standardContextual"/>
        </w:rPr>
        <w:t xml:space="preserve">Ten slotte worden regels gesteld met betrekking tot de jaarlijkse advisering over leveringszekerheid door </w:t>
      </w:r>
      <w:r>
        <w:rPr>
          <w:rFonts w:eastAsiaTheme="minorHAnsi" w:cstheme="minorBidi"/>
          <w:kern w:val="2"/>
          <w:szCs w:val="18"/>
          <w:lang w:eastAsia="en-US"/>
          <w14:ligatures w14:val="standardContextual"/>
        </w:rPr>
        <w:t xml:space="preserve">de netbeheerder van het landelijk </w:t>
      </w:r>
      <w:proofErr w:type="spellStart"/>
      <w:r>
        <w:rPr>
          <w:rFonts w:eastAsiaTheme="minorHAnsi" w:cstheme="minorBidi"/>
          <w:kern w:val="2"/>
          <w:szCs w:val="18"/>
          <w:lang w:eastAsia="en-US"/>
          <w14:ligatures w14:val="standardContextual"/>
        </w:rPr>
        <w:t>gastranportnet</w:t>
      </w:r>
      <w:proofErr w:type="spellEnd"/>
      <w:r>
        <w:rPr>
          <w:rFonts w:eastAsiaTheme="minorHAnsi" w:cstheme="minorBidi"/>
          <w:kern w:val="2"/>
          <w:szCs w:val="18"/>
          <w:lang w:eastAsia="en-US"/>
          <w14:ligatures w14:val="standardContextual"/>
        </w:rPr>
        <w:t xml:space="preserve"> (</w:t>
      </w:r>
      <w:proofErr w:type="spellStart"/>
      <w:r w:rsidRPr="00A077B0">
        <w:rPr>
          <w:rFonts w:eastAsiaTheme="minorHAnsi" w:cstheme="minorBidi"/>
          <w:kern w:val="2"/>
          <w:szCs w:val="18"/>
          <w:lang w:eastAsia="en-US"/>
          <w14:ligatures w14:val="standardContextual"/>
        </w:rPr>
        <w:t>Gasunie</w:t>
      </w:r>
      <w:proofErr w:type="spellEnd"/>
      <w:r w:rsidRPr="00A077B0">
        <w:rPr>
          <w:rFonts w:eastAsiaTheme="minorHAnsi" w:cstheme="minorBidi"/>
          <w:kern w:val="2"/>
          <w:szCs w:val="18"/>
          <w:lang w:eastAsia="en-US"/>
          <w14:ligatures w14:val="standardContextual"/>
        </w:rPr>
        <w:t xml:space="preserve"> Transport Services</w:t>
      </w:r>
      <w:r>
        <w:rPr>
          <w:rFonts w:eastAsiaTheme="minorHAnsi" w:cstheme="minorBidi"/>
          <w:kern w:val="2"/>
          <w:szCs w:val="18"/>
          <w:lang w:eastAsia="en-US"/>
          <w14:ligatures w14:val="standardContextual"/>
        </w:rPr>
        <w:t>;</w:t>
      </w:r>
      <w:r w:rsidRPr="00A077B0">
        <w:rPr>
          <w:rFonts w:eastAsiaTheme="minorHAnsi" w:cstheme="minorBidi"/>
          <w:kern w:val="2"/>
          <w:szCs w:val="18"/>
          <w:lang w:eastAsia="en-US"/>
          <w14:ligatures w14:val="standardContextual"/>
        </w:rPr>
        <w:t xml:space="preserve"> GTS</w:t>
      </w:r>
      <w:r>
        <w:rPr>
          <w:rFonts w:eastAsiaTheme="minorHAnsi" w:cstheme="minorBidi"/>
          <w:kern w:val="2"/>
          <w:szCs w:val="18"/>
          <w:lang w:eastAsia="en-US"/>
          <w14:ligatures w14:val="standardContextual"/>
        </w:rPr>
        <w:t>)</w:t>
      </w:r>
      <w:r w:rsidRPr="00A077B0">
        <w:rPr>
          <w:rFonts w:eastAsiaTheme="minorHAnsi" w:cstheme="minorBidi"/>
          <w:kern w:val="2"/>
          <w:szCs w:val="18"/>
          <w:lang w:eastAsia="en-US"/>
          <w14:ligatures w14:val="standardContextual"/>
        </w:rPr>
        <w:t xml:space="preserve">. Met de sluiting van het Groningenveld heeft GTS de plicht gekregen om jaarlijks aan mij een overzicht aan te bieden van de leveringszekerheid van gas (dit in plaats van een raming over de inzet van het Groningenveld). GTS heeft </w:t>
      </w:r>
      <w:r>
        <w:rPr>
          <w:rFonts w:eastAsiaTheme="minorHAnsi" w:cstheme="minorBidi"/>
          <w:kern w:val="2"/>
          <w:szCs w:val="18"/>
          <w:lang w:eastAsia="en-US"/>
          <w14:ligatures w14:val="standardContextual"/>
        </w:rPr>
        <w:t>op 19 september 2024</w:t>
      </w:r>
      <w:r w:rsidRPr="00A077B0">
        <w:rPr>
          <w:rFonts w:eastAsiaTheme="minorHAnsi" w:cstheme="minorBidi"/>
          <w:kern w:val="2"/>
          <w:szCs w:val="18"/>
          <w:lang w:eastAsia="en-US"/>
          <w14:ligatures w14:val="standardContextual"/>
        </w:rPr>
        <w:t xml:space="preserve"> - in aanloop naar het definitieve juridische kader - reeds het eerste overzicht opgesteld, welke op 30 september jl. aan de Kamer is aangeboden.</w:t>
      </w:r>
    </w:p>
    <w:p w:rsidRPr="00A077B0" w:rsidR="00727612" w:rsidP="00727612" w:rsidRDefault="00727612" w14:paraId="65B49BD7" w14:textId="77777777">
      <w:pPr>
        <w:rPr>
          <w:rFonts w:eastAsiaTheme="minorHAnsi" w:cstheme="minorBidi"/>
          <w:kern w:val="2"/>
          <w:szCs w:val="18"/>
          <w:lang w:eastAsia="en-US"/>
          <w14:ligatures w14:val="standardContextual"/>
        </w:rPr>
      </w:pPr>
    </w:p>
    <w:p w:rsidR="00727612" w:rsidP="00727612" w:rsidRDefault="00727612" w14:paraId="5CCB6657" w14:textId="77777777">
      <w:r w:rsidRPr="00A077B0">
        <w:rPr>
          <w:rFonts w:eastAsiaTheme="minorHAnsi" w:cstheme="minorBidi"/>
          <w:kern w:val="2"/>
          <w:szCs w:val="18"/>
          <w:lang w:eastAsia="en-US"/>
          <w14:ligatures w14:val="standardContextual"/>
        </w:rPr>
        <w:lastRenderedPageBreak/>
        <w:t xml:space="preserve">De consultatieperiode voor de nieuwe regeling duurt zes weken. Het kabinet verwacht de </w:t>
      </w:r>
      <w:proofErr w:type="spellStart"/>
      <w:r w:rsidRPr="003801CD">
        <w:rPr>
          <w:rFonts w:eastAsiaTheme="minorHAnsi" w:cstheme="minorBidi"/>
          <w:kern w:val="2"/>
          <w:szCs w:val="18"/>
          <w:lang w:eastAsia="en-US"/>
          <w14:ligatures w14:val="standardContextual"/>
        </w:rPr>
        <w:t>wijzingsregeling</w:t>
      </w:r>
      <w:proofErr w:type="spellEnd"/>
      <w:r w:rsidRPr="003801CD">
        <w:rPr>
          <w:rFonts w:eastAsiaTheme="minorHAnsi" w:cstheme="minorBidi"/>
          <w:kern w:val="2"/>
          <w:szCs w:val="18"/>
          <w:lang w:eastAsia="en-US"/>
          <w14:ligatures w14:val="standardContextual"/>
        </w:rPr>
        <w:t xml:space="preserve"> in het derde kwartaal van 2025 in werking</w:t>
      </w:r>
      <w:r w:rsidRPr="00A077B0">
        <w:rPr>
          <w:rFonts w:eastAsiaTheme="minorHAnsi" w:cstheme="minorBidi"/>
          <w:kern w:val="2"/>
          <w:szCs w:val="18"/>
          <w:lang w:eastAsia="en-US"/>
          <w14:ligatures w14:val="standardContextual"/>
        </w:rPr>
        <w:t xml:space="preserve"> te laten treden.</w:t>
      </w:r>
      <w:r>
        <w:br/>
      </w:r>
    </w:p>
    <w:p w:rsidR="00727612" w:rsidP="00727612" w:rsidRDefault="00727612" w14:paraId="0221EC47" w14:textId="77777777"/>
    <w:p w:rsidR="00727612" w:rsidP="00727612" w:rsidRDefault="00727612" w14:paraId="6A721D02" w14:textId="77777777"/>
    <w:p w:rsidR="00727612" w:rsidP="00727612" w:rsidRDefault="00727612" w14:paraId="36CFBEEE" w14:textId="77777777"/>
    <w:p w:rsidR="00727612" w:rsidP="00727612" w:rsidRDefault="00727612" w14:paraId="5ADC7BD6" w14:textId="77777777">
      <w:pPr>
        <w:rPr>
          <w:szCs w:val="18"/>
        </w:rPr>
      </w:pPr>
      <w:r w:rsidRPr="005461DA">
        <w:rPr>
          <w:szCs w:val="18"/>
        </w:rPr>
        <w:t>Sophie Hermans</w:t>
      </w:r>
    </w:p>
    <w:p w:rsidR="00727612" w:rsidP="00727612" w:rsidRDefault="00727612" w14:paraId="5787B69A" w14:textId="77777777">
      <w:r>
        <w:rPr>
          <w:szCs w:val="18"/>
        </w:rPr>
        <w:t>Minister van Klimaat en Groene Groei</w:t>
      </w:r>
    </w:p>
    <w:p w:rsidRPr="00727612" w:rsidR="00BC222D" w:rsidP="00727612" w:rsidRDefault="00BC222D" w14:paraId="3124B32C" w14:textId="12B4F12E"/>
    <w:sectPr w:rsidRPr="00727612"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D09A" w14:textId="77777777" w:rsidR="00CE2715" w:rsidRDefault="00CE2715">
      <w:r>
        <w:separator/>
      </w:r>
    </w:p>
    <w:p w14:paraId="39C98727" w14:textId="77777777" w:rsidR="00CE2715" w:rsidRDefault="00CE2715"/>
  </w:endnote>
  <w:endnote w:type="continuationSeparator" w:id="0">
    <w:p w14:paraId="153E6907" w14:textId="77777777" w:rsidR="00CE2715" w:rsidRDefault="00CE2715">
      <w:r>
        <w:continuationSeparator/>
      </w:r>
    </w:p>
    <w:p w14:paraId="164FE1E0" w14:textId="77777777" w:rsidR="00CE2715" w:rsidRDefault="00CE2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2F30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004AE" w14:paraId="556053D4" w14:textId="77777777" w:rsidTr="00CA6A25">
      <w:trPr>
        <w:trHeight w:hRule="exact" w:val="240"/>
      </w:trPr>
      <w:tc>
        <w:tcPr>
          <w:tcW w:w="7601" w:type="dxa"/>
          <w:shd w:val="clear" w:color="auto" w:fill="auto"/>
        </w:tcPr>
        <w:p w14:paraId="7233028D" w14:textId="77777777" w:rsidR="00527BD4" w:rsidRDefault="00527BD4" w:rsidP="003F1F6B">
          <w:pPr>
            <w:pStyle w:val="Huisstijl-Rubricering"/>
          </w:pPr>
        </w:p>
      </w:tc>
      <w:tc>
        <w:tcPr>
          <w:tcW w:w="2156" w:type="dxa"/>
        </w:tcPr>
        <w:p w14:paraId="29F5CA58" w14:textId="7E99C6B8" w:rsidR="00527BD4" w:rsidRPr="00645414" w:rsidRDefault="00A077B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824A9D">
            <w:t>2</w:t>
          </w:r>
          <w:r w:rsidR="00BC222D">
            <w:fldChar w:fldCharType="end"/>
          </w:r>
        </w:p>
      </w:tc>
    </w:tr>
  </w:tbl>
  <w:p w14:paraId="6B7CDF4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004AE" w14:paraId="4761BF4D" w14:textId="77777777" w:rsidTr="00CA6A25">
      <w:trPr>
        <w:trHeight w:hRule="exact" w:val="240"/>
      </w:trPr>
      <w:tc>
        <w:tcPr>
          <w:tcW w:w="7601" w:type="dxa"/>
          <w:shd w:val="clear" w:color="auto" w:fill="auto"/>
        </w:tcPr>
        <w:p w14:paraId="5A845FA7" w14:textId="77777777" w:rsidR="00527BD4" w:rsidRDefault="00527BD4" w:rsidP="008C356D">
          <w:pPr>
            <w:pStyle w:val="Huisstijl-Rubricering"/>
          </w:pPr>
        </w:p>
      </w:tc>
      <w:tc>
        <w:tcPr>
          <w:tcW w:w="2170" w:type="dxa"/>
        </w:tcPr>
        <w:p w14:paraId="235678B7" w14:textId="6A8545CA" w:rsidR="00527BD4" w:rsidRPr="00ED539E" w:rsidRDefault="00A077B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824A9D">
            <w:t>2</w:t>
          </w:r>
          <w:r w:rsidR="00BC222D">
            <w:fldChar w:fldCharType="end"/>
          </w:r>
        </w:p>
      </w:tc>
    </w:tr>
  </w:tbl>
  <w:p w14:paraId="0BF4B701" w14:textId="77777777" w:rsidR="00527BD4" w:rsidRPr="00BC3B53" w:rsidRDefault="00527BD4" w:rsidP="008C356D">
    <w:pPr>
      <w:pStyle w:val="Voettekst"/>
      <w:spacing w:line="240" w:lineRule="auto"/>
      <w:rPr>
        <w:sz w:val="2"/>
        <w:szCs w:val="2"/>
      </w:rPr>
    </w:pPr>
  </w:p>
  <w:p w14:paraId="461D668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D1675" w14:textId="77777777" w:rsidR="00CE2715" w:rsidRDefault="00CE2715">
      <w:r>
        <w:separator/>
      </w:r>
    </w:p>
    <w:p w14:paraId="45C37A7E" w14:textId="77777777" w:rsidR="00CE2715" w:rsidRDefault="00CE2715"/>
  </w:footnote>
  <w:footnote w:type="continuationSeparator" w:id="0">
    <w:p w14:paraId="4A0285CF" w14:textId="77777777" w:rsidR="00CE2715" w:rsidRDefault="00CE2715">
      <w:r>
        <w:continuationSeparator/>
      </w:r>
    </w:p>
    <w:p w14:paraId="5DD4343C" w14:textId="77777777" w:rsidR="00CE2715" w:rsidRDefault="00CE2715"/>
  </w:footnote>
  <w:footnote w:id="1">
    <w:p w14:paraId="0C752770" w14:textId="77777777" w:rsidR="00727612" w:rsidRDefault="00727612" w:rsidP="00727612">
      <w:pPr>
        <w:pStyle w:val="Voetnoottekst"/>
      </w:pPr>
      <w:r>
        <w:rPr>
          <w:rStyle w:val="Voetnootmarkering"/>
        </w:rPr>
        <w:footnoteRef/>
      </w:r>
      <w:r>
        <w:t xml:space="preserve"> </w:t>
      </w:r>
      <w:r w:rsidRPr="0063504F">
        <w:t>Wet van 17 april 2024, houdende wijziging van de Gaswet en Mijnbouwwet in verband met de beëindiging van de gaswinning uit het Groningenveld (Stb. 2024, 95)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004AE" w14:paraId="496547D8" w14:textId="77777777" w:rsidTr="00A50CF6">
      <w:tc>
        <w:tcPr>
          <w:tcW w:w="2156" w:type="dxa"/>
          <w:shd w:val="clear" w:color="auto" w:fill="auto"/>
        </w:tcPr>
        <w:p w14:paraId="44609C9F" w14:textId="77777777" w:rsidR="00527BD4" w:rsidRPr="005819CE" w:rsidRDefault="00A077B0" w:rsidP="00A50CF6">
          <w:pPr>
            <w:pStyle w:val="Huisstijl-Adres"/>
            <w:rPr>
              <w:b/>
            </w:rPr>
          </w:pPr>
          <w:r>
            <w:rPr>
              <w:b/>
            </w:rPr>
            <w:t>Programma DG Groningen en Ondergrond</w:t>
          </w:r>
          <w:r w:rsidRPr="005819CE">
            <w:rPr>
              <w:b/>
            </w:rPr>
            <w:br/>
          </w:r>
          <w:r>
            <w:t>Directie Transitie Diepe Ondergrond</w:t>
          </w:r>
        </w:p>
      </w:tc>
    </w:tr>
    <w:tr w:rsidR="00E004AE" w14:paraId="0E4490B4" w14:textId="77777777" w:rsidTr="00A50CF6">
      <w:trPr>
        <w:trHeight w:hRule="exact" w:val="200"/>
      </w:trPr>
      <w:tc>
        <w:tcPr>
          <w:tcW w:w="2156" w:type="dxa"/>
          <w:shd w:val="clear" w:color="auto" w:fill="auto"/>
        </w:tcPr>
        <w:p w14:paraId="4D81F944" w14:textId="77777777" w:rsidR="00527BD4" w:rsidRPr="005819CE" w:rsidRDefault="00527BD4" w:rsidP="00A50CF6"/>
      </w:tc>
    </w:tr>
    <w:tr w:rsidR="00E004AE" w14:paraId="0257C36C" w14:textId="77777777" w:rsidTr="00502512">
      <w:trPr>
        <w:trHeight w:hRule="exact" w:val="774"/>
      </w:trPr>
      <w:tc>
        <w:tcPr>
          <w:tcW w:w="2156" w:type="dxa"/>
          <w:shd w:val="clear" w:color="auto" w:fill="auto"/>
        </w:tcPr>
        <w:p w14:paraId="77700B8D" w14:textId="77777777" w:rsidR="00527BD4" w:rsidRDefault="00A077B0" w:rsidP="003A5290">
          <w:pPr>
            <w:pStyle w:val="Huisstijl-Kopje"/>
          </w:pPr>
          <w:r>
            <w:t>Ons kenmerk</w:t>
          </w:r>
        </w:p>
        <w:p w14:paraId="207808FA" w14:textId="77777777" w:rsidR="00502512" w:rsidRPr="00502512" w:rsidRDefault="00A077B0" w:rsidP="003A5290">
          <w:pPr>
            <w:pStyle w:val="Huisstijl-Kopje"/>
            <w:rPr>
              <w:b w:val="0"/>
            </w:rPr>
          </w:pPr>
          <w:r>
            <w:rPr>
              <w:b w:val="0"/>
            </w:rPr>
            <w:t>PDGGO-DTDO</w:t>
          </w:r>
          <w:r w:rsidRPr="00502512">
            <w:rPr>
              <w:b w:val="0"/>
            </w:rPr>
            <w:t xml:space="preserve"> / </w:t>
          </w:r>
          <w:r>
            <w:rPr>
              <w:b w:val="0"/>
            </w:rPr>
            <w:t>96595162</w:t>
          </w:r>
        </w:p>
        <w:p w14:paraId="37FD0FE6" w14:textId="77777777" w:rsidR="00527BD4" w:rsidRPr="005819CE" w:rsidRDefault="00527BD4" w:rsidP="00361A56">
          <w:pPr>
            <w:pStyle w:val="Huisstijl-Kopje"/>
          </w:pPr>
        </w:p>
      </w:tc>
    </w:tr>
  </w:tbl>
  <w:p w14:paraId="7BF0CA0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004AE" w14:paraId="79BCDE3C" w14:textId="77777777" w:rsidTr="00751A6A">
      <w:trPr>
        <w:trHeight w:val="2636"/>
      </w:trPr>
      <w:tc>
        <w:tcPr>
          <w:tcW w:w="737" w:type="dxa"/>
          <w:shd w:val="clear" w:color="auto" w:fill="auto"/>
        </w:tcPr>
        <w:p w14:paraId="4581CDD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FC2457D" w14:textId="77777777" w:rsidR="00527BD4" w:rsidRDefault="00A077B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A96CBBB" wp14:editId="76127E2D">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7AF08F78" w14:textId="77777777" w:rsidR="007269E3" w:rsidRDefault="007269E3" w:rsidP="00651CEE">
          <w:pPr>
            <w:framePr w:w="6340" w:h="2750" w:hRule="exact" w:hSpace="180" w:wrap="around" w:vAnchor="page" w:hAnchor="text" w:x="3873" w:y="-140"/>
            <w:spacing w:line="240" w:lineRule="auto"/>
          </w:pPr>
        </w:p>
      </w:tc>
    </w:tr>
  </w:tbl>
  <w:p w14:paraId="5DA69683" w14:textId="77777777" w:rsidR="00527BD4" w:rsidRDefault="00527BD4" w:rsidP="00D0609E">
    <w:pPr>
      <w:framePr w:w="6340" w:h="2750" w:hRule="exact" w:hSpace="180" w:wrap="around" w:vAnchor="page" w:hAnchor="text" w:x="3873" w:y="-140"/>
    </w:pPr>
  </w:p>
  <w:p w14:paraId="5AE8FD0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004AE" w14:paraId="4AF9D91A" w14:textId="77777777" w:rsidTr="00A50CF6">
      <w:tc>
        <w:tcPr>
          <w:tcW w:w="2160" w:type="dxa"/>
          <w:shd w:val="clear" w:color="auto" w:fill="auto"/>
        </w:tcPr>
        <w:p w14:paraId="373FBC6D" w14:textId="77777777" w:rsidR="00527BD4" w:rsidRPr="005819CE" w:rsidRDefault="00A077B0" w:rsidP="00A50CF6">
          <w:pPr>
            <w:pStyle w:val="Huisstijl-Adres"/>
            <w:rPr>
              <w:b/>
            </w:rPr>
          </w:pPr>
          <w:r>
            <w:rPr>
              <w:b/>
            </w:rPr>
            <w:t>Programma DG Groningen en Ondergrond</w:t>
          </w:r>
          <w:r w:rsidRPr="005819CE">
            <w:rPr>
              <w:b/>
            </w:rPr>
            <w:br/>
          </w:r>
          <w:r>
            <w:t>Directie Transitie Diepe Ondergrond</w:t>
          </w:r>
        </w:p>
        <w:p w14:paraId="232C74FF" w14:textId="77777777" w:rsidR="00527BD4" w:rsidRPr="00BE5ED9" w:rsidRDefault="00A077B0" w:rsidP="00A50CF6">
          <w:pPr>
            <w:pStyle w:val="Huisstijl-Adres"/>
          </w:pPr>
          <w:r>
            <w:rPr>
              <w:b/>
            </w:rPr>
            <w:t>Bezoekadres</w:t>
          </w:r>
          <w:r>
            <w:rPr>
              <w:b/>
            </w:rPr>
            <w:br/>
          </w:r>
          <w:r>
            <w:t>Bezuidenhoutseweg 73</w:t>
          </w:r>
          <w:r w:rsidRPr="005819CE">
            <w:br/>
          </w:r>
          <w:r>
            <w:t>2594 AC Den Haag</w:t>
          </w:r>
        </w:p>
        <w:p w14:paraId="7B91147A" w14:textId="77777777" w:rsidR="00EF495B" w:rsidRDefault="00A077B0" w:rsidP="0098788A">
          <w:pPr>
            <w:pStyle w:val="Huisstijl-Adres"/>
          </w:pPr>
          <w:r>
            <w:rPr>
              <w:b/>
            </w:rPr>
            <w:t>Postadres</w:t>
          </w:r>
          <w:r>
            <w:rPr>
              <w:b/>
            </w:rPr>
            <w:br/>
          </w:r>
          <w:r>
            <w:t>Postbus 20401</w:t>
          </w:r>
          <w:r w:rsidRPr="005819CE">
            <w:br/>
            <w:t>2500 E</w:t>
          </w:r>
          <w:r>
            <w:t>K</w:t>
          </w:r>
          <w:r w:rsidRPr="005819CE">
            <w:t xml:space="preserve"> Den Haag</w:t>
          </w:r>
        </w:p>
        <w:p w14:paraId="07CB9538" w14:textId="77777777" w:rsidR="00EF495B" w:rsidRPr="005B3814" w:rsidRDefault="00A077B0" w:rsidP="0098788A">
          <w:pPr>
            <w:pStyle w:val="Huisstijl-Adres"/>
          </w:pPr>
          <w:r>
            <w:rPr>
              <w:b/>
            </w:rPr>
            <w:t>Overheidsidentificatienr</w:t>
          </w:r>
          <w:r>
            <w:rPr>
              <w:b/>
            </w:rPr>
            <w:br/>
          </w:r>
          <w:r w:rsidR="00F323ED" w:rsidRPr="00F323ED">
            <w:t>00000001003214369000</w:t>
          </w:r>
        </w:p>
        <w:p w14:paraId="2828336D" w14:textId="77777777" w:rsidR="00EF495B" w:rsidRPr="0079551B" w:rsidRDefault="00A077B0"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p w14:paraId="0A3C6BA2" w14:textId="6FB4AD9A" w:rsidR="00527BD4" w:rsidRPr="005819CE" w:rsidRDefault="00527BD4" w:rsidP="00A50CF6">
          <w:pPr>
            <w:pStyle w:val="Huisstijl-Adres"/>
          </w:pPr>
        </w:p>
      </w:tc>
    </w:tr>
    <w:tr w:rsidR="00E004AE" w14:paraId="284BF628" w14:textId="77777777" w:rsidTr="00A50CF6">
      <w:trPr>
        <w:trHeight w:hRule="exact" w:val="200"/>
      </w:trPr>
      <w:tc>
        <w:tcPr>
          <w:tcW w:w="2160" w:type="dxa"/>
          <w:shd w:val="clear" w:color="auto" w:fill="auto"/>
        </w:tcPr>
        <w:p w14:paraId="6E0A9D93" w14:textId="77777777" w:rsidR="00527BD4" w:rsidRPr="005819CE" w:rsidRDefault="00527BD4" w:rsidP="00A50CF6"/>
      </w:tc>
    </w:tr>
    <w:tr w:rsidR="00E004AE" w14:paraId="3AA5BDC7" w14:textId="77777777" w:rsidTr="00A50CF6">
      <w:tc>
        <w:tcPr>
          <w:tcW w:w="2160" w:type="dxa"/>
          <w:shd w:val="clear" w:color="auto" w:fill="auto"/>
        </w:tcPr>
        <w:p w14:paraId="052F29C9" w14:textId="77777777" w:rsidR="000C0163" w:rsidRPr="005819CE" w:rsidRDefault="00A077B0" w:rsidP="000C0163">
          <w:pPr>
            <w:pStyle w:val="Huisstijl-Kopje"/>
          </w:pPr>
          <w:r>
            <w:t>Ons kenmerk</w:t>
          </w:r>
          <w:r w:rsidRPr="005819CE">
            <w:t xml:space="preserve"> </w:t>
          </w:r>
        </w:p>
        <w:p w14:paraId="7D62C1E8" w14:textId="77777777" w:rsidR="000C0163" w:rsidRPr="005819CE" w:rsidRDefault="00A077B0" w:rsidP="000C0163">
          <w:pPr>
            <w:pStyle w:val="Huisstijl-Gegeven"/>
          </w:pPr>
          <w:r>
            <w:t>PDGGO-DTDO</w:t>
          </w:r>
          <w:r w:rsidR="00926AE2">
            <w:t xml:space="preserve"> / </w:t>
          </w:r>
          <w:r>
            <w:t>96595162</w:t>
          </w:r>
        </w:p>
        <w:p w14:paraId="54BB9090" w14:textId="77777777" w:rsidR="00527BD4" w:rsidRPr="005819CE" w:rsidRDefault="00527BD4" w:rsidP="00642BB0">
          <w:pPr>
            <w:pStyle w:val="Huisstijl-Kopje"/>
          </w:pPr>
        </w:p>
      </w:tc>
    </w:tr>
  </w:tbl>
  <w:p w14:paraId="036E507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004AE" w14:paraId="759FD958" w14:textId="77777777" w:rsidTr="007610AA">
      <w:trPr>
        <w:trHeight w:val="400"/>
      </w:trPr>
      <w:tc>
        <w:tcPr>
          <w:tcW w:w="7520" w:type="dxa"/>
          <w:gridSpan w:val="2"/>
          <w:shd w:val="clear" w:color="auto" w:fill="auto"/>
        </w:tcPr>
        <w:p w14:paraId="3A12930B" w14:textId="77777777" w:rsidR="00527BD4" w:rsidRPr="00BC3B53" w:rsidRDefault="00A077B0" w:rsidP="00A50CF6">
          <w:pPr>
            <w:pStyle w:val="Huisstijl-Retouradres"/>
          </w:pPr>
          <w:r>
            <w:t>&gt; Retouradres Postbus 20401 2500 EK Den Haag</w:t>
          </w:r>
        </w:p>
      </w:tc>
    </w:tr>
    <w:tr w:rsidR="00E004AE" w14:paraId="1BF454BB" w14:textId="77777777" w:rsidTr="007610AA">
      <w:tc>
        <w:tcPr>
          <w:tcW w:w="7520" w:type="dxa"/>
          <w:gridSpan w:val="2"/>
          <w:shd w:val="clear" w:color="auto" w:fill="auto"/>
        </w:tcPr>
        <w:p w14:paraId="106208B2" w14:textId="77777777" w:rsidR="00527BD4" w:rsidRPr="00983E8F" w:rsidRDefault="00527BD4" w:rsidP="00A50CF6">
          <w:pPr>
            <w:pStyle w:val="Huisstijl-Rubricering"/>
          </w:pPr>
        </w:p>
      </w:tc>
    </w:tr>
    <w:tr w:rsidR="00E004AE" w14:paraId="5311169D" w14:textId="77777777" w:rsidTr="007610AA">
      <w:trPr>
        <w:trHeight w:hRule="exact" w:val="2440"/>
      </w:trPr>
      <w:tc>
        <w:tcPr>
          <w:tcW w:w="7520" w:type="dxa"/>
          <w:gridSpan w:val="2"/>
          <w:shd w:val="clear" w:color="auto" w:fill="auto"/>
        </w:tcPr>
        <w:p w14:paraId="07634907" w14:textId="77777777" w:rsidR="00527BD4" w:rsidRDefault="00A077B0" w:rsidP="00A50CF6">
          <w:pPr>
            <w:pStyle w:val="Huisstijl-NAW"/>
          </w:pPr>
          <w:r>
            <w:t xml:space="preserve">De Voorzitter van de Tweede Kamer </w:t>
          </w:r>
        </w:p>
        <w:p w14:paraId="06F542C6" w14:textId="77777777" w:rsidR="00E004AE" w:rsidRDefault="00A077B0">
          <w:pPr>
            <w:pStyle w:val="Huisstijl-NAW"/>
          </w:pPr>
          <w:r>
            <w:t xml:space="preserve">der Staten-Generaal </w:t>
          </w:r>
        </w:p>
        <w:p w14:paraId="0A0F665F" w14:textId="77777777" w:rsidR="00E004AE" w:rsidRDefault="00A077B0">
          <w:pPr>
            <w:pStyle w:val="Huisstijl-NAW"/>
          </w:pPr>
          <w:r>
            <w:t xml:space="preserve">Prinses Irenestraat 6 </w:t>
          </w:r>
        </w:p>
        <w:p w14:paraId="0BD70615" w14:textId="5BD7E402" w:rsidR="00E004AE" w:rsidRDefault="00A077B0">
          <w:pPr>
            <w:pStyle w:val="Huisstijl-NAW"/>
          </w:pPr>
          <w:r>
            <w:t xml:space="preserve">2595 BD </w:t>
          </w:r>
          <w:r w:rsidR="00642BB0">
            <w:t xml:space="preserve"> </w:t>
          </w:r>
          <w:r>
            <w:t>DEN HAAG</w:t>
          </w:r>
        </w:p>
      </w:tc>
    </w:tr>
    <w:tr w:rsidR="00E004AE" w14:paraId="1F86AF71" w14:textId="77777777" w:rsidTr="007610AA">
      <w:trPr>
        <w:trHeight w:hRule="exact" w:val="400"/>
      </w:trPr>
      <w:tc>
        <w:tcPr>
          <w:tcW w:w="7520" w:type="dxa"/>
          <w:gridSpan w:val="2"/>
          <w:shd w:val="clear" w:color="auto" w:fill="auto"/>
        </w:tcPr>
        <w:p w14:paraId="519D6DB6" w14:textId="77777777" w:rsidR="00527BD4" w:rsidRPr="00035E67" w:rsidRDefault="00527BD4" w:rsidP="00A077B0">
          <w:pPr>
            <w:tabs>
              <w:tab w:val="left" w:pos="740"/>
            </w:tabs>
            <w:autoSpaceDE w:val="0"/>
            <w:autoSpaceDN w:val="0"/>
            <w:adjustRightInd w:val="0"/>
            <w:rPr>
              <w:rFonts w:cs="Verdana"/>
              <w:szCs w:val="18"/>
            </w:rPr>
          </w:pPr>
        </w:p>
      </w:tc>
    </w:tr>
    <w:tr w:rsidR="00E004AE" w14:paraId="7F6176A1" w14:textId="77777777" w:rsidTr="007610AA">
      <w:trPr>
        <w:trHeight w:val="240"/>
      </w:trPr>
      <w:tc>
        <w:tcPr>
          <w:tcW w:w="900" w:type="dxa"/>
          <w:shd w:val="clear" w:color="auto" w:fill="auto"/>
        </w:tcPr>
        <w:p w14:paraId="0D05511B" w14:textId="77777777" w:rsidR="00527BD4" w:rsidRPr="007709EF" w:rsidRDefault="00A077B0" w:rsidP="00A50CF6">
          <w:pPr>
            <w:rPr>
              <w:szCs w:val="18"/>
            </w:rPr>
          </w:pPr>
          <w:r>
            <w:rPr>
              <w:szCs w:val="18"/>
            </w:rPr>
            <w:t>Datum</w:t>
          </w:r>
        </w:p>
      </w:tc>
      <w:tc>
        <w:tcPr>
          <w:tcW w:w="6620" w:type="dxa"/>
          <w:shd w:val="clear" w:color="auto" w:fill="auto"/>
        </w:tcPr>
        <w:p w14:paraId="20051E20" w14:textId="60305EED" w:rsidR="00527BD4" w:rsidRPr="007709EF" w:rsidRDefault="00727612" w:rsidP="00A50CF6">
          <w:r>
            <w:t>22 april 2025</w:t>
          </w:r>
        </w:p>
      </w:tc>
    </w:tr>
    <w:tr w:rsidR="00E004AE" w14:paraId="7A3FD48D" w14:textId="77777777" w:rsidTr="007610AA">
      <w:trPr>
        <w:trHeight w:val="240"/>
      </w:trPr>
      <w:tc>
        <w:tcPr>
          <w:tcW w:w="900" w:type="dxa"/>
          <w:shd w:val="clear" w:color="auto" w:fill="auto"/>
        </w:tcPr>
        <w:p w14:paraId="591109DB" w14:textId="77777777" w:rsidR="00527BD4" w:rsidRPr="007709EF" w:rsidRDefault="00A077B0" w:rsidP="00A50CF6">
          <w:pPr>
            <w:rPr>
              <w:szCs w:val="18"/>
            </w:rPr>
          </w:pPr>
          <w:r>
            <w:rPr>
              <w:szCs w:val="18"/>
            </w:rPr>
            <w:t>Betreft</w:t>
          </w:r>
        </w:p>
      </w:tc>
      <w:tc>
        <w:tcPr>
          <w:tcW w:w="6620" w:type="dxa"/>
          <w:shd w:val="clear" w:color="auto" w:fill="auto"/>
        </w:tcPr>
        <w:p w14:paraId="7DB3EAB3" w14:textId="77777777" w:rsidR="00527BD4" w:rsidRPr="007709EF" w:rsidRDefault="00A077B0" w:rsidP="00A50CF6">
          <w:r>
            <w:t>Start consultatie regeling sluiting Groningenveld</w:t>
          </w:r>
        </w:p>
      </w:tc>
    </w:tr>
  </w:tbl>
  <w:p w14:paraId="7DCA2B6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28AA54C">
      <w:start w:val="1"/>
      <w:numFmt w:val="bullet"/>
      <w:pStyle w:val="Lijstopsomteken"/>
      <w:lvlText w:val="•"/>
      <w:lvlJc w:val="left"/>
      <w:pPr>
        <w:tabs>
          <w:tab w:val="num" w:pos="227"/>
        </w:tabs>
        <w:ind w:left="227" w:hanging="227"/>
      </w:pPr>
      <w:rPr>
        <w:rFonts w:ascii="Verdana" w:hAnsi="Verdana" w:hint="default"/>
        <w:sz w:val="18"/>
        <w:szCs w:val="18"/>
      </w:rPr>
    </w:lvl>
    <w:lvl w:ilvl="1" w:tplc="E2BE20A2" w:tentative="1">
      <w:start w:val="1"/>
      <w:numFmt w:val="bullet"/>
      <w:lvlText w:val="o"/>
      <w:lvlJc w:val="left"/>
      <w:pPr>
        <w:tabs>
          <w:tab w:val="num" w:pos="1440"/>
        </w:tabs>
        <w:ind w:left="1440" w:hanging="360"/>
      </w:pPr>
      <w:rPr>
        <w:rFonts w:ascii="Courier New" w:hAnsi="Courier New" w:cs="Courier New" w:hint="default"/>
      </w:rPr>
    </w:lvl>
    <w:lvl w:ilvl="2" w:tplc="56CC6160" w:tentative="1">
      <w:start w:val="1"/>
      <w:numFmt w:val="bullet"/>
      <w:lvlText w:val=""/>
      <w:lvlJc w:val="left"/>
      <w:pPr>
        <w:tabs>
          <w:tab w:val="num" w:pos="2160"/>
        </w:tabs>
        <w:ind w:left="2160" w:hanging="360"/>
      </w:pPr>
      <w:rPr>
        <w:rFonts w:ascii="Wingdings" w:hAnsi="Wingdings" w:hint="default"/>
      </w:rPr>
    </w:lvl>
    <w:lvl w:ilvl="3" w:tplc="FF9A7FBA" w:tentative="1">
      <w:start w:val="1"/>
      <w:numFmt w:val="bullet"/>
      <w:lvlText w:val=""/>
      <w:lvlJc w:val="left"/>
      <w:pPr>
        <w:tabs>
          <w:tab w:val="num" w:pos="2880"/>
        </w:tabs>
        <w:ind w:left="2880" w:hanging="360"/>
      </w:pPr>
      <w:rPr>
        <w:rFonts w:ascii="Symbol" w:hAnsi="Symbol" w:hint="default"/>
      </w:rPr>
    </w:lvl>
    <w:lvl w:ilvl="4" w:tplc="9582FF6E" w:tentative="1">
      <w:start w:val="1"/>
      <w:numFmt w:val="bullet"/>
      <w:lvlText w:val="o"/>
      <w:lvlJc w:val="left"/>
      <w:pPr>
        <w:tabs>
          <w:tab w:val="num" w:pos="3600"/>
        </w:tabs>
        <w:ind w:left="3600" w:hanging="360"/>
      </w:pPr>
      <w:rPr>
        <w:rFonts w:ascii="Courier New" w:hAnsi="Courier New" w:cs="Courier New" w:hint="default"/>
      </w:rPr>
    </w:lvl>
    <w:lvl w:ilvl="5" w:tplc="A922E748" w:tentative="1">
      <w:start w:val="1"/>
      <w:numFmt w:val="bullet"/>
      <w:lvlText w:val=""/>
      <w:lvlJc w:val="left"/>
      <w:pPr>
        <w:tabs>
          <w:tab w:val="num" w:pos="4320"/>
        </w:tabs>
        <w:ind w:left="4320" w:hanging="360"/>
      </w:pPr>
      <w:rPr>
        <w:rFonts w:ascii="Wingdings" w:hAnsi="Wingdings" w:hint="default"/>
      </w:rPr>
    </w:lvl>
    <w:lvl w:ilvl="6" w:tplc="4C0A994A" w:tentative="1">
      <w:start w:val="1"/>
      <w:numFmt w:val="bullet"/>
      <w:lvlText w:val=""/>
      <w:lvlJc w:val="left"/>
      <w:pPr>
        <w:tabs>
          <w:tab w:val="num" w:pos="5040"/>
        </w:tabs>
        <w:ind w:left="5040" w:hanging="360"/>
      </w:pPr>
      <w:rPr>
        <w:rFonts w:ascii="Symbol" w:hAnsi="Symbol" w:hint="default"/>
      </w:rPr>
    </w:lvl>
    <w:lvl w:ilvl="7" w:tplc="1B62D5BA" w:tentative="1">
      <w:start w:val="1"/>
      <w:numFmt w:val="bullet"/>
      <w:lvlText w:val="o"/>
      <w:lvlJc w:val="left"/>
      <w:pPr>
        <w:tabs>
          <w:tab w:val="num" w:pos="5760"/>
        </w:tabs>
        <w:ind w:left="5760" w:hanging="360"/>
      </w:pPr>
      <w:rPr>
        <w:rFonts w:ascii="Courier New" w:hAnsi="Courier New" w:cs="Courier New" w:hint="default"/>
      </w:rPr>
    </w:lvl>
    <w:lvl w:ilvl="8" w:tplc="CB9EFC3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864F1EE">
      <w:start w:val="1"/>
      <w:numFmt w:val="bullet"/>
      <w:pStyle w:val="Lijstopsomteken2"/>
      <w:lvlText w:val="–"/>
      <w:lvlJc w:val="left"/>
      <w:pPr>
        <w:tabs>
          <w:tab w:val="num" w:pos="227"/>
        </w:tabs>
        <w:ind w:left="227" w:firstLine="0"/>
      </w:pPr>
      <w:rPr>
        <w:rFonts w:ascii="Verdana" w:hAnsi="Verdana" w:hint="default"/>
      </w:rPr>
    </w:lvl>
    <w:lvl w:ilvl="1" w:tplc="C97AD8A6" w:tentative="1">
      <w:start w:val="1"/>
      <w:numFmt w:val="bullet"/>
      <w:lvlText w:val="o"/>
      <w:lvlJc w:val="left"/>
      <w:pPr>
        <w:tabs>
          <w:tab w:val="num" w:pos="1440"/>
        </w:tabs>
        <w:ind w:left="1440" w:hanging="360"/>
      </w:pPr>
      <w:rPr>
        <w:rFonts w:ascii="Courier New" w:hAnsi="Courier New" w:cs="Courier New" w:hint="default"/>
      </w:rPr>
    </w:lvl>
    <w:lvl w:ilvl="2" w:tplc="F6CE0346" w:tentative="1">
      <w:start w:val="1"/>
      <w:numFmt w:val="bullet"/>
      <w:lvlText w:val=""/>
      <w:lvlJc w:val="left"/>
      <w:pPr>
        <w:tabs>
          <w:tab w:val="num" w:pos="2160"/>
        </w:tabs>
        <w:ind w:left="2160" w:hanging="360"/>
      </w:pPr>
      <w:rPr>
        <w:rFonts w:ascii="Wingdings" w:hAnsi="Wingdings" w:hint="default"/>
      </w:rPr>
    </w:lvl>
    <w:lvl w:ilvl="3" w:tplc="CBC4935A" w:tentative="1">
      <w:start w:val="1"/>
      <w:numFmt w:val="bullet"/>
      <w:lvlText w:val=""/>
      <w:lvlJc w:val="left"/>
      <w:pPr>
        <w:tabs>
          <w:tab w:val="num" w:pos="2880"/>
        </w:tabs>
        <w:ind w:left="2880" w:hanging="360"/>
      </w:pPr>
      <w:rPr>
        <w:rFonts w:ascii="Symbol" w:hAnsi="Symbol" w:hint="default"/>
      </w:rPr>
    </w:lvl>
    <w:lvl w:ilvl="4" w:tplc="6588ABFC" w:tentative="1">
      <w:start w:val="1"/>
      <w:numFmt w:val="bullet"/>
      <w:lvlText w:val="o"/>
      <w:lvlJc w:val="left"/>
      <w:pPr>
        <w:tabs>
          <w:tab w:val="num" w:pos="3600"/>
        </w:tabs>
        <w:ind w:left="3600" w:hanging="360"/>
      </w:pPr>
      <w:rPr>
        <w:rFonts w:ascii="Courier New" w:hAnsi="Courier New" w:cs="Courier New" w:hint="default"/>
      </w:rPr>
    </w:lvl>
    <w:lvl w:ilvl="5" w:tplc="4E766576" w:tentative="1">
      <w:start w:val="1"/>
      <w:numFmt w:val="bullet"/>
      <w:lvlText w:val=""/>
      <w:lvlJc w:val="left"/>
      <w:pPr>
        <w:tabs>
          <w:tab w:val="num" w:pos="4320"/>
        </w:tabs>
        <w:ind w:left="4320" w:hanging="360"/>
      </w:pPr>
      <w:rPr>
        <w:rFonts w:ascii="Wingdings" w:hAnsi="Wingdings" w:hint="default"/>
      </w:rPr>
    </w:lvl>
    <w:lvl w:ilvl="6" w:tplc="D92E5C28" w:tentative="1">
      <w:start w:val="1"/>
      <w:numFmt w:val="bullet"/>
      <w:lvlText w:val=""/>
      <w:lvlJc w:val="left"/>
      <w:pPr>
        <w:tabs>
          <w:tab w:val="num" w:pos="5040"/>
        </w:tabs>
        <w:ind w:left="5040" w:hanging="360"/>
      </w:pPr>
      <w:rPr>
        <w:rFonts w:ascii="Symbol" w:hAnsi="Symbol" w:hint="default"/>
      </w:rPr>
    </w:lvl>
    <w:lvl w:ilvl="7" w:tplc="F22AD8C0" w:tentative="1">
      <w:start w:val="1"/>
      <w:numFmt w:val="bullet"/>
      <w:lvlText w:val="o"/>
      <w:lvlJc w:val="left"/>
      <w:pPr>
        <w:tabs>
          <w:tab w:val="num" w:pos="5760"/>
        </w:tabs>
        <w:ind w:left="5760" w:hanging="360"/>
      </w:pPr>
      <w:rPr>
        <w:rFonts w:ascii="Courier New" w:hAnsi="Courier New" w:cs="Courier New" w:hint="default"/>
      </w:rPr>
    </w:lvl>
    <w:lvl w:ilvl="8" w:tplc="BA086FD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84433853">
    <w:abstractNumId w:val="10"/>
  </w:num>
  <w:num w:numId="2" w16cid:durableId="116608142">
    <w:abstractNumId w:val="7"/>
  </w:num>
  <w:num w:numId="3" w16cid:durableId="787429128">
    <w:abstractNumId w:val="6"/>
  </w:num>
  <w:num w:numId="4" w16cid:durableId="261913566">
    <w:abstractNumId w:val="5"/>
  </w:num>
  <w:num w:numId="5" w16cid:durableId="35933169">
    <w:abstractNumId w:val="4"/>
  </w:num>
  <w:num w:numId="6" w16cid:durableId="627008593">
    <w:abstractNumId w:val="8"/>
  </w:num>
  <w:num w:numId="7" w16cid:durableId="1210608480">
    <w:abstractNumId w:val="3"/>
  </w:num>
  <w:num w:numId="8" w16cid:durableId="1470707830">
    <w:abstractNumId w:val="2"/>
  </w:num>
  <w:num w:numId="9" w16cid:durableId="722365507">
    <w:abstractNumId w:val="1"/>
  </w:num>
  <w:num w:numId="10" w16cid:durableId="973413821">
    <w:abstractNumId w:val="0"/>
  </w:num>
  <w:num w:numId="11" w16cid:durableId="86973275">
    <w:abstractNumId w:val="9"/>
  </w:num>
  <w:num w:numId="12" w16cid:durableId="978068456">
    <w:abstractNumId w:val="11"/>
  </w:num>
  <w:num w:numId="13" w16cid:durableId="1598440625">
    <w:abstractNumId w:val="13"/>
  </w:num>
  <w:num w:numId="14" w16cid:durableId="46585210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541"/>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17E5D"/>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65B52"/>
    <w:rsid w:val="0046704F"/>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72CA"/>
    <w:rsid w:val="004E2242"/>
    <w:rsid w:val="004E505E"/>
    <w:rsid w:val="004F42FF"/>
    <w:rsid w:val="004F44C2"/>
    <w:rsid w:val="00502512"/>
    <w:rsid w:val="00503FD2"/>
    <w:rsid w:val="00505262"/>
    <w:rsid w:val="00512549"/>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3504F"/>
    <w:rsid w:val="00642BB0"/>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27612"/>
    <w:rsid w:val="00735D88"/>
    <w:rsid w:val="0073720D"/>
    <w:rsid w:val="00737507"/>
    <w:rsid w:val="00740712"/>
    <w:rsid w:val="00742AB9"/>
    <w:rsid w:val="00746C31"/>
    <w:rsid w:val="00751A6A"/>
    <w:rsid w:val="00754FBF"/>
    <w:rsid w:val="007610AA"/>
    <w:rsid w:val="007709EF"/>
    <w:rsid w:val="00771DFA"/>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24A9D"/>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0CA3"/>
    <w:rsid w:val="008A1F5D"/>
    <w:rsid w:val="008A28F5"/>
    <w:rsid w:val="008A5950"/>
    <w:rsid w:val="008B1198"/>
    <w:rsid w:val="008B3471"/>
    <w:rsid w:val="008B3929"/>
    <w:rsid w:val="008B4125"/>
    <w:rsid w:val="008B4CB3"/>
    <w:rsid w:val="008B567B"/>
    <w:rsid w:val="008B7B24"/>
    <w:rsid w:val="008C30B1"/>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31DB"/>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174D"/>
    <w:rsid w:val="009A31BF"/>
    <w:rsid w:val="009A3B71"/>
    <w:rsid w:val="009A61BC"/>
    <w:rsid w:val="009B0138"/>
    <w:rsid w:val="009B0FE9"/>
    <w:rsid w:val="009B173A"/>
    <w:rsid w:val="009C3F20"/>
    <w:rsid w:val="009C7CA1"/>
    <w:rsid w:val="009D043D"/>
    <w:rsid w:val="009E3C59"/>
    <w:rsid w:val="009F3259"/>
    <w:rsid w:val="00A037D5"/>
    <w:rsid w:val="00A056DE"/>
    <w:rsid w:val="00A077B0"/>
    <w:rsid w:val="00A128AD"/>
    <w:rsid w:val="00A16D7E"/>
    <w:rsid w:val="00A17590"/>
    <w:rsid w:val="00A21E76"/>
    <w:rsid w:val="00A23BC8"/>
    <w:rsid w:val="00A245F8"/>
    <w:rsid w:val="00A30E68"/>
    <w:rsid w:val="00A31933"/>
    <w:rsid w:val="00A329D2"/>
    <w:rsid w:val="00A34AA0"/>
    <w:rsid w:val="00A3715C"/>
    <w:rsid w:val="00A413B4"/>
    <w:rsid w:val="00A41721"/>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3C2F"/>
    <w:rsid w:val="00B849F5"/>
    <w:rsid w:val="00B91CFC"/>
    <w:rsid w:val="00B93893"/>
    <w:rsid w:val="00BA1397"/>
    <w:rsid w:val="00BA7E0A"/>
    <w:rsid w:val="00BC222D"/>
    <w:rsid w:val="00BC2C00"/>
    <w:rsid w:val="00BC3B53"/>
    <w:rsid w:val="00BC3B96"/>
    <w:rsid w:val="00BC4AE3"/>
    <w:rsid w:val="00BC5B28"/>
    <w:rsid w:val="00BD2370"/>
    <w:rsid w:val="00BE1A1C"/>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C0C70"/>
    <w:rsid w:val="00CC6290"/>
    <w:rsid w:val="00CC6947"/>
    <w:rsid w:val="00CC7B6B"/>
    <w:rsid w:val="00CD233D"/>
    <w:rsid w:val="00CD3499"/>
    <w:rsid w:val="00CD362D"/>
    <w:rsid w:val="00CE101D"/>
    <w:rsid w:val="00CE1814"/>
    <w:rsid w:val="00CE1A95"/>
    <w:rsid w:val="00CE1C84"/>
    <w:rsid w:val="00CE2715"/>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4E6A"/>
    <w:rsid w:val="00DE578A"/>
    <w:rsid w:val="00DF2583"/>
    <w:rsid w:val="00DF54D9"/>
    <w:rsid w:val="00DF7283"/>
    <w:rsid w:val="00E004AE"/>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4B93"/>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23ED"/>
    <w:rsid w:val="00F34805"/>
    <w:rsid w:val="00F41A6F"/>
    <w:rsid w:val="00F45A25"/>
    <w:rsid w:val="00F50F86"/>
    <w:rsid w:val="00F53274"/>
    <w:rsid w:val="00F53F91"/>
    <w:rsid w:val="00F61569"/>
    <w:rsid w:val="00F61A72"/>
    <w:rsid w:val="00F62B67"/>
    <w:rsid w:val="00F6622F"/>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Geenafstand">
    <w:name w:val="No Spacing"/>
    <w:uiPriority w:val="1"/>
    <w:qFormat/>
    <w:rsid w:val="00A077B0"/>
    <w:rPr>
      <w:rFonts w:asciiTheme="minorHAnsi" w:eastAsiaTheme="minorHAnsi" w:hAnsiTheme="minorHAnsi" w:cstheme="minorBidi"/>
      <w:kern w:val="2"/>
      <w:sz w:val="22"/>
      <w:szCs w:val="22"/>
      <w:lang w:val="nl-NL"/>
      <w14:ligatures w14:val="standardContextual"/>
    </w:rPr>
  </w:style>
  <w:style w:type="character" w:customStyle="1" w:styleId="normaltextrun">
    <w:name w:val="normaltextrun"/>
    <w:basedOn w:val="Standaardalinea-lettertype"/>
    <w:rsid w:val="00A077B0"/>
  </w:style>
  <w:style w:type="character" w:styleId="Voetnootmarkering">
    <w:name w:val="footnote reference"/>
    <w:basedOn w:val="Standaardalinea-lettertype"/>
    <w:uiPriority w:val="99"/>
    <w:semiHidden/>
    <w:unhideWhenUsed/>
    <w:rsid w:val="00A077B0"/>
    <w:rPr>
      <w:vertAlign w:val="superscript"/>
    </w:rPr>
  </w:style>
  <w:style w:type="paragraph" w:styleId="Revisie">
    <w:name w:val="Revision"/>
    <w:hidden/>
    <w:uiPriority w:val="99"/>
    <w:semiHidden/>
    <w:rsid w:val="0063504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289</ap:Words>
  <ap:Characters>1648</ap:Characters>
  <ap:DocSecurity>0</ap:DocSecurity>
  <ap:Lines>13</ap:Lines>
  <ap:Paragraphs>3</ap:Paragraphs>
  <ap:ScaleCrop>false</ap:ScaleCrop>
  <ap:LinksUpToDate>false</ap:LinksUpToDate>
  <ap:CharactersWithSpaces>1934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2025-04-22T14:11:00.0000000Z</dcterms:created>
  <dcterms:modified xsi:type="dcterms:W3CDTF">2025-04-22T14:12:00.0000000Z</dcterms:modified>
  <dc:description>------------------------</dc:description>
  <dc:subject/>
  <keywords/>
  <version/>
  <category/>
</coreProperties>
</file>