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7F26" w14:paraId="748B0597" w14:textId="77777777">
        <w:tc>
          <w:tcPr>
            <w:tcW w:w="6733" w:type="dxa"/>
            <w:gridSpan w:val="2"/>
            <w:tcBorders>
              <w:top w:val="nil"/>
              <w:left w:val="nil"/>
              <w:bottom w:val="nil"/>
              <w:right w:val="nil"/>
            </w:tcBorders>
            <w:vAlign w:val="center"/>
          </w:tcPr>
          <w:p w:rsidR="00997775" w:rsidP="00710A7A" w:rsidRDefault="00997775" w14:paraId="19B83A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AE309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7F26" w14:paraId="1FB8BB7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6271E9" w14:textId="77777777">
            <w:r w:rsidRPr="008B0CC5">
              <w:t xml:space="preserve">Vergaderjaar </w:t>
            </w:r>
            <w:r w:rsidR="00AC6B87">
              <w:t>2024-2025</w:t>
            </w:r>
          </w:p>
        </w:tc>
      </w:tr>
      <w:tr w:rsidR="00997775" w:rsidTr="00317F26" w14:paraId="433FF761" w14:textId="77777777">
        <w:trPr>
          <w:cantSplit/>
        </w:trPr>
        <w:tc>
          <w:tcPr>
            <w:tcW w:w="10985" w:type="dxa"/>
            <w:gridSpan w:val="3"/>
            <w:tcBorders>
              <w:top w:val="nil"/>
              <w:left w:val="nil"/>
              <w:bottom w:val="nil"/>
              <w:right w:val="nil"/>
            </w:tcBorders>
          </w:tcPr>
          <w:p w:rsidR="00997775" w:rsidRDefault="00997775" w14:paraId="0CFC39BE" w14:textId="77777777"/>
        </w:tc>
      </w:tr>
      <w:tr w:rsidR="00997775" w:rsidTr="00317F26" w14:paraId="5348E272" w14:textId="77777777">
        <w:trPr>
          <w:cantSplit/>
        </w:trPr>
        <w:tc>
          <w:tcPr>
            <w:tcW w:w="10985" w:type="dxa"/>
            <w:gridSpan w:val="3"/>
            <w:tcBorders>
              <w:top w:val="nil"/>
              <w:left w:val="nil"/>
              <w:bottom w:val="single" w:color="auto" w:sz="4" w:space="0"/>
              <w:right w:val="nil"/>
            </w:tcBorders>
          </w:tcPr>
          <w:p w:rsidR="00997775" w:rsidRDefault="00997775" w14:paraId="0802176A" w14:textId="77777777"/>
        </w:tc>
      </w:tr>
      <w:tr w:rsidR="00997775" w:rsidTr="00317F26" w14:paraId="62BE0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241E4F" w14:textId="77777777"/>
        </w:tc>
        <w:tc>
          <w:tcPr>
            <w:tcW w:w="7654" w:type="dxa"/>
            <w:gridSpan w:val="2"/>
          </w:tcPr>
          <w:p w:rsidR="00997775" w:rsidRDefault="00997775" w14:paraId="3AAB8FF2" w14:textId="77777777"/>
        </w:tc>
      </w:tr>
      <w:tr w:rsidR="00317F26" w:rsidTr="00317F26" w14:paraId="4EF1B2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26" w:rsidP="00317F26" w:rsidRDefault="00317F26" w14:paraId="2F733AD9" w14:textId="54D8D9E0">
            <w:pPr>
              <w:rPr>
                <w:b/>
              </w:rPr>
            </w:pPr>
            <w:r>
              <w:rPr>
                <w:b/>
              </w:rPr>
              <w:t>32 140</w:t>
            </w:r>
          </w:p>
        </w:tc>
        <w:tc>
          <w:tcPr>
            <w:tcW w:w="7654" w:type="dxa"/>
            <w:gridSpan w:val="2"/>
          </w:tcPr>
          <w:p w:rsidR="00317F26" w:rsidP="00317F26" w:rsidRDefault="00317F26" w14:paraId="72A56A73" w14:textId="004AA19E">
            <w:pPr>
              <w:rPr>
                <w:b/>
              </w:rPr>
            </w:pPr>
            <w:r w:rsidRPr="00A20DF6">
              <w:rPr>
                <w:b/>
                <w:bCs/>
              </w:rPr>
              <w:t>Herziening Belastingstelsel</w:t>
            </w:r>
          </w:p>
        </w:tc>
      </w:tr>
      <w:tr w:rsidR="00317F26" w:rsidTr="00317F26" w14:paraId="1D5B1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26" w:rsidP="00317F26" w:rsidRDefault="00317F26" w14:paraId="2968AB13" w14:textId="77777777"/>
        </w:tc>
        <w:tc>
          <w:tcPr>
            <w:tcW w:w="7654" w:type="dxa"/>
            <w:gridSpan w:val="2"/>
          </w:tcPr>
          <w:p w:rsidR="00317F26" w:rsidP="00317F26" w:rsidRDefault="00317F26" w14:paraId="2F77AE00" w14:textId="77777777"/>
        </w:tc>
      </w:tr>
      <w:tr w:rsidR="00317F26" w:rsidTr="00317F26" w14:paraId="2398B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26" w:rsidP="00317F26" w:rsidRDefault="00317F26" w14:paraId="4A503335" w14:textId="77777777"/>
        </w:tc>
        <w:tc>
          <w:tcPr>
            <w:tcW w:w="7654" w:type="dxa"/>
            <w:gridSpan w:val="2"/>
          </w:tcPr>
          <w:p w:rsidR="00317F26" w:rsidP="00317F26" w:rsidRDefault="00317F26" w14:paraId="01C95398" w14:textId="77777777"/>
        </w:tc>
      </w:tr>
      <w:tr w:rsidR="00317F26" w:rsidTr="00317F26" w14:paraId="2CBB4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26" w:rsidP="00317F26" w:rsidRDefault="00317F26" w14:paraId="33E9FF89" w14:textId="22D1B8EF">
            <w:pPr>
              <w:rPr>
                <w:b/>
              </w:rPr>
            </w:pPr>
            <w:r>
              <w:rPr>
                <w:b/>
              </w:rPr>
              <w:t xml:space="preserve">Nr. </w:t>
            </w:r>
            <w:r>
              <w:rPr>
                <w:b/>
              </w:rPr>
              <w:t>243</w:t>
            </w:r>
          </w:p>
        </w:tc>
        <w:tc>
          <w:tcPr>
            <w:tcW w:w="7654" w:type="dxa"/>
            <w:gridSpan w:val="2"/>
          </w:tcPr>
          <w:p w:rsidR="00317F26" w:rsidP="00317F26" w:rsidRDefault="00317F26" w14:paraId="32FCF121" w14:textId="24332362">
            <w:pPr>
              <w:rPr>
                <w:b/>
              </w:rPr>
            </w:pPr>
            <w:r>
              <w:rPr>
                <w:b/>
              </w:rPr>
              <w:t xml:space="preserve">MOTIE VAN </w:t>
            </w:r>
            <w:r>
              <w:rPr>
                <w:b/>
              </w:rPr>
              <w:t>HET LID VAN EIJK C.S.</w:t>
            </w:r>
          </w:p>
        </w:tc>
      </w:tr>
      <w:tr w:rsidR="00317F26" w:rsidTr="00317F26" w14:paraId="53E51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26" w:rsidP="00317F26" w:rsidRDefault="00317F26" w14:paraId="27C4CBCA" w14:textId="77777777"/>
        </w:tc>
        <w:tc>
          <w:tcPr>
            <w:tcW w:w="7654" w:type="dxa"/>
            <w:gridSpan w:val="2"/>
          </w:tcPr>
          <w:p w:rsidR="00317F26" w:rsidP="00317F26" w:rsidRDefault="00317F26" w14:paraId="43CABDEE" w14:textId="71D60A79">
            <w:r>
              <w:t>Voorgesteld 23 april 2025</w:t>
            </w:r>
          </w:p>
        </w:tc>
      </w:tr>
      <w:tr w:rsidR="00997775" w:rsidTr="00317F26" w14:paraId="2B3212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27D5C1" w14:textId="77777777"/>
        </w:tc>
        <w:tc>
          <w:tcPr>
            <w:tcW w:w="7654" w:type="dxa"/>
            <w:gridSpan w:val="2"/>
          </w:tcPr>
          <w:p w:rsidR="00997775" w:rsidRDefault="00997775" w14:paraId="6E401352" w14:textId="77777777"/>
        </w:tc>
      </w:tr>
      <w:tr w:rsidR="00997775" w:rsidTr="00317F26" w14:paraId="6243D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F0E719" w14:textId="77777777"/>
        </w:tc>
        <w:tc>
          <w:tcPr>
            <w:tcW w:w="7654" w:type="dxa"/>
            <w:gridSpan w:val="2"/>
          </w:tcPr>
          <w:p w:rsidR="00997775" w:rsidRDefault="00997775" w14:paraId="46DE893E" w14:textId="77777777">
            <w:r>
              <w:t>De Kamer,</w:t>
            </w:r>
          </w:p>
        </w:tc>
      </w:tr>
      <w:tr w:rsidR="00997775" w:rsidTr="00317F26" w14:paraId="6D2DB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8ABB68" w14:textId="77777777"/>
        </w:tc>
        <w:tc>
          <w:tcPr>
            <w:tcW w:w="7654" w:type="dxa"/>
            <w:gridSpan w:val="2"/>
          </w:tcPr>
          <w:p w:rsidR="00997775" w:rsidRDefault="00997775" w14:paraId="45446D9B" w14:textId="77777777"/>
        </w:tc>
      </w:tr>
      <w:tr w:rsidR="00997775" w:rsidTr="00317F26" w14:paraId="6842A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01F4DA" w14:textId="77777777"/>
        </w:tc>
        <w:tc>
          <w:tcPr>
            <w:tcW w:w="7654" w:type="dxa"/>
            <w:gridSpan w:val="2"/>
          </w:tcPr>
          <w:p w:rsidR="00997775" w:rsidRDefault="00997775" w14:paraId="1F1AF556" w14:textId="77777777">
            <w:r>
              <w:t>gehoord de beraadslaging,</w:t>
            </w:r>
          </w:p>
        </w:tc>
      </w:tr>
      <w:tr w:rsidR="00997775" w:rsidTr="00317F26" w14:paraId="131EF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10162" w14:textId="77777777"/>
        </w:tc>
        <w:tc>
          <w:tcPr>
            <w:tcW w:w="7654" w:type="dxa"/>
            <w:gridSpan w:val="2"/>
          </w:tcPr>
          <w:p w:rsidR="00997775" w:rsidRDefault="00997775" w14:paraId="047EE4DF" w14:textId="77777777"/>
        </w:tc>
      </w:tr>
      <w:tr w:rsidR="00997775" w:rsidTr="00317F26" w14:paraId="6E143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2138E5" w14:textId="77777777"/>
        </w:tc>
        <w:tc>
          <w:tcPr>
            <w:tcW w:w="7654" w:type="dxa"/>
            <w:gridSpan w:val="2"/>
          </w:tcPr>
          <w:p w:rsidRPr="00317F26" w:rsidR="00317F26" w:rsidP="00317F26" w:rsidRDefault="00317F26" w14:paraId="2537C669" w14:textId="77777777">
            <w:r w:rsidRPr="00317F26">
              <w:t>constaterende dat spaarders pas op 7 maart 2025 duidelijkheid hebben gekregen over de definitieve forfaitaire rendementspercentages in box 3 die gelden voor het jaar 2024;</w:t>
            </w:r>
          </w:p>
          <w:p w:rsidR="00317F26" w:rsidP="00317F26" w:rsidRDefault="00317F26" w14:paraId="528F1673" w14:textId="77777777"/>
          <w:p w:rsidRPr="00317F26" w:rsidR="00317F26" w:rsidP="00317F26" w:rsidRDefault="00317F26" w14:paraId="67C35E5E" w14:textId="58E133DA">
            <w:r w:rsidRPr="00317F26">
              <w:t>constaterende dat de aangifteperiode inkomstenbelasting 2024 al eerder, namelijk op 1 maart 2025, was geopend en dat de peildatum voor box 3 is gelegen op 1 januari 2024;</w:t>
            </w:r>
          </w:p>
          <w:p w:rsidR="00317F26" w:rsidP="00317F26" w:rsidRDefault="00317F26" w14:paraId="4BFA23BE" w14:textId="77777777"/>
          <w:p w:rsidRPr="00317F26" w:rsidR="00317F26" w:rsidP="00317F26" w:rsidRDefault="00317F26" w14:paraId="4D082D24" w14:textId="565D14F7">
            <w:r w:rsidRPr="00317F26">
              <w:t>overwegende dat het legaliteitsbeginsel, het rechtszekerheidsbeginsel, het vertrouwensbeginsel en het zorgvuldigheidsbeginsel zich kunnen verzetten tegen een dergelijk late publicatiedatum;</w:t>
            </w:r>
          </w:p>
          <w:p w:rsidR="00317F26" w:rsidP="00317F26" w:rsidRDefault="00317F26" w14:paraId="0BE9B157" w14:textId="77777777"/>
          <w:p w:rsidRPr="00317F26" w:rsidR="00317F26" w:rsidP="00317F26" w:rsidRDefault="00317F26" w14:paraId="4DB8949F" w14:textId="563A0BF6">
            <w:r w:rsidRPr="00317F26">
              <w:t>verzoekt de regering om, zolang de Wet werkelijk rendement niet is ingevoerd, de jaarlijkse regeling voor 15 februari te publiceren, zodat spaarders eerder duidelijkheid hebben over het definitieve forfaitaire rendement waarover zij belasting betalen,</w:t>
            </w:r>
          </w:p>
          <w:p w:rsidR="00317F26" w:rsidP="00317F26" w:rsidRDefault="00317F26" w14:paraId="3683DA98" w14:textId="77777777"/>
          <w:p w:rsidRPr="00317F26" w:rsidR="00317F26" w:rsidP="00317F26" w:rsidRDefault="00317F26" w14:paraId="3D2A69BC" w14:textId="1F450956">
            <w:r w:rsidRPr="00317F26">
              <w:t>en gaat over tot de orde van de dag.</w:t>
            </w:r>
          </w:p>
          <w:p w:rsidR="00317F26" w:rsidP="00317F26" w:rsidRDefault="00317F26" w14:paraId="0CBAB3FC" w14:textId="77777777"/>
          <w:p w:rsidR="00317F26" w:rsidP="00317F26" w:rsidRDefault="00317F26" w14:paraId="5B725C2C" w14:textId="77777777">
            <w:r w:rsidRPr="00317F26">
              <w:t>Van Eijk</w:t>
            </w:r>
          </w:p>
          <w:p w:rsidR="00317F26" w:rsidP="00317F26" w:rsidRDefault="00317F26" w14:paraId="37F48517" w14:textId="77777777">
            <w:r w:rsidRPr="00317F26">
              <w:t>Grinwis</w:t>
            </w:r>
          </w:p>
          <w:p w:rsidR="00317F26" w:rsidP="00317F26" w:rsidRDefault="00317F26" w14:paraId="4C440FCB" w14:textId="77777777">
            <w:r w:rsidRPr="00317F26">
              <w:t xml:space="preserve">Vijlbrief </w:t>
            </w:r>
          </w:p>
          <w:p w:rsidR="00997775" w:rsidP="00317F26" w:rsidRDefault="00317F26" w14:paraId="06906F8E" w14:textId="6A1EBCB4">
            <w:r w:rsidRPr="00317F26">
              <w:t>Inge van Dijk</w:t>
            </w:r>
          </w:p>
        </w:tc>
      </w:tr>
    </w:tbl>
    <w:p w:rsidR="00997775" w:rsidRDefault="00997775" w14:paraId="197CCA9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CBEE" w14:textId="77777777" w:rsidR="00317F26" w:rsidRDefault="00317F26">
      <w:pPr>
        <w:spacing w:line="20" w:lineRule="exact"/>
      </w:pPr>
    </w:p>
  </w:endnote>
  <w:endnote w:type="continuationSeparator" w:id="0">
    <w:p w14:paraId="39F2E872" w14:textId="77777777" w:rsidR="00317F26" w:rsidRDefault="00317F26">
      <w:pPr>
        <w:pStyle w:val="Amendement"/>
      </w:pPr>
      <w:r>
        <w:rPr>
          <w:b w:val="0"/>
        </w:rPr>
        <w:t xml:space="preserve"> </w:t>
      </w:r>
    </w:p>
  </w:endnote>
  <w:endnote w:type="continuationNotice" w:id="1">
    <w:p w14:paraId="51991F7E" w14:textId="77777777" w:rsidR="00317F26" w:rsidRDefault="00317F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A42A" w14:textId="77777777" w:rsidR="00317F26" w:rsidRDefault="00317F26">
      <w:pPr>
        <w:pStyle w:val="Amendement"/>
      </w:pPr>
      <w:r>
        <w:rPr>
          <w:b w:val="0"/>
        </w:rPr>
        <w:separator/>
      </w:r>
    </w:p>
  </w:footnote>
  <w:footnote w:type="continuationSeparator" w:id="0">
    <w:p w14:paraId="2FC77C12" w14:textId="77777777" w:rsidR="00317F26" w:rsidRDefault="00317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26"/>
    <w:rsid w:val="00133FCE"/>
    <w:rsid w:val="001E482C"/>
    <w:rsid w:val="001E4877"/>
    <w:rsid w:val="0021105A"/>
    <w:rsid w:val="00280D6A"/>
    <w:rsid w:val="002B78E9"/>
    <w:rsid w:val="002C5406"/>
    <w:rsid w:val="00317F2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9FB99"/>
  <w15:docId w15:val="{ED0B2902-5C1C-452F-A581-A2F243BF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948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2025-04-24T07:00:00.0000000Z</dcterms:created>
  <dcterms:modified xsi:type="dcterms:W3CDTF">2025-04-24T07:08:00.0000000Z</dcterms:modified>
  <dc:description>------------------------</dc:description>
  <dc:subject/>
  <keywords/>
  <version/>
  <category/>
</coreProperties>
</file>