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757A0" w14:paraId="55379B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41B6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08DDF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757A0" w14:paraId="774FA41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45A17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757A0" w14:paraId="1A85B1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564AF0" w14:textId="77777777"/>
        </w:tc>
      </w:tr>
      <w:tr w:rsidR="00997775" w:rsidTr="002757A0" w14:paraId="75B302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F867CE" w14:textId="77777777"/>
        </w:tc>
      </w:tr>
      <w:tr w:rsidR="00997775" w:rsidTr="002757A0" w14:paraId="68609C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5EEAE" w14:textId="77777777"/>
        </w:tc>
        <w:tc>
          <w:tcPr>
            <w:tcW w:w="7654" w:type="dxa"/>
            <w:gridSpan w:val="2"/>
          </w:tcPr>
          <w:p w:rsidR="00997775" w:rsidRDefault="00997775" w14:paraId="1A527509" w14:textId="77777777"/>
        </w:tc>
      </w:tr>
      <w:tr w:rsidR="002757A0" w:rsidTr="002757A0" w14:paraId="1DA7A0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7A0" w:rsidP="002757A0" w:rsidRDefault="002757A0" w14:paraId="5D5E10B6" w14:textId="3DFCB3D7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="002757A0" w:rsidP="002757A0" w:rsidRDefault="002757A0" w14:paraId="7CB3ED68" w14:textId="74AE41AF">
            <w:pPr>
              <w:rPr>
                <w:b/>
              </w:rPr>
            </w:pPr>
            <w:r w:rsidRPr="00A20DF6">
              <w:rPr>
                <w:b/>
                <w:bCs/>
              </w:rPr>
              <w:t>Herziening Belastingstelsel</w:t>
            </w:r>
          </w:p>
        </w:tc>
      </w:tr>
      <w:tr w:rsidR="002757A0" w:rsidTr="002757A0" w14:paraId="648A2E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7A0" w:rsidP="002757A0" w:rsidRDefault="002757A0" w14:paraId="42B4C4F4" w14:textId="77777777"/>
        </w:tc>
        <w:tc>
          <w:tcPr>
            <w:tcW w:w="7654" w:type="dxa"/>
            <w:gridSpan w:val="2"/>
          </w:tcPr>
          <w:p w:rsidR="002757A0" w:rsidP="002757A0" w:rsidRDefault="002757A0" w14:paraId="2BF4AC7E" w14:textId="77777777"/>
        </w:tc>
      </w:tr>
      <w:tr w:rsidR="002757A0" w:rsidTr="002757A0" w14:paraId="5B2A80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7A0" w:rsidP="002757A0" w:rsidRDefault="002757A0" w14:paraId="241A2401" w14:textId="77777777"/>
        </w:tc>
        <w:tc>
          <w:tcPr>
            <w:tcW w:w="7654" w:type="dxa"/>
            <w:gridSpan w:val="2"/>
          </w:tcPr>
          <w:p w:rsidR="002757A0" w:rsidP="002757A0" w:rsidRDefault="002757A0" w14:paraId="19E401EC" w14:textId="77777777"/>
        </w:tc>
      </w:tr>
      <w:tr w:rsidR="002757A0" w:rsidTr="002757A0" w14:paraId="36DC7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7A0" w:rsidP="002757A0" w:rsidRDefault="002757A0" w14:paraId="0881E062" w14:textId="7DABCE5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245</w:t>
            </w:r>
          </w:p>
        </w:tc>
        <w:tc>
          <w:tcPr>
            <w:tcW w:w="7654" w:type="dxa"/>
            <w:gridSpan w:val="2"/>
          </w:tcPr>
          <w:p w:rsidR="002757A0" w:rsidP="002757A0" w:rsidRDefault="002757A0" w14:paraId="7989CF23" w14:textId="58D03C6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VERMEER</w:t>
            </w:r>
          </w:p>
        </w:tc>
      </w:tr>
      <w:tr w:rsidR="002757A0" w:rsidTr="002757A0" w14:paraId="2D377A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7A0" w:rsidP="002757A0" w:rsidRDefault="002757A0" w14:paraId="4239140D" w14:textId="77777777"/>
        </w:tc>
        <w:tc>
          <w:tcPr>
            <w:tcW w:w="7654" w:type="dxa"/>
            <w:gridSpan w:val="2"/>
          </w:tcPr>
          <w:p w:rsidR="002757A0" w:rsidP="002757A0" w:rsidRDefault="002757A0" w14:paraId="22C2FB82" w14:textId="2663E38E">
            <w:r>
              <w:t>Voorgesteld 23 april 2025</w:t>
            </w:r>
          </w:p>
        </w:tc>
      </w:tr>
      <w:tr w:rsidR="00997775" w:rsidTr="002757A0" w14:paraId="10B25D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5CA2A9" w14:textId="77777777"/>
        </w:tc>
        <w:tc>
          <w:tcPr>
            <w:tcW w:w="7654" w:type="dxa"/>
            <w:gridSpan w:val="2"/>
          </w:tcPr>
          <w:p w:rsidR="00997775" w:rsidRDefault="00997775" w14:paraId="30D90570" w14:textId="77777777"/>
        </w:tc>
      </w:tr>
      <w:tr w:rsidR="00997775" w:rsidTr="002757A0" w14:paraId="59D829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BC999C" w14:textId="77777777"/>
        </w:tc>
        <w:tc>
          <w:tcPr>
            <w:tcW w:w="7654" w:type="dxa"/>
            <w:gridSpan w:val="2"/>
          </w:tcPr>
          <w:p w:rsidR="00997775" w:rsidRDefault="00997775" w14:paraId="4F5DBAE8" w14:textId="77777777">
            <w:r>
              <w:t>De Kamer,</w:t>
            </w:r>
          </w:p>
        </w:tc>
      </w:tr>
      <w:tr w:rsidR="00997775" w:rsidTr="002757A0" w14:paraId="058113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C971CC" w14:textId="77777777"/>
        </w:tc>
        <w:tc>
          <w:tcPr>
            <w:tcW w:w="7654" w:type="dxa"/>
            <w:gridSpan w:val="2"/>
          </w:tcPr>
          <w:p w:rsidR="00997775" w:rsidRDefault="00997775" w14:paraId="4F1F7966" w14:textId="77777777"/>
        </w:tc>
      </w:tr>
      <w:tr w:rsidR="00997775" w:rsidTr="002757A0" w14:paraId="6A54DE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C96603" w14:textId="77777777"/>
        </w:tc>
        <w:tc>
          <w:tcPr>
            <w:tcW w:w="7654" w:type="dxa"/>
            <w:gridSpan w:val="2"/>
          </w:tcPr>
          <w:p w:rsidR="00997775" w:rsidRDefault="00997775" w14:paraId="205B5191" w14:textId="77777777">
            <w:r>
              <w:t>gehoord de beraadslaging,</w:t>
            </w:r>
          </w:p>
        </w:tc>
      </w:tr>
      <w:tr w:rsidR="00997775" w:rsidTr="002757A0" w14:paraId="34B623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E0F368" w14:textId="77777777"/>
        </w:tc>
        <w:tc>
          <w:tcPr>
            <w:tcW w:w="7654" w:type="dxa"/>
            <w:gridSpan w:val="2"/>
          </w:tcPr>
          <w:p w:rsidR="00997775" w:rsidRDefault="00997775" w14:paraId="54E6C8E7" w14:textId="77777777"/>
        </w:tc>
      </w:tr>
      <w:tr w:rsidR="00997775" w:rsidTr="002757A0" w14:paraId="20D6A5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8B4009" w14:textId="77777777"/>
        </w:tc>
        <w:tc>
          <w:tcPr>
            <w:tcW w:w="7654" w:type="dxa"/>
            <w:gridSpan w:val="2"/>
          </w:tcPr>
          <w:p w:rsidRPr="002757A0" w:rsidR="002757A0" w:rsidP="002757A0" w:rsidRDefault="002757A0" w14:paraId="7D821B90" w14:textId="77777777">
            <w:r w:rsidRPr="002757A0">
              <w:t>constaterende dat verhuurders van woningen in box 3 in toenemende mate onder druk staan door regulering van de woningmarkt, een (in te voeren) vermogensaanwasbelasting in box 3 en het ontbreken van de mogelijkheid tot kostenaftrek in de Wet tegenbewijsregeling box 3;</w:t>
            </w:r>
          </w:p>
          <w:p w:rsidR="002757A0" w:rsidP="002757A0" w:rsidRDefault="002757A0" w14:paraId="3B8F1CD7" w14:textId="77777777"/>
          <w:p w:rsidRPr="002757A0" w:rsidR="002757A0" w:rsidP="002757A0" w:rsidRDefault="002757A0" w14:paraId="0368597A" w14:textId="47A90E1C">
            <w:r w:rsidRPr="002757A0">
              <w:t xml:space="preserve">overwegende dat dit zorgt voor een </w:t>
            </w:r>
            <w:proofErr w:type="spellStart"/>
            <w:r w:rsidRPr="002757A0">
              <w:t>uitpondingsgolf</w:t>
            </w:r>
            <w:proofErr w:type="spellEnd"/>
            <w:r w:rsidRPr="002757A0">
              <w:t>, waardoor eigenaren van huurwoningen gedwongen worden hun bezit te verkopen, wat catastrofale gevolgen heeft voor het huuraanbod in de vrije sector;</w:t>
            </w:r>
          </w:p>
          <w:p w:rsidR="002757A0" w:rsidP="002757A0" w:rsidRDefault="002757A0" w14:paraId="7B94EDC5" w14:textId="77777777"/>
          <w:p w:rsidRPr="002757A0" w:rsidR="002757A0" w:rsidP="002757A0" w:rsidRDefault="002757A0" w14:paraId="553D6207" w14:textId="7C5247AF">
            <w:r w:rsidRPr="002757A0">
              <w:t>overwegende dat bij de heffing van vennootschapsbelasting kostenaftrek wel mogelijk is en daadwerkelijk gerealiseerd rendement belast wordt;</w:t>
            </w:r>
          </w:p>
          <w:p w:rsidR="002757A0" w:rsidP="002757A0" w:rsidRDefault="002757A0" w14:paraId="17643BC4" w14:textId="77777777"/>
          <w:p w:rsidR="002757A0" w:rsidP="002757A0" w:rsidRDefault="002757A0" w14:paraId="19AD69C6" w14:textId="77777777">
            <w:r w:rsidRPr="002757A0">
              <w:t xml:space="preserve">verzoekt het kabinet te onderzoeken wat de budgettaire aspecten en uitvoeringsaspecten zijn van een eenmalige overgangsfaciliteit voor vastgoedbeleggers waarmee hun bezit van box 3 naar box 2 kan worden </w:t>
            </w:r>
          </w:p>
          <w:p w:rsidRPr="002757A0" w:rsidR="002757A0" w:rsidP="002757A0" w:rsidRDefault="002757A0" w14:paraId="2EE6960A" w14:textId="7B557D1B">
            <w:r w:rsidRPr="002757A0">
              <w:t>overgedragen tegen een overdrachtsbelasting van 2%, en de Kamer hier voor het zomerreces over te informeren,</w:t>
            </w:r>
          </w:p>
          <w:p w:rsidR="002757A0" w:rsidP="002757A0" w:rsidRDefault="002757A0" w14:paraId="4D667780" w14:textId="77777777"/>
          <w:p w:rsidRPr="002757A0" w:rsidR="002757A0" w:rsidP="002757A0" w:rsidRDefault="002757A0" w14:paraId="5F16BBE6" w14:textId="2CBF993D">
            <w:r w:rsidRPr="002757A0">
              <w:t>en gaat over tot de orde van de dag.</w:t>
            </w:r>
          </w:p>
          <w:p w:rsidR="002757A0" w:rsidP="002757A0" w:rsidRDefault="002757A0" w14:paraId="6BF32A00" w14:textId="77777777"/>
          <w:p w:rsidR="00997775" w:rsidP="002757A0" w:rsidRDefault="002757A0" w14:paraId="5B24762E" w14:textId="75A85117">
            <w:r w:rsidRPr="002757A0">
              <w:t>Vermeer</w:t>
            </w:r>
          </w:p>
        </w:tc>
      </w:tr>
    </w:tbl>
    <w:p w:rsidR="00997775" w:rsidRDefault="00997775" w14:paraId="65998F6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9567C" w14:textId="77777777" w:rsidR="002757A0" w:rsidRDefault="002757A0">
      <w:pPr>
        <w:spacing w:line="20" w:lineRule="exact"/>
      </w:pPr>
    </w:p>
  </w:endnote>
  <w:endnote w:type="continuationSeparator" w:id="0">
    <w:p w14:paraId="024BF6FB" w14:textId="77777777" w:rsidR="002757A0" w:rsidRDefault="002757A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07BE9D" w14:textId="77777777" w:rsidR="002757A0" w:rsidRDefault="002757A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0AAF" w14:textId="77777777" w:rsidR="002757A0" w:rsidRDefault="002757A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C7CC51" w14:textId="77777777" w:rsidR="002757A0" w:rsidRDefault="0027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A0"/>
    <w:rsid w:val="00133FCE"/>
    <w:rsid w:val="001E482C"/>
    <w:rsid w:val="001E4877"/>
    <w:rsid w:val="0021105A"/>
    <w:rsid w:val="002757A0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36B1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B7121"/>
  <w15:docId w15:val="{6B11A855-3D58-4196-8E79-023D8300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1028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2025-04-24T07:00:00.0000000Z</dcterms:created>
  <dcterms:modified xsi:type="dcterms:W3CDTF">2025-04-24T07:08:00.0000000Z</dcterms:modified>
  <dc:description>------------------------</dc:description>
  <dc:subject/>
  <keywords/>
  <version/>
  <category/>
</coreProperties>
</file>