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82B" w:rsidRDefault="00F8682B" w14:paraId="6DD29A1E"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F8682B" w14:paraId="0F534257"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F8682B" w:rsidRDefault="00086D33" w14:paraId="436F5C6C"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F8682B" w:rsidRDefault="00086D33" w14:paraId="223967E3" w14:textId="77777777">
            <w:pPr>
              <w:pStyle w:val="kamernummer-p"/>
            </w:pPr>
            <w:r>
              <w:t>2</w:t>
            </w:r>
          </w:p>
        </w:tc>
      </w:tr>
      <w:tr w:rsidR="00F8682B" w14:paraId="02F5394A"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F8682B" w:rsidRDefault="00086D33" w14:paraId="0824B30A" w14:textId="77777777">
            <w:pPr>
              <w:pStyle w:val="vergaderjaar-p"/>
            </w:pPr>
            <w:r>
              <w:rPr>
                <w:rStyle w:val="vergaderjaar-text"/>
              </w:rPr>
              <w:t>Vergaderjaar 2024‒2025</w:t>
            </w:r>
          </w:p>
        </w:tc>
      </w:tr>
    </w:tbl>
    <w:p w:rsidR="00F8682B" w:rsidRDefault="00F8682B" w14:paraId="14A37745" w14:textId="77777777"/>
    <w:p w:rsidR="00F8682B" w:rsidRDefault="00F8682B" w14:paraId="5E234C10"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F8682B" w:rsidTr="00086D33" w14:paraId="6E236D63"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F8682B" w:rsidRDefault="00086D33" w14:paraId="0B29E2EC" w14:textId="77777777">
            <w:r>
              <w:rPr>
                <w:rStyle w:val="dossiernr-text"/>
              </w:rPr>
              <w:t>36 725</w:t>
            </w:r>
            <w:r>
              <w:rPr>
                <w:rStyle w:val="begrotingshoofdstuk-text"/>
              </w:rPr>
              <w:t>B</w:t>
            </w:r>
          </w:p>
        </w:tc>
        <w:tc>
          <w:tcPr>
            <w:tcW w:w="6377" w:type="dxa"/>
            <w:tcBorders>
              <w:top w:val="single" w:color="000000" w:sz="4" w:space="0"/>
            </w:tcBorders>
            <w:shd w:val="clear" w:color="auto" w:fill="auto"/>
            <w:tcMar>
              <w:top w:w="0" w:type="dxa"/>
              <w:left w:w="0" w:type="dxa"/>
              <w:bottom w:w="0" w:type="dxa"/>
              <w:right w:w="108" w:type="dxa"/>
            </w:tcMar>
          </w:tcPr>
          <w:p w:rsidR="00F8682B" w:rsidRDefault="00086D33" w14:paraId="60F33ACB" w14:textId="77777777">
            <w:pPr>
              <w:pStyle w:val="title-cell-text"/>
            </w:pPr>
            <w:r>
              <w:rPr>
                <w:rStyle w:val="text-title"/>
              </w:rPr>
              <w:t>Wijziging van de begrotingsstaat van het gemeentefonds voor het jaar 2025 (wijziging samenhangende met de Voorjaarsnota)</w:t>
            </w:r>
          </w:p>
        </w:tc>
      </w:tr>
      <w:tr w:rsidR="00F8682B" w:rsidTr="00086D33" w14:paraId="37157A3E"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F8682B" w:rsidRDefault="00086D33" w14:paraId="0847646E" w14:textId="77777777">
            <w:pPr>
              <w:pStyle w:val="stuknr-p"/>
            </w:pPr>
            <w:r>
              <w:t>Nr. 2</w:t>
            </w:r>
          </w:p>
        </w:tc>
        <w:tc>
          <w:tcPr>
            <w:tcW w:w="6377" w:type="dxa"/>
            <w:shd w:val="clear" w:color="auto" w:fill="auto"/>
            <w:tcMar>
              <w:top w:w="0" w:type="dxa"/>
              <w:left w:w="0" w:type="dxa"/>
              <w:bottom w:w="0" w:type="dxa"/>
              <w:right w:w="108" w:type="dxa"/>
            </w:tcMar>
          </w:tcPr>
          <w:p w:rsidR="00F8682B" w:rsidRDefault="00086D33" w14:paraId="35E490DA" w14:textId="77777777">
            <w:pPr>
              <w:pStyle w:val="titel-p"/>
            </w:pPr>
            <w:r>
              <w:t>MEMORIE VAN TOELICHTING</w:t>
            </w:r>
          </w:p>
          <w:p w:rsidR="00F8682B" w:rsidRDefault="00F8682B" w14:paraId="1C95BA36" w14:textId="77777777"/>
        </w:tc>
      </w:tr>
    </w:tbl>
    <w:p w:rsidR="00086D33" w:rsidRDefault="00086D33" w14:paraId="4844E038" w14:textId="77777777">
      <w:pPr>
        <w:pStyle w:val="section-title-1"/>
      </w:pPr>
      <w:bookmarkStart w:name="75329483218035" w:id="0"/>
    </w:p>
    <w:p w:rsidR="00F8682B" w:rsidRDefault="00086D33" w14:paraId="593C442F" w14:textId="2F7C2284">
      <w:pPr>
        <w:pStyle w:val="section-title-1"/>
      </w:pPr>
      <w:r>
        <w:t xml:space="preserve">A. </w:t>
      </w:r>
      <w:r>
        <w:t>ARTIKELSGEWIJZE TOELICHTING BIJ HET WETSVOORSTEL</w:t>
      </w:r>
      <w:bookmarkEnd w:id="0"/>
    </w:p>
    <w:p w:rsidR="00F8682B" w:rsidRDefault="00086D33" w14:paraId="7810ABF1" w14:textId="77777777">
      <w:pPr>
        <w:pStyle w:val="header-h1"/>
      </w:pPr>
      <w:r>
        <w:t>Wetsartikel 1</w:t>
      </w:r>
    </w:p>
    <w:p w:rsidR="00F8682B" w:rsidRDefault="00086D33" w14:paraId="32A139D5" w14:textId="77777777">
      <w:pPr>
        <w:pStyle w:val="p"/>
      </w:pPr>
      <w:r>
        <w:t xml:space="preserve">De begrotingsstaten die onderdeel zijn van de Rijksbegroting, worden op grond van artikel 2.3, eerste lid, van de </w:t>
      </w:r>
      <w:hyperlink w:history="1" r:id="rId7">
        <w:r>
          <w:rPr>
            <w:color w:val="548DD4"/>
            <w:u w:val="single"/>
          </w:rPr>
          <w:t>Comptabiliteitswet 2016</w:t>
        </w:r>
      </w:hyperlink>
      <w:r>
        <w:t xml:space="preserve"> elk afzonderlijk bij wet vastgesteld en derhalve ook gewijzigd. Het onderhavige wetsvoorstel strekt ertoe om voor het jaar 2025 wijzigingen aan te brengen in de begrotingsstaat voor het gemeentefonds. Het in de begrotingsstaat opgenomen begrotingsartikel wordt in onderdeel B van deze memorie van toelichting toegelicht (de zgn. begrotingstoelichting).</w:t>
      </w:r>
    </w:p>
    <w:p w:rsidR="00F8682B" w:rsidRDefault="00086D33" w14:paraId="6E346ED4" w14:textId="77777777">
      <w:pPr>
        <w:pStyle w:val="header-h1"/>
      </w:pPr>
      <w:r>
        <w:t>Wetsartikel 3</w:t>
      </w:r>
    </w:p>
    <w:p w:rsidR="00F8682B" w:rsidRDefault="00086D33" w14:paraId="6C8C9BAC" w14:textId="77777777">
      <w:pPr>
        <w:pStyle w:val="p"/>
      </w:pPr>
      <w:r>
        <w:t xml:space="preserve">Ingevolge artikel 5, eerste lid, van de </w:t>
      </w:r>
      <w:hyperlink w:history="1" r:id="rId8">
        <w:r>
          <w:rPr>
            <w:color w:val="548DD4"/>
            <w:u w:val="single"/>
          </w:rPr>
          <w:t>Financiële-verhoudingswet</w:t>
        </w:r>
      </w:hyperlink>
      <w:r>
        <w:t xml:space="preserve"> hebben gemeenten gezamenlijk recht op het bedrag dat in de begroting als verplichting voor het totaal van de algemene uitkering is opgenomen. Ingevolge artikel 5, tweede lid, van de </w:t>
      </w:r>
      <w:hyperlink w:history="1" r:id="rId9">
        <w:r>
          <w:rPr>
            <w:color w:val="548DD4"/>
            <w:u w:val="single"/>
          </w:rPr>
          <w:t>Financiële-verhoudingswet</w:t>
        </w:r>
      </w:hyperlink>
      <w:r>
        <w:t xml:space="preserve"> hebben de gemeenten gezamenlijk recht op de bedragen die in de begroting als verplichting voor het totaal van de integratie-uitkeringen en het totaal van de decentralisatie-uitkeringen zijn opgenomen.</w:t>
      </w:r>
    </w:p>
    <w:p w:rsidR="00F8682B" w:rsidRDefault="00086D33" w14:paraId="693CFB9C" w14:textId="77777777">
      <w:pPr>
        <w:pStyle w:val="p"/>
      </w:pPr>
      <w:r>
        <w:t>De in dit wetsartikel opgenomen bedragen zijn niet rechtstreeks uit de begrotingsstaat af te leiden. De bedragen worden nader onderbouwd in deze memorie van toelichting.</w:t>
      </w:r>
    </w:p>
    <w:p w:rsidR="00F8682B" w:rsidRDefault="00086D33" w14:paraId="638D7FB0" w14:textId="77777777">
      <w:pPr>
        <w:pStyle w:val="functie"/>
      </w:pPr>
      <w:r>
        <w:t>De Minister van Binnenlandse Zaken en Koninkrijksrelaties,</w:t>
      </w:r>
    </w:p>
    <w:p w:rsidR="00F8682B" w:rsidRDefault="00086D33" w14:paraId="2FE98B5E" w14:textId="77777777">
      <w:pPr>
        <w:pStyle w:val="naam"/>
      </w:pPr>
      <w:proofErr w:type="spellStart"/>
      <w:r>
        <w:t>J</w:t>
      </w:r>
      <w:r>
        <w:t>.J.M.Uitermark</w:t>
      </w:r>
      <w:proofErr w:type="spellEnd"/>
    </w:p>
    <w:p w:rsidR="00F8682B" w:rsidRDefault="00F8682B" w14:paraId="2D945F2E" w14:textId="77777777"/>
    <w:p w:rsidR="00F8682B" w:rsidRDefault="00086D33" w14:paraId="30142CDF" w14:textId="77777777">
      <w:pPr>
        <w:pStyle w:val="functie"/>
      </w:pPr>
      <w:r>
        <w:t>De Staatssecretaris van Financiën,</w:t>
      </w:r>
    </w:p>
    <w:p w:rsidR="00F8682B" w:rsidRDefault="00086D33" w14:paraId="4F69F3C2" w14:textId="72C52837">
      <w:pPr>
        <w:pStyle w:val="naam"/>
      </w:pPr>
      <w:r>
        <w:t>T</w:t>
      </w:r>
      <w:r>
        <w:t xml:space="preserve">. </w:t>
      </w:r>
      <w:r>
        <w:t>van Oostenbruggen</w:t>
      </w:r>
    </w:p>
    <w:p w:rsidR="00F8682B" w:rsidRDefault="00F8682B" w14:paraId="2EB93364" w14:textId="77777777"/>
    <w:p w:rsidR="00F8682B" w:rsidRDefault="00F8682B" w14:paraId="11F55BF9" w14:textId="77777777">
      <w:pPr>
        <w:pStyle w:val="page-break"/>
      </w:pPr>
    </w:p>
    <w:p w:rsidR="00F8682B" w:rsidRDefault="00086D33" w14:paraId="0CD60E5E" w14:textId="77777777">
      <w:pPr>
        <w:pStyle w:val="section-title-1"/>
      </w:pPr>
      <w:bookmarkStart w:name="75329773218038" w:id="1"/>
      <w:r>
        <w:t>B. BEGROTINGSTOELICHTING</w:t>
      </w:r>
      <w:bookmarkEnd w:id="1"/>
    </w:p>
    <w:p w:rsidR="00F8682B" w:rsidRDefault="00086D33" w14:paraId="0AF1D463" w14:textId="77777777">
      <w:pPr>
        <w:pStyle w:val="section-title-2"/>
      </w:pPr>
      <w:bookmarkStart w:name="75332433218070" w:id="2"/>
      <w:r>
        <w:t>1 Leeswijzer</w:t>
      </w:r>
      <w:bookmarkEnd w:id="2"/>
    </w:p>
    <w:p w:rsidR="00F8682B" w:rsidRDefault="00086D33" w14:paraId="7A6DA231" w14:textId="77777777">
      <w:pPr>
        <w:pStyle w:val="p"/>
      </w:pPr>
      <w:r>
        <w:t xml:space="preserve">De eerste suppletoire begroting geeft een beeld van de uitvoering van de begroting 2025. De </w:t>
      </w:r>
      <w:r>
        <w:t>stand van de eerste suppletoire begroting wordt opgebouwd vanaf de stand van de vastgestelde begroting 2025.</w:t>
      </w:r>
    </w:p>
    <w:p w:rsidR="00F8682B" w:rsidRDefault="00086D33" w14:paraId="5AF435E6" w14:textId="77777777">
      <w:pPr>
        <w:pStyle w:val="p"/>
      </w:pPr>
      <w:r>
        <w:t xml:space="preserve">Door wijzigingen in beleid van verschillende departementen kan worden overgegaan tot het beleggen of juist weghalen van taken bij gemeenten. Indien dit gepaard gaat met een toevoeging aan of een </w:t>
      </w:r>
      <w:proofErr w:type="spellStart"/>
      <w:r>
        <w:t>uitname</w:t>
      </w:r>
      <w:proofErr w:type="spellEnd"/>
      <w:r>
        <w:t xml:space="preserve"> uit het gemeentefonds, wordt dit begrotingstechnisch verwerkt. In de tabel met belangrijkste mutaties worden de mutaties groter dan € 30,0 mln. weergegeven.</w:t>
      </w:r>
    </w:p>
    <w:p w:rsidR="00F8682B" w:rsidRDefault="00086D33" w14:paraId="65C49B62" w14:textId="77777777">
      <w:pPr>
        <w:pStyle w:val="p"/>
      </w:pPr>
      <w:r>
        <w:t>Vanaf de eerste suppletoire begroting 2025 wordt in de tabel budgettaire gevolgen van beleid een extra kolom toegevoegd voor het presenteren van de extrapolatie voor het jaar 2030</w:t>
      </w:r>
    </w:p>
    <w:p w:rsidR="00F8682B" w:rsidRDefault="00F8682B" w14:paraId="4289EED8" w14:textId="77777777">
      <w:pPr>
        <w:pStyle w:val="page-break"/>
      </w:pPr>
    </w:p>
    <w:p w:rsidR="00F8682B" w:rsidRDefault="00086D33" w14:paraId="409CB20E" w14:textId="77777777">
      <w:pPr>
        <w:pStyle w:val="section-title-2"/>
      </w:pPr>
      <w:bookmarkStart w:name="75331853218064" w:id="3"/>
      <w:r>
        <w:t>2 Beleid</w:t>
      </w:r>
      <w:bookmarkEnd w:id="3"/>
    </w:p>
    <w:p w:rsidR="00F8682B" w:rsidRDefault="00086D33" w14:paraId="566797E7" w14:textId="77777777">
      <w:pPr>
        <w:pStyle w:val="section-title-3"/>
      </w:pPr>
      <w:r>
        <w:t>2.1 Overzicht belangrijke uitgaven- en ontvangstenmutaties</w:t>
      </w:r>
    </w:p>
    <w:tbl>
      <w:tblPr>
        <w:tblW w:w="9694" w:type="dxa"/>
        <w:tblInd w:w="-3317" w:type="dxa"/>
        <w:tblCellMar>
          <w:left w:w="10" w:type="dxa"/>
          <w:right w:w="10" w:type="dxa"/>
        </w:tblCellMar>
        <w:tblLook w:val="0000" w:firstRow="0" w:lastRow="0" w:firstColumn="0" w:lastColumn="0" w:noHBand="0" w:noVBand="0"/>
      </w:tblPr>
      <w:tblGrid>
        <w:gridCol w:w="2818"/>
        <w:gridCol w:w="1146"/>
        <w:gridCol w:w="1146"/>
        <w:gridCol w:w="1146"/>
        <w:gridCol w:w="1146"/>
        <w:gridCol w:w="1146"/>
        <w:gridCol w:w="1146"/>
      </w:tblGrid>
      <w:tr w:rsidR="00F8682B" w14:paraId="056F0549" w14:textId="77777777">
        <w:tblPrEx>
          <w:tblCellMar>
            <w:top w:w="0" w:type="dxa"/>
            <w:bottom w:w="0" w:type="dxa"/>
          </w:tblCellMar>
        </w:tblPrEx>
        <w:trPr>
          <w:tblHeader/>
        </w:trPr>
        <w:tc>
          <w:tcPr>
            <w:tcW w:w="9180" w:type="dxa"/>
            <w:gridSpan w:val="7"/>
            <w:shd w:val="clear" w:color="auto" w:fill="auto"/>
            <w:tcMar>
              <w:top w:w="22" w:type="dxa"/>
              <w:left w:w="113" w:type="dxa"/>
              <w:bottom w:w="22" w:type="dxa"/>
            </w:tcMar>
          </w:tcPr>
          <w:p w:rsidR="00F8682B" w:rsidRDefault="00086D33" w14:paraId="5F3B6A6F" w14:textId="77777777">
            <w:pPr>
              <w:pStyle w:val="kio2-table-title"/>
            </w:pPr>
            <w:r>
              <w:t>Tabel 1 Belangrijkste suppletoire uitgaven- en ontvangstenmutaties 2025 (eerste suppletoire begroting) (bedragen x € 1.000)</w:t>
            </w:r>
          </w:p>
        </w:tc>
      </w:tr>
      <w:tr w:rsidR="00F8682B" w14:paraId="5F8CFEC8" w14:textId="77777777">
        <w:tblPrEx>
          <w:tblCellMar>
            <w:top w:w="0" w:type="dxa"/>
            <w:bottom w:w="0" w:type="dxa"/>
          </w:tblCellMar>
        </w:tblPrEx>
        <w:trPr>
          <w:tblHeader/>
        </w:trPr>
        <w:tc>
          <w:tcPr>
            <w:tcW w:w="3957" w:type="dxa"/>
            <w:tcBorders>
              <w:top w:val="single" w:color="000000" w:sz="2" w:space="0"/>
              <w:bottom w:val="single" w:color="009EE0" w:sz="2" w:space="0"/>
            </w:tcBorders>
            <w:shd w:val="clear" w:color="auto" w:fill="auto"/>
            <w:tcMar>
              <w:top w:w="28" w:type="dxa"/>
              <w:bottom w:w="28" w:type="dxa"/>
              <w:right w:w="28" w:type="dxa"/>
            </w:tcMar>
          </w:tcPr>
          <w:p w:rsidR="00F8682B" w:rsidRDefault="00F8682B" w14:paraId="0F2A76A6" w14:textId="77777777">
            <w:pPr>
              <w:pStyle w:val="p-table"/>
              <w:rPr>
                <w:color w:val="000000"/>
                <w:sz w:val="17"/>
              </w:rPr>
            </w:pPr>
          </w:p>
        </w:tc>
        <w:tc>
          <w:tcPr>
            <w:tcW w:w="90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6B166976" w14:textId="77777777">
            <w:pPr>
              <w:pStyle w:val="p-table"/>
              <w:rPr>
                <w:color w:val="000000"/>
                <w:sz w:val="17"/>
              </w:rPr>
            </w:pPr>
          </w:p>
        </w:tc>
        <w:tc>
          <w:tcPr>
            <w:tcW w:w="881"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55D8C5AF" w14:textId="77777777">
            <w:pPr>
              <w:pStyle w:val="p-table"/>
              <w:rPr>
                <w:color w:val="000000"/>
                <w:sz w:val="17"/>
              </w:rPr>
            </w:pPr>
          </w:p>
        </w:tc>
        <w:tc>
          <w:tcPr>
            <w:tcW w:w="89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7824A11D" w14:textId="77777777">
            <w:pPr>
              <w:pStyle w:val="p-table"/>
              <w:rPr>
                <w:color w:val="000000"/>
                <w:sz w:val="17"/>
              </w:rPr>
            </w:pP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3045CDDF" w14:textId="77777777">
            <w:pPr>
              <w:pStyle w:val="p-table"/>
              <w:rPr>
                <w:color w:val="000000"/>
                <w:sz w:val="17"/>
              </w:rPr>
            </w:pPr>
          </w:p>
        </w:tc>
        <w:tc>
          <w:tcPr>
            <w:tcW w:w="845"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00F7B311" w14:textId="77777777">
            <w:pPr>
              <w:pStyle w:val="p-table"/>
              <w:rPr>
                <w:color w:val="000000"/>
                <w:sz w:val="17"/>
              </w:rPr>
            </w:pPr>
          </w:p>
        </w:tc>
        <w:tc>
          <w:tcPr>
            <w:tcW w:w="835"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399D387E" w14:textId="77777777">
            <w:pPr>
              <w:pStyle w:val="p-table"/>
              <w:rPr>
                <w:color w:val="000000"/>
                <w:sz w:val="17"/>
              </w:rPr>
            </w:pPr>
          </w:p>
        </w:tc>
      </w:tr>
      <w:tr w:rsidR="00F8682B" w14:paraId="510616EA"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tcPr>
          <w:p w:rsidR="00F8682B" w:rsidRDefault="00F8682B" w14:paraId="3F172F20" w14:textId="77777777">
            <w:pPr>
              <w:pStyle w:val="p-table"/>
              <w:rPr>
                <w:sz w:val="17"/>
              </w:rPr>
            </w:pP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777AAC0" w14:textId="77777777">
            <w:pPr>
              <w:pStyle w:val="p-table"/>
              <w:jc w:val="right"/>
              <w:rPr>
                <w:sz w:val="17"/>
              </w:rPr>
            </w:pPr>
            <w:r>
              <w:rPr>
                <w:b/>
                <w:sz w:val="17"/>
              </w:rPr>
              <w:t>Uitgaven 2025</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4DE7692" w14:textId="77777777">
            <w:pPr>
              <w:pStyle w:val="p-table"/>
              <w:jc w:val="right"/>
              <w:rPr>
                <w:sz w:val="17"/>
              </w:rPr>
            </w:pPr>
            <w:r>
              <w:rPr>
                <w:b/>
                <w:sz w:val="17"/>
              </w:rPr>
              <w:t>Uitgaven 2026</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5778B65" w14:textId="77777777">
            <w:pPr>
              <w:pStyle w:val="p-table"/>
              <w:jc w:val="right"/>
              <w:rPr>
                <w:sz w:val="17"/>
              </w:rPr>
            </w:pPr>
            <w:r>
              <w:rPr>
                <w:b/>
                <w:sz w:val="17"/>
              </w:rPr>
              <w:t>Uitgaven 2027</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62B58B0" w14:textId="77777777">
            <w:pPr>
              <w:pStyle w:val="p-table"/>
              <w:jc w:val="right"/>
              <w:rPr>
                <w:sz w:val="17"/>
              </w:rPr>
            </w:pPr>
            <w:r>
              <w:rPr>
                <w:b/>
                <w:sz w:val="17"/>
              </w:rPr>
              <w:t>Uitgaven 2028</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7F63E36" w14:textId="77777777">
            <w:pPr>
              <w:pStyle w:val="p-table"/>
              <w:jc w:val="right"/>
              <w:rPr>
                <w:sz w:val="17"/>
              </w:rPr>
            </w:pPr>
            <w:r>
              <w:rPr>
                <w:b/>
                <w:sz w:val="17"/>
              </w:rPr>
              <w:t>Uitgaven 2029</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CBD9B92" w14:textId="77777777">
            <w:pPr>
              <w:pStyle w:val="p-table"/>
              <w:jc w:val="right"/>
              <w:rPr>
                <w:sz w:val="17"/>
              </w:rPr>
            </w:pPr>
            <w:r>
              <w:rPr>
                <w:b/>
                <w:sz w:val="17"/>
              </w:rPr>
              <w:t>Uitgaven 2030</w:t>
            </w:r>
          </w:p>
        </w:tc>
      </w:tr>
      <w:tr w:rsidR="00F8682B" w14:paraId="6F36B08C"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tcPr>
          <w:p w:rsidR="00F8682B" w:rsidRDefault="00F8682B" w14:paraId="71A9F7E8" w14:textId="77777777">
            <w:pPr>
              <w:pStyle w:val="p-table"/>
              <w:rPr>
                <w:sz w:val="17"/>
              </w:rPr>
            </w:pPr>
          </w:p>
        </w:tc>
        <w:tc>
          <w:tcPr>
            <w:tcW w:w="900" w:type="dxa"/>
            <w:tcBorders>
              <w:bottom w:val="single" w:color="009EE0" w:sz="2" w:space="0"/>
            </w:tcBorders>
            <w:shd w:val="clear" w:color="auto" w:fill="auto"/>
            <w:tcMar>
              <w:top w:w="22" w:type="dxa"/>
              <w:left w:w="28" w:type="dxa"/>
              <w:bottom w:w="22" w:type="dxa"/>
              <w:right w:w="28" w:type="dxa"/>
            </w:tcMar>
          </w:tcPr>
          <w:p w:rsidR="00F8682B" w:rsidRDefault="00F8682B" w14:paraId="20986483"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F8682B" w:rsidRDefault="00F8682B" w14:paraId="1154B85B" w14:textId="77777777">
            <w:pPr>
              <w:pStyle w:val="p-table"/>
              <w:rPr>
                <w:sz w:val="17"/>
              </w:rPr>
            </w:pPr>
          </w:p>
        </w:tc>
        <w:tc>
          <w:tcPr>
            <w:tcW w:w="890" w:type="dxa"/>
            <w:tcBorders>
              <w:bottom w:val="single" w:color="009EE0" w:sz="2" w:space="0"/>
            </w:tcBorders>
            <w:shd w:val="clear" w:color="auto" w:fill="auto"/>
            <w:tcMar>
              <w:top w:w="22" w:type="dxa"/>
              <w:left w:w="28" w:type="dxa"/>
              <w:bottom w:w="22" w:type="dxa"/>
              <w:right w:w="28" w:type="dxa"/>
            </w:tcMar>
          </w:tcPr>
          <w:p w:rsidR="00F8682B" w:rsidRDefault="00F8682B" w14:paraId="7A312876"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F8682B" w:rsidRDefault="00F8682B" w14:paraId="4AEA39EB"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F8682B" w:rsidRDefault="00F8682B" w14:paraId="16BCBA60" w14:textId="77777777">
            <w:pPr>
              <w:pStyle w:val="p-table"/>
              <w:rPr>
                <w:sz w:val="17"/>
              </w:rPr>
            </w:pPr>
          </w:p>
        </w:tc>
        <w:tc>
          <w:tcPr>
            <w:tcW w:w="835" w:type="dxa"/>
            <w:tcBorders>
              <w:bottom w:val="single" w:color="009EE0" w:sz="2" w:space="0"/>
            </w:tcBorders>
            <w:shd w:val="clear" w:color="auto" w:fill="auto"/>
            <w:tcMar>
              <w:top w:w="22" w:type="dxa"/>
              <w:left w:w="28" w:type="dxa"/>
              <w:bottom w:w="22" w:type="dxa"/>
              <w:right w:w="28" w:type="dxa"/>
            </w:tcMar>
          </w:tcPr>
          <w:p w:rsidR="00F8682B" w:rsidRDefault="00F8682B" w14:paraId="6146ABB9" w14:textId="77777777">
            <w:pPr>
              <w:pStyle w:val="p-table"/>
              <w:rPr>
                <w:sz w:val="17"/>
              </w:rPr>
            </w:pPr>
          </w:p>
        </w:tc>
      </w:tr>
      <w:tr w:rsidR="00F8682B" w14:paraId="7C02F8EE"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201FCA9F" w14:textId="77777777">
            <w:pPr>
              <w:pStyle w:val="p-table"/>
              <w:rPr>
                <w:sz w:val="17"/>
              </w:rPr>
            </w:pPr>
            <w:r>
              <w:rPr>
                <w:b/>
                <w:sz w:val="17"/>
              </w:rPr>
              <w:t>Vastgestelde begroting 2025</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EACEEA1" w14:textId="77777777">
            <w:pPr>
              <w:pStyle w:val="p-table"/>
              <w:jc w:val="right"/>
              <w:rPr>
                <w:sz w:val="17"/>
              </w:rPr>
            </w:pPr>
            <w:r>
              <w:rPr>
                <w:b/>
                <w:sz w:val="17"/>
              </w:rPr>
              <w:t>44.896.000</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B4B9185" w14:textId="77777777">
            <w:pPr>
              <w:pStyle w:val="p-table"/>
              <w:jc w:val="right"/>
              <w:rPr>
                <w:sz w:val="17"/>
              </w:rPr>
            </w:pPr>
            <w:r>
              <w:rPr>
                <w:b/>
                <w:sz w:val="17"/>
              </w:rPr>
              <w:t>42.236.156</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D1A7F0C" w14:textId="77777777">
            <w:pPr>
              <w:pStyle w:val="p-table"/>
              <w:jc w:val="right"/>
              <w:rPr>
                <w:sz w:val="17"/>
              </w:rPr>
            </w:pPr>
            <w:r>
              <w:rPr>
                <w:b/>
                <w:sz w:val="17"/>
              </w:rPr>
              <w:t>42.005.802</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C88C021" w14:textId="77777777">
            <w:pPr>
              <w:pStyle w:val="p-table"/>
              <w:jc w:val="right"/>
              <w:rPr>
                <w:sz w:val="17"/>
              </w:rPr>
            </w:pPr>
            <w:r>
              <w:rPr>
                <w:b/>
                <w:sz w:val="17"/>
              </w:rPr>
              <w:t>41.788.344</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53FAAD9" w14:textId="77777777">
            <w:pPr>
              <w:pStyle w:val="p-table"/>
              <w:jc w:val="right"/>
              <w:rPr>
                <w:sz w:val="17"/>
              </w:rPr>
            </w:pPr>
            <w:r>
              <w:rPr>
                <w:b/>
                <w:sz w:val="17"/>
              </w:rPr>
              <w:t>41.707.183</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68A203A" w14:textId="77777777">
            <w:pPr>
              <w:pStyle w:val="p-table"/>
              <w:jc w:val="right"/>
              <w:rPr>
                <w:sz w:val="17"/>
              </w:rPr>
            </w:pPr>
            <w:r>
              <w:rPr>
                <w:b/>
                <w:sz w:val="17"/>
              </w:rPr>
              <w:t>0</w:t>
            </w:r>
          </w:p>
        </w:tc>
      </w:tr>
      <w:tr w:rsidR="00F8682B" w14:paraId="2CDB180F"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tcPr>
          <w:p w:rsidR="00F8682B" w:rsidRDefault="00F8682B" w14:paraId="1914B494" w14:textId="77777777">
            <w:pPr>
              <w:pStyle w:val="p-table"/>
              <w:rPr>
                <w:sz w:val="17"/>
              </w:rPr>
            </w:pPr>
          </w:p>
        </w:tc>
        <w:tc>
          <w:tcPr>
            <w:tcW w:w="900" w:type="dxa"/>
            <w:tcBorders>
              <w:bottom w:val="single" w:color="009EE0" w:sz="2" w:space="0"/>
            </w:tcBorders>
            <w:shd w:val="clear" w:color="auto" w:fill="auto"/>
            <w:tcMar>
              <w:top w:w="22" w:type="dxa"/>
              <w:left w:w="28" w:type="dxa"/>
              <w:bottom w:w="22" w:type="dxa"/>
              <w:right w:w="28" w:type="dxa"/>
            </w:tcMar>
          </w:tcPr>
          <w:p w:rsidR="00F8682B" w:rsidRDefault="00F8682B" w14:paraId="4A605DD1"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F8682B" w:rsidRDefault="00F8682B" w14:paraId="6DFC02C6" w14:textId="77777777">
            <w:pPr>
              <w:pStyle w:val="p-table"/>
              <w:rPr>
                <w:sz w:val="17"/>
              </w:rPr>
            </w:pPr>
          </w:p>
        </w:tc>
        <w:tc>
          <w:tcPr>
            <w:tcW w:w="890" w:type="dxa"/>
            <w:tcBorders>
              <w:bottom w:val="single" w:color="009EE0" w:sz="2" w:space="0"/>
            </w:tcBorders>
            <w:shd w:val="clear" w:color="auto" w:fill="auto"/>
            <w:tcMar>
              <w:top w:w="22" w:type="dxa"/>
              <w:left w:w="28" w:type="dxa"/>
              <w:bottom w:w="22" w:type="dxa"/>
              <w:right w:w="28" w:type="dxa"/>
            </w:tcMar>
          </w:tcPr>
          <w:p w:rsidR="00F8682B" w:rsidRDefault="00F8682B" w14:paraId="78035CB0"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F8682B" w:rsidRDefault="00F8682B" w14:paraId="3407C865"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F8682B" w:rsidRDefault="00F8682B" w14:paraId="299F994B" w14:textId="77777777">
            <w:pPr>
              <w:pStyle w:val="p-table"/>
              <w:rPr>
                <w:sz w:val="17"/>
              </w:rPr>
            </w:pPr>
          </w:p>
        </w:tc>
        <w:tc>
          <w:tcPr>
            <w:tcW w:w="835" w:type="dxa"/>
            <w:tcBorders>
              <w:bottom w:val="single" w:color="009EE0" w:sz="2" w:space="0"/>
            </w:tcBorders>
            <w:shd w:val="clear" w:color="auto" w:fill="auto"/>
            <w:tcMar>
              <w:top w:w="22" w:type="dxa"/>
              <w:left w:w="28" w:type="dxa"/>
              <w:bottom w:w="22" w:type="dxa"/>
              <w:right w:w="28" w:type="dxa"/>
            </w:tcMar>
          </w:tcPr>
          <w:p w:rsidR="00F8682B" w:rsidRDefault="00F8682B" w14:paraId="6AC89A7A" w14:textId="77777777">
            <w:pPr>
              <w:pStyle w:val="p-table"/>
              <w:rPr>
                <w:sz w:val="17"/>
              </w:rPr>
            </w:pPr>
          </w:p>
        </w:tc>
      </w:tr>
      <w:tr w:rsidR="00F8682B" w14:paraId="0344C6BE"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6C36B3EA" w14:textId="77777777">
            <w:pPr>
              <w:pStyle w:val="p-table"/>
              <w:rPr>
                <w:sz w:val="17"/>
              </w:rPr>
            </w:pPr>
            <w:r>
              <w:rPr>
                <w:b/>
                <w:sz w:val="17"/>
              </w:rPr>
              <w:t>Belangrijkste suppletoire mutaties</w:t>
            </w:r>
          </w:p>
        </w:tc>
        <w:tc>
          <w:tcPr>
            <w:tcW w:w="900" w:type="dxa"/>
            <w:tcBorders>
              <w:bottom w:val="single" w:color="009EE0" w:sz="2" w:space="0"/>
            </w:tcBorders>
            <w:shd w:val="clear" w:color="auto" w:fill="auto"/>
            <w:tcMar>
              <w:top w:w="22" w:type="dxa"/>
              <w:left w:w="28" w:type="dxa"/>
              <w:bottom w:w="22" w:type="dxa"/>
              <w:right w:w="28" w:type="dxa"/>
            </w:tcMar>
          </w:tcPr>
          <w:p w:rsidR="00F8682B" w:rsidRDefault="00F8682B" w14:paraId="09A10841"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F8682B" w:rsidRDefault="00F8682B" w14:paraId="01C65CFD" w14:textId="77777777">
            <w:pPr>
              <w:pStyle w:val="p-table"/>
              <w:rPr>
                <w:sz w:val="17"/>
              </w:rPr>
            </w:pPr>
          </w:p>
        </w:tc>
        <w:tc>
          <w:tcPr>
            <w:tcW w:w="890" w:type="dxa"/>
            <w:tcBorders>
              <w:bottom w:val="single" w:color="009EE0" w:sz="2" w:space="0"/>
            </w:tcBorders>
            <w:shd w:val="clear" w:color="auto" w:fill="auto"/>
            <w:tcMar>
              <w:top w:w="22" w:type="dxa"/>
              <w:left w:w="28" w:type="dxa"/>
              <w:bottom w:w="22" w:type="dxa"/>
              <w:right w:w="28" w:type="dxa"/>
            </w:tcMar>
          </w:tcPr>
          <w:p w:rsidR="00F8682B" w:rsidRDefault="00F8682B" w14:paraId="31EA124E"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F8682B" w:rsidRDefault="00F8682B" w14:paraId="7BCCFD3F"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F8682B" w:rsidRDefault="00F8682B" w14:paraId="021C529A" w14:textId="77777777">
            <w:pPr>
              <w:pStyle w:val="p-table"/>
              <w:rPr>
                <w:sz w:val="17"/>
              </w:rPr>
            </w:pPr>
          </w:p>
        </w:tc>
        <w:tc>
          <w:tcPr>
            <w:tcW w:w="835" w:type="dxa"/>
            <w:tcBorders>
              <w:bottom w:val="single" w:color="009EE0" w:sz="2" w:space="0"/>
            </w:tcBorders>
            <w:shd w:val="clear" w:color="auto" w:fill="auto"/>
            <w:tcMar>
              <w:top w:w="22" w:type="dxa"/>
              <w:left w:w="28" w:type="dxa"/>
              <w:bottom w:w="22" w:type="dxa"/>
              <w:right w:w="28" w:type="dxa"/>
            </w:tcMar>
          </w:tcPr>
          <w:p w:rsidR="00F8682B" w:rsidRDefault="00F8682B" w14:paraId="1399830A" w14:textId="77777777">
            <w:pPr>
              <w:pStyle w:val="p-table"/>
              <w:rPr>
                <w:sz w:val="17"/>
              </w:rPr>
            </w:pPr>
          </w:p>
        </w:tc>
      </w:tr>
      <w:tr w:rsidR="00F8682B" w14:paraId="2652D227"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tcPr>
          <w:p w:rsidR="00F8682B" w:rsidRDefault="00F8682B" w14:paraId="008922AC" w14:textId="77777777">
            <w:pPr>
              <w:pStyle w:val="p-table"/>
              <w:rPr>
                <w:sz w:val="17"/>
              </w:rPr>
            </w:pPr>
          </w:p>
        </w:tc>
        <w:tc>
          <w:tcPr>
            <w:tcW w:w="900" w:type="dxa"/>
            <w:tcBorders>
              <w:bottom w:val="single" w:color="009EE0" w:sz="2" w:space="0"/>
            </w:tcBorders>
            <w:shd w:val="clear" w:color="auto" w:fill="auto"/>
            <w:tcMar>
              <w:top w:w="22" w:type="dxa"/>
              <w:left w:w="28" w:type="dxa"/>
              <w:bottom w:w="22" w:type="dxa"/>
              <w:right w:w="28" w:type="dxa"/>
            </w:tcMar>
          </w:tcPr>
          <w:p w:rsidR="00F8682B" w:rsidRDefault="00F8682B" w14:paraId="2803C414"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F8682B" w:rsidRDefault="00F8682B" w14:paraId="33860874" w14:textId="77777777">
            <w:pPr>
              <w:pStyle w:val="p-table"/>
              <w:rPr>
                <w:sz w:val="17"/>
              </w:rPr>
            </w:pPr>
          </w:p>
        </w:tc>
        <w:tc>
          <w:tcPr>
            <w:tcW w:w="890" w:type="dxa"/>
            <w:tcBorders>
              <w:bottom w:val="single" w:color="009EE0" w:sz="2" w:space="0"/>
            </w:tcBorders>
            <w:shd w:val="clear" w:color="auto" w:fill="auto"/>
            <w:tcMar>
              <w:top w:w="22" w:type="dxa"/>
              <w:left w:w="28" w:type="dxa"/>
              <w:bottom w:w="22" w:type="dxa"/>
              <w:right w:w="28" w:type="dxa"/>
            </w:tcMar>
          </w:tcPr>
          <w:p w:rsidR="00F8682B" w:rsidRDefault="00F8682B" w14:paraId="37FF24FE"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F8682B" w:rsidRDefault="00F8682B" w14:paraId="523AF41C"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F8682B" w:rsidRDefault="00F8682B" w14:paraId="3AB3B16F" w14:textId="77777777">
            <w:pPr>
              <w:pStyle w:val="p-table"/>
              <w:rPr>
                <w:sz w:val="17"/>
              </w:rPr>
            </w:pPr>
          </w:p>
        </w:tc>
        <w:tc>
          <w:tcPr>
            <w:tcW w:w="835" w:type="dxa"/>
            <w:tcBorders>
              <w:bottom w:val="single" w:color="009EE0" w:sz="2" w:space="0"/>
            </w:tcBorders>
            <w:shd w:val="clear" w:color="auto" w:fill="auto"/>
            <w:tcMar>
              <w:top w:w="22" w:type="dxa"/>
              <w:left w:w="28" w:type="dxa"/>
              <w:bottom w:w="22" w:type="dxa"/>
              <w:right w:w="28" w:type="dxa"/>
            </w:tcMar>
          </w:tcPr>
          <w:p w:rsidR="00F8682B" w:rsidRDefault="00F8682B" w14:paraId="1AAAD24F" w14:textId="77777777">
            <w:pPr>
              <w:pStyle w:val="p-table"/>
              <w:rPr>
                <w:sz w:val="17"/>
              </w:rPr>
            </w:pPr>
          </w:p>
        </w:tc>
      </w:tr>
      <w:tr w:rsidR="00F8682B" w14:paraId="1000F030"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5254F783" w14:textId="77777777">
            <w:pPr>
              <w:pStyle w:val="p-table"/>
              <w:rPr>
                <w:sz w:val="17"/>
              </w:rPr>
            </w:pPr>
            <w:r>
              <w:rPr>
                <w:sz w:val="17"/>
              </w:rPr>
              <w:t>1. Extra middelen gemeenten en Jeugd</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0A83229" w14:textId="77777777">
            <w:pPr>
              <w:pStyle w:val="p-table"/>
              <w:jc w:val="right"/>
              <w:rPr>
                <w:sz w:val="17"/>
              </w:rPr>
            </w:pPr>
            <w:r>
              <w:rPr>
                <w:sz w:val="17"/>
              </w:rPr>
              <w:t>414.000</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F991300" w14:textId="77777777">
            <w:pPr>
              <w:pStyle w:val="p-table"/>
              <w:jc w:val="right"/>
              <w:rPr>
                <w:sz w:val="17"/>
              </w:rPr>
            </w:pPr>
            <w:r>
              <w:rPr>
                <w:sz w:val="17"/>
              </w:rPr>
              <w:t>1.312.000</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E7AEB79" w14:textId="77777777">
            <w:pPr>
              <w:pStyle w:val="p-table"/>
              <w:jc w:val="right"/>
              <w:rPr>
                <w:sz w:val="17"/>
              </w:rPr>
            </w:pPr>
            <w:r>
              <w:rPr>
                <w:sz w:val="17"/>
              </w:rPr>
              <w:t>1.283.000</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CA86031" w14:textId="77777777">
            <w:pPr>
              <w:pStyle w:val="p-table"/>
              <w:jc w:val="right"/>
              <w:rPr>
                <w:sz w:val="17"/>
              </w:rPr>
            </w:pPr>
            <w:r>
              <w:rPr>
                <w:sz w:val="17"/>
              </w:rPr>
              <w:t>‒</w:t>
            </w:r>
            <w:r>
              <w:rPr>
                <w:sz w:val="17"/>
              </w:rPr>
              <w:t xml:space="preserve"> 9.000</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27F0C78" w14:textId="77777777">
            <w:pPr>
              <w:pStyle w:val="p-table"/>
              <w:jc w:val="right"/>
              <w:rPr>
                <w:sz w:val="17"/>
              </w:rPr>
            </w:pPr>
            <w:r>
              <w:rPr>
                <w:sz w:val="17"/>
              </w:rPr>
              <w:t>‒</w:t>
            </w:r>
            <w:r>
              <w:rPr>
                <w:sz w:val="17"/>
              </w:rPr>
              <w:t xml:space="preserve"> 7.000</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F0E3B2C" w14:textId="77777777">
            <w:pPr>
              <w:pStyle w:val="p-table"/>
              <w:jc w:val="right"/>
              <w:rPr>
                <w:sz w:val="17"/>
              </w:rPr>
            </w:pPr>
            <w:r>
              <w:rPr>
                <w:sz w:val="17"/>
              </w:rPr>
              <w:t>3.000</w:t>
            </w:r>
          </w:p>
        </w:tc>
      </w:tr>
      <w:tr w:rsidR="00F8682B" w14:paraId="750935C0"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0F0B15D1" w14:textId="77777777">
            <w:pPr>
              <w:pStyle w:val="p-table"/>
              <w:rPr>
                <w:sz w:val="17"/>
              </w:rPr>
            </w:pPr>
            <w:r>
              <w:rPr>
                <w:sz w:val="17"/>
              </w:rPr>
              <w:t>2. Hervormingsagenda Jeugd</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750A521" w14:textId="77777777">
            <w:pPr>
              <w:pStyle w:val="p-table"/>
              <w:jc w:val="right"/>
              <w:rPr>
                <w:sz w:val="17"/>
              </w:rPr>
            </w:pPr>
            <w:r>
              <w:rPr>
                <w:sz w:val="17"/>
              </w:rPr>
              <w:t>0</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BDBB14A" w14:textId="77777777">
            <w:pPr>
              <w:pStyle w:val="p-table"/>
              <w:jc w:val="right"/>
              <w:rPr>
                <w:sz w:val="17"/>
              </w:rPr>
            </w:pPr>
            <w:r>
              <w:rPr>
                <w:sz w:val="17"/>
              </w:rPr>
              <w:t>356.126</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62D369B" w14:textId="77777777">
            <w:pPr>
              <w:pStyle w:val="p-table"/>
              <w:jc w:val="right"/>
              <w:rPr>
                <w:sz w:val="17"/>
              </w:rPr>
            </w:pPr>
            <w:r>
              <w:rPr>
                <w:sz w:val="17"/>
              </w:rPr>
              <w:t>274.416</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F94A02B" w14:textId="77777777">
            <w:pPr>
              <w:pStyle w:val="p-table"/>
              <w:jc w:val="right"/>
              <w:rPr>
                <w:sz w:val="17"/>
              </w:rPr>
            </w:pPr>
            <w:r>
              <w:rPr>
                <w:sz w:val="17"/>
              </w:rPr>
              <w:t>313.079</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3D14C83" w14:textId="77777777">
            <w:pPr>
              <w:pStyle w:val="p-table"/>
              <w:jc w:val="right"/>
              <w:rPr>
                <w:sz w:val="17"/>
              </w:rPr>
            </w:pPr>
            <w:r>
              <w:rPr>
                <w:sz w:val="17"/>
              </w:rPr>
              <w:t>342.338</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F7134F3" w14:textId="77777777">
            <w:pPr>
              <w:pStyle w:val="p-table"/>
              <w:jc w:val="right"/>
              <w:rPr>
                <w:sz w:val="17"/>
              </w:rPr>
            </w:pPr>
            <w:r>
              <w:rPr>
                <w:sz w:val="17"/>
              </w:rPr>
              <w:t>342.338</w:t>
            </w:r>
          </w:p>
        </w:tc>
      </w:tr>
      <w:tr w:rsidR="00F8682B" w14:paraId="5FCC5B4B"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7D600108" w14:textId="77777777">
            <w:pPr>
              <w:pStyle w:val="p-table"/>
              <w:rPr>
                <w:sz w:val="17"/>
              </w:rPr>
            </w:pPr>
            <w:r>
              <w:rPr>
                <w:sz w:val="17"/>
              </w:rPr>
              <w:t xml:space="preserve">3. </w:t>
            </w:r>
            <w:r>
              <w:rPr>
                <w:sz w:val="17"/>
              </w:rPr>
              <w:t xml:space="preserve">Uitstel vervanging </w:t>
            </w:r>
            <w:proofErr w:type="spellStart"/>
            <w:r>
              <w:rPr>
                <w:sz w:val="17"/>
              </w:rPr>
              <w:t>Wmo</w:t>
            </w:r>
            <w:proofErr w:type="spellEnd"/>
            <w:r>
              <w:rPr>
                <w:sz w:val="17"/>
              </w:rPr>
              <w:t xml:space="preserve"> abonnementstarief</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7147A87" w14:textId="77777777">
            <w:pPr>
              <w:pStyle w:val="p-table"/>
              <w:jc w:val="right"/>
              <w:rPr>
                <w:sz w:val="17"/>
              </w:rPr>
            </w:pPr>
            <w:r>
              <w:rPr>
                <w:sz w:val="17"/>
              </w:rPr>
              <w:t>0</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7AD792B" w14:textId="77777777">
            <w:pPr>
              <w:pStyle w:val="p-table"/>
              <w:jc w:val="right"/>
              <w:rPr>
                <w:sz w:val="17"/>
              </w:rPr>
            </w:pPr>
            <w:r>
              <w:rPr>
                <w:sz w:val="17"/>
              </w:rPr>
              <w:t>225.000</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50E1E37"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9AA1BA4" w14:textId="77777777">
            <w:pPr>
              <w:pStyle w:val="p-table"/>
              <w:jc w:val="right"/>
              <w:rPr>
                <w:sz w:val="17"/>
              </w:rPr>
            </w:pPr>
            <w:r>
              <w:rPr>
                <w:sz w:val="17"/>
              </w:rPr>
              <w:t>0</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DF33F90" w14:textId="77777777">
            <w:pPr>
              <w:pStyle w:val="p-table"/>
              <w:jc w:val="right"/>
              <w:rPr>
                <w:sz w:val="17"/>
              </w:rPr>
            </w:pPr>
            <w:r>
              <w:rPr>
                <w:sz w:val="17"/>
              </w:rPr>
              <w:t>0</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7DA611D" w14:textId="77777777">
            <w:pPr>
              <w:pStyle w:val="p-table"/>
              <w:jc w:val="right"/>
              <w:rPr>
                <w:sz w:val="17"/>
              </w:rPr>
            </w:pPr>
            <w:r>
              <w:rPr>
                <w:sz w:val="17"/>
              </w:rPr>
              <w:t>0</w:t>
            </w:r>
          </w:p>
        </w:tc>
      </w:tr>
      <w:tr w:rsidR="00F8682B" w14:paraId="77396C3A"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3DD72A35" w14:textId="77777777">
            <w:pPr>
              <w:pStyle w:val="p-table"/>
              <w:rPr>
                <w:sz w:val="17"/>
              </w:rPr>
            </w:pPr>
            <w:r>
              <w:rPr>
                <w:sz w:val="17"/>
              </w:rPr>
              <w:t>4. Bijstelling accrestranche 2025</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27B048E" w14:textId="77777777">
            <w:pPr>
              <w:pStyle w:val="p-table"/>
              <w:jc w:val="right"/>
              <w:rPr>
                <w:sz w:val="17"/>
              </w:rPr>
            </w:pPr>
            <w:r>
              <w:rPr>
                <w:sz w:val="17"/>
              </w:rPr>
              <w:t>422.842</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46A7222" w14:textId="77777777">
            <w:pPr>
              <w:pStyle w:val="p-table"/>
              <w:jc w:val="right"/>
              <w:rPr>
                <w:sz w:val="17"/>
              </w:rPr>
            </w:pPr>
            <w:r>
              <w:rPr>
                <w:sz w:val="17"/>
              </w:rPr>
              <w:t>396.134</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2A9652F" w14:textId="77777777">
            <w:pPr>
              <w:pStyle w:val="p-table"/>
              <w:jc w:val="right"/>
              <w:rPr>
                <w:sz w:val="17"/>
              </w:rPr>
            </w:pPr>
            <w:r>
              <w:rPr>
                <w:sz w:val="17"/>
              </w:rPr>
              <w:t>394.322</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79B9CF4" w14:textId="77777777">
            <w:pPr>
              <w:pStyle w:val="p-table"/>
              <w:jc w:val="right"/>
              <w:rPr>
                <w:sz w:val="17"/>
              </w:rPr>
            </w:pPr>
            <w:r>
              <w:rPr>
                <w:sz w:val="17"/>
              </w:rPr>
              <w:t>392.465</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7E13786" w14:textId="77777777">
            <w:pPr>
              <w:pStyle w:val="p-table"/>
              <w:jc w:val="right"/>
              <w:rPr>
                <w:sz w:val="17"/>
              </w:rPr>
            </w:pPr>
            <w:r>
              <w:rPr>
                <w:sz w:val="17"/>
              </w:rPr>
              <w:t>392.259</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61BE554" w14:textId="77777777">
            <w:pPr>
              <w:pStyle w:val="p-table"/>
              <w:jc w:val="right"/>
              <w:rPr>
                <w:sz w:val="17"/>
              </w:rPr>
            </w:pPr>
            <w:r>
              <w:rPr>
                <w:sz w:val="17"/>
              </w:rPr>
              <w:t>389.010</w:t>
            </w:r>
          </w:p>
        </w:tc>
      </w:tr>
      <w:tr w:rsidR="00F8682B" w14:paraId="71439B0D"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70F9ED6B" w14:textId="77777777">
            <w:pPr>
              <w:pStyle w:val="p-table"/>
              <w:rPr>
                <w:sz w:val="17"/>
              </w:rPr>
            </w:pPr>
            <w:r>
              <w:rPr>
                <w:sz w:val="17"/>
              </w:rPr>
              <w:t>5. Loonbijstelling 2025 Participatie</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F1627EB" w14:textId="77777777">
            <w:pPr>
              <w:pStyle w:val="p-table"/>
              <w:jc w:val="right"/>
              <w:rPr>
                <w:sz w:val="17"/>
              </w:rPr>
            </w:pPr>
            <w:r>
              <w:rPr>
                <w:sz w:val="17"/>
              </w:rPr>
              <w:t>102.296</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0063A90" w14:textId="77777777">
            <w:pPr>
              <w:pStyle w:val="p-table"/>
              <w:jc w:val="right"/>
              <w:rPr>
                <w:sz w:val="17"/>
              </w:rPr>
            </w:pPr>
            <w:r>
              <w:rPr>
                <w:sz w:val="17"/>
              </w:rPr>
              <w:t>98.747</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A017823" w14:textId="77777777">
            <w:pPr>
              <w:pStyle w:val="p-table"/>
              <w:jc w:val="right"/>
              <w:rPr>
                <w:sz w:val="17"/>
              </w:rPr>
            </w:pPr>
            <w:r>
              <w:rPr>
                <w:sz w:val="17"/>
              </w:rPr>
              <w:t>95.202</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56A97AD" w14:textId="77777777">
            <w:pPr>
              <w:pStyle w:val="p-table"/>
              <w:jc w:val="right"/>
              <w:rPr>
                <w:sz w:val="17"/>
              </w:rPr>
            </w:pPr>
            <w:r>
              <w:rPr>
                <w:sz w:val="17"/>
              </w:rPr>
              <w:t>91.686</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549B432" w14:textId="77777777">
            <w:pPr>
              <w:pStyle w:val="p-table"/>
              <w:jc w:val="right"/>
              <w:rPr>
                <w:sz w:val="17"/>
              </w:rPr>
            </w:pPr>
            <w:r>
              <w:rPr>
                <w:sz w:val="17"/>
              </w:rPr>
              <w:t>88.176</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792AEAB" w14:textId="77777777">
            <w:pPr>
              <w:pStyle w:val="p-table"/>
              <w:jc w:val="right"/>
              <w:rPr>
                <w:sz w:val="17"/>
              </w:rPr>
            </w:pPr>
            <w:r>
              <w:rPr>
                <w:sz w:val="17"/>
              </w:rPr>
              <w:t>84.744</w:t>
            </w:r>
          </w:p>
        </w:tc>
      </w:tr>
      <w:tr w:rsidR="00F8682B" w14:paraId="2A704CB2"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49A0461F" w14:textId="77777777">
            <w:pPr>
              <w:pStyle w:val="p-table"/>
              <w:rPr>
                <w:sz w:val="17"/>
              </w:rPr>
            </w:pPr>
            <w:r>
              <w:rPr>
                <w:sz w:val="17"/>
              </w:rPr>
              <w:t xml:space="preserve">6. </w:t>
            </w:r>
            <w:r>
              <w:rPr>
                <w:sz w:val="17"/>
              </w:rPr>
              <w:t>Arbeidsmarktregio's</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4AEEB9B" w14:textId="77777777">
            <w:pPr>
              <w:pStyle w:val="p-table"/>
              <w:jc w:val="right"/>
              <w:rPr>
                <w:sz w:val="17"/>
              </w:rPr>
            </w:pPr>
            <w:r>
              <w:rPr>
                <w:sz w:val="17"/>
              </w:rPr>
              <w:t>44.080</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59152B4" w14:textId="77777777">
            <w:pPr>
              <w:pStyle w:val="p-table"/>
              <w:jc w:val="right"/>
              <w:rPr>
                <w:sz w:val="17"/>
              </w:rPr>
            </w:pPr>
            <w:r>
              <w:rPr>
                <w:sz w:val="17"/>
              </w:rPr>
              <w:t>37.806</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31EA27A" w14:textId="77777777">
            <w:pPr>
              <w:pStyle w:val="p-table"/>
              <w:jc w:val="right"/>
              <w:rPr>
                <w:sz w:val="17"/>
              </w:rPr>
            </w:pPr>
            <w:r>
              <w:rPr>
                <w:sz w:val="17"/>
              </w:rPr>
              <w:t>47.941</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94BE90E" w14:textId="77777777">
            <w:pPr>
              <w:pStyle w:val="p-table"/>
              <w:jc w:val="right"/>
              <w:rPr>
                <w:sz w:val="17"/>
              </w:rPr>
            </w:pPr>
            <w:r>
              <w:rPr>
                <w:sz w:val="17"/>
              </w:rPr>
              <w:t>54.048</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038838C" w14:textId="77777777">
            <w:pPr>
              <w:pStyle w:val="p-table"/>
              <w:jc w:val="right"/>
              <w:rPr>
                <w:sz w:val="17"/>
              </w:rPr>
            </w:pPr>
            <w:r>
              <w:rPr>
                <w:sz w:val="17"/>
              </w:rPr>
              <w:t>0</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31B53F2" w14:textId="77777777">
            <w:pPr>
              <w:pStyle w:val="p-table"/>
              <w:jc w:val="right"/>
              <w:rPr>
                <w:sz w:val="17"/>
              </w:rPr>
            </w:pPr>
            <w:r>
              <w:rPr>
                <w:sz w:val="17"/>
              </w:rPr>
              <w:t>0</w:t>
            </w:r>
          </w:p>
        </w:tc>
      </w:tr>
      <w:tr w:rsidR="00F8682B" w14:paraId="38855094"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313B2414" w14:textId="77777777">
            <w:pPr>
              <w:pStyle w:val="p-table"/>
              <w:rPr>
                <w:sz w:val="17"/>
              </w:rPr>
            </w:pPr>
            <w:r>
              <w:rPr>
                <w:sz w:val="17"/>
              </w:rPr>
              <w:t>7. Uitvoeringskosten Omgevingswet</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4E3DDD2" w14:textId="77777777">
            <w:pPr>
              <w:pStyle w:val="p-table"/>
              <w:jc w:val="right"/>
              <w:rPr>
                <w:sz w:val="17"/>
              </w:rPr>
            </w:pPr>
            <w:r>
              <w:rPr>
                <w:sz w:val="17"/>
              </w:rPr>
              <w:t>80.679</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4C190DC" w14:textId="77777777">
            <w:pPr>
              <w:pStyle w:val="p-table"/>
              <w:jc w:val="right"/>
              <w:rPr>
                <w:sz w:val="17"/>
              </w:rPr>
            </w:pPr>
            <w:r>
              <w:rPr>
                <w:sz w:val="17"/>
              </w:rPr>
              <w:t>0</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0DF4461"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04F0BD6" w14:textId="77777777">
            <w:pPr>
              <w:pStyle w:val="p-table"/>
              <w:jc w:val="right"/>
              <w:rPr>
                <w:sz w:val="17"/>
              </w:rPr>
            </w:pPr>
            <w:r>
              <w:rPr>
                <w:sz w:val="17"/>
              </w:rPr>
              <w:t>0</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385FF57" w14:textId="77777777">
            <w:pPr>
              <w:pStyle w:val="p-table"/>
              <w:jc w:val="right"/>
              <w:rPr>
                <w:sz w:val="17"/>
              </w:rPr>
            </w:pPr>
            <w:r>
              <w:rPr>
                <w:sz w:val="17"/>
              </w:rPr>
              <w:t>0</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6A163FA" w14:textId="77777777">
            <w:pPr>
              <w:pStyle w:val="p-table"/>
              <w:jc w:val="right"/>
              <w:rPr>
                <w:sz w:val="17"/>
              </w:rPr>
            </w:pPr>
            <w:r>
              <w:rPr>
                <w:sz w:val="17"/>
              </w:rPr>
              <w:t>0</w:t>
            </w:r>
          </w:p>
        </w:tc>
      </w:tr>
      <w:tr w:rsidR="00F8682B" w14:paraId="22433FA7"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6D7100AD" w14:textId="77777777">
            <w:pPr>
              <w:pStyle w:val="p-table"/>
              <w:rPr>
                <w:sz w:val="17"/>
              </w:rPr>
            </w:pPr>
            <w:r>
              <w:rPr>
                <w:sz w:val="17"/>
              </w:rPr>
              <w:t>8. Loon- en prijsbijstelling Beschermd wonen 2025</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333CE8E" w14:textId="77777777">
            <w:pPr>
              <w:pStyle w:val="p-table"/>
              <w:jc w:val="right"/>
              <w:rPr>
                <w:sz w:val="17"/>
              </w:rPr>
            </w:pPr>
            <w:r>
              <w:rPr>
                <w:sz w:val="17"/>
              </w:rPr>
              <w:t>87.194</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587F208" w14:textId="77777777">
            <w:pPr>
              <w:pStyle w:val="p-table"/>
              <w:jc w:val="right"/>
              <w:rPr>
                <w:sz w:val="17"/>
              </w:rPr>
            </w:pPr>
            <w:r>
              <w:rPr>
                <w:sz w:val="17"/>
              </w:rPr>
              <w:t>87.194</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B5CEB95" w14:textId="77777777">
            <w:pPr>
              <w:pStyle w:val="p-table"/>
              <w:jc w:val="right"/>
              <w:rPr>
                <w:sz w:val="17"/>
              </w:rPr>
            </w:pPr>
            <w:r>
              <w:rPr>
                <w:sz w:val="17"/>
              </w:rPr>
              <w:t>87.194</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6C68254" w14:textId="77777777">
            <w:pPr>
              <w:pStyle w:val="p-table"/>
              <w:jc w:val="right"/>
              <w:rPr>
                <w:sz w:val="17"/>
              </w:rPr>
            </w:pPr>
            <w:r>
              <w:rPr>
                <w:sz w:val="17"/>
              </w:rPr>
              <w:t>87.194</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882AA22" w14:textId="77777777">
            <w:pPr>
              <w:pStyle w:val="p-table"/>
              <w:jc w:val="right"/>
              <w:rPr>
                <w:sz w:val="17"/>
              </w:rPr>
            </w:pPr>
            <w:r>
              <w:rPr>
                <w:sz w:val="17"/>
              </w:rPr>
              <w:t>87.194</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7C5971E" w14:textId="77777777">
            <w:pPr>
              <w:pStyle w:val="p-table"/>
              <w:jc w:val="right"/>
              <w:rPr>
                <w:sz w:val="17"/>
              </w:rPr>
            </w:pPr>
            <w:r>
              <w:rPr>
                <w:sz w:val="17"/>
              </w:rPr>
              <w:t>87.194</w:t>
            </w:r>
          </w:p>
        </w:tc>
      </w:tr>
      <w:tr w:rsidR="00F8682B" w14:paraId="2F5D8025"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08EDB6C6" w14:textId="77777777">
            <w:pPr>
              <w:pStyle w:val="p-table"/>
              <w:rPr>
                <w:sz w:val="17"/>
              </w:rPr>
            </w:pPr>
            <w:r>
              <w:rPr>
                <w:sz w:val="17"/>
              </w:rPr>
              <w:t>9. Sociale infrastructuur</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28979E3" w14:textId="77777777">
            <w:pPr>
              <w:pStyle w:val="p-table"/>
              <w:jc w:val="right"/>
              <w:rPr>
                <w:sz w:val="17"/>
              </w:rPr>
            </w:pPr>
            <w:r>
              <w:rPr>
                <w:sz w:val="17"/>
              </w:rPr>
              <w:t>54.800</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F15B689" w14:textId="77777777">
            <w:pPr>
              <w:pStyle w:val="p-table"/>
              <w:jc w:val="right"/>
              <w:rPr>
                <w:sz w:val="17"/>
              </w:rPr>
            </w:pPr>
            <w:r>
              <w:rPr>
                <w:sz w:val="17"/>
              </w:rPr>
              <w:t>52.927</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F085AAB" w14:textId="77777777">
            <w:pPr>
              <w:pStyle w:val="p-table"/>
              <w:jc w:val="right"/>
              <w:rPr>
                <w:sz w:val="17"/>
              </w:rPr>
            </w:pPr>
            <w:r>
              <w:rPr>
                <w:sz w:val="17"/>
              </w:rPr>
              <w:t>54.556</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E8B351B" w14:textId="77777777">
            <w:pPr>
              <w:pStyle w:val="p-table"/>
              <w:jc w:val="right"/>
              <w:rPr>
                <w:sz w:val="17"/>
              </w:rPr>
            </w:pPr>
            <w:r>
              <w:rPr>
                <w:sz w:val="17"/>
              </w:rPr>
              <w:t>56.187</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D80FE44" w14:textId="77777777">
            <w:pPr>
              <w:pStyle w:val="p-table"/>
              <w:jc w:val="right"/>
              <w:rPr>
                <w:sz w:val="17"/>
              </w:rPr>
            </w:pPr>
            <w:r>
              <w:rPr>
                <w:sz w:val="17"/>
              </w:rPr>
              <w:t>57.821</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8A725AF" w14:textId="77777777">
            <w:pPr>
              <w:pStyle w:val="p-table"/>
              <w:jc w:val="right"/>
              <w:rPr>
                <w:sz w:val="17"/>
              </w:rPr>
            </w:pPr>
            <w:r>
              <w:rPr>
                <w:sz w:val="17"/>
              </w:rPr>
              <w:t>59.597</w:t>
            </w:r>
          </w:p>
        </w:tc>
      </w:tr>
      <w:tr w:rsidR="00F8682B" w14:paraId="11BF509E"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3109CF8D" w14:textId="77777777">
            <w:pPr>
              <w:pStyle w:val="p-table"/>
              <w:rPr>
                <w:sz w:val="17"/>
              </w:rPr>
            </w:pPr>
            <w:r>
              <w:rPr>
                <w:sz w:val="17"/>
              </w:rPr>
              <w:t>10. Wijziging betalingsverloop algemene uitkering 2024</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06C3255" w14:textId="77777777">
            <w:pPr>
              <w:pStyle w:val="p-table"/>
              <w:jc w:val="right"/>
              <w:rPr>
                <w:sz w:val="17"/>
              </w:rPr>
            </w:pPr>
            <w:r>
              <w:rPr>
                <w:sz w:val="17"/>
              </w:rPr>
              <w:t>133.911</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1D3C61D" w14:textId="77777777">
            <w:pPr>
              <w:pStyle w:val="p-table"/>
              <w:jc w:val="right"/>
              <w:rPr>
                <w:sz w:val="17"/>
              </w:rPr>
            </w:pPr>
            <w:r>
              <w:rPr>
                <w:sz w:val="17"/>
              </w:rPr>
              <w:t>0</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4641B35"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F747D79" w14:textId="77777777">
            <w:pPr>
              <w:pStyle w:val="p-table"/>
              <w:jc w:val="right"/>
              <w:rPr>
                <w:sz w:val="17"/>
              </w:rPr>
            </w:pPr>
            <w:r>
              <w:rPr>
                <w:sz w:val="17"/>
              </w:rPr>
              <w:t>0</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2FE4DCC" w14:textId="77777777">
            <w:pPr>
              <w:pStyle w:val="p-table"/>
              <w:jc w:val="right"/>
              <w:rPr>
                <w:sz w:val="17"/>
              </w:rPr>
            </w:pPr>
            <w:r>
              <w:rPr>
                <w:sz w:val="17"/>
              </w:rPr>
              <w:t>0</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0FB3F7D" w14:textId="77777777">
            <w:pPr>
              <w:pStyle w:val="p-table"/>
              <w:jc w:val="right"/>
              <w:rPr>
                <w:sz w:val="17"/>
              </w:rPr>
            </w:pPr>
            <w:r>
              <w:rPr>
                <w:sz w:val="17"/>
              </w:rPr>
              <w:t>0</w:t>
            </w:r>
          </w:p>
        </w:tc>
      </w:tr>
      <w:tr w:rsidR="00F8682B" w14:paraId="5B34899F"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73846555" w14:textId="77777777">
            <w:pPr>
              <w:pStyle w:val="p-table"/>
              <w:rPr>
                <w:sz w:val="17"/>
              </w:rPr>
            </w:pPr>
            <w:r>
              <w:rPr>
                <w:sz w:val="17"/>
              </w:rPr>
              <w:t>11. Afrekening ruimte onder plafond BCF 2024</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93066F7" w14:textId="77777777">
            <w:pPr>
              <w:pStyle w:val="p-table"/>
              <w:jc w:val="right"/>
              <w:rPr>
                <w:sz w:val="17"/>
              </w:rPr>
            </w:pPr>
            <w:r>
              <w:rPr>
                <w:sz w:val="17"/>
              </w:rPr>
              <w:t>‒</w:t>
            </w:r>
            <w:r>
              <w:rPr>
                <w:sz w:val="17"/>
              </w:rPr>
              <w:t xml:space="preserve"> 114.671</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0EAD997" w14:textId="77777777">
            <w:pPr>
              <w:pStyle w:val="p-table"/>
              <w:jc w:val="right"/>
              <w:rPr>
                <w:sz w:val="17"/>
              </w:rPr>
            </w:pPr>
            <w:r>
              <w:rPr>
                <w:sz w:val="17"/>
              </w:rPr>
              <w:t>0</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CAA30C0"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81D06BF" w14:textId="77777777">
            <w:pPr>
              <w:pStyle w:val="p-table"/>
              <w:jc w:val="right"/>
              <w:rPr>
                <w:sz w:val="17"/>
              </w:rPr>
            </w:pPr>
            <w:r>
              <w:rPr>
                <w:sz w:val="17"/>
              </w:rPr>
              <w:t>0</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C98B4CA" w14:textId="77777777">
            <w:pPr>
              <w:pStyle w:val="p-table"/>
              <w:jc w:val="right"/>
              <w:rPr>
                <w:sz w:val="17"/>
              </w:rPr>
            </w:pPr>
            <w:r>
              <w:rPr>
                <w:sz w:val="17"/>
              </w:rPr>
              <w:t>0</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95C7656" w14:textId="77777777">
            <w:pPr>
              <w:pStyle w:val="p-table"/>
              <w:jc w:val="right"/>
              <w:rPr>
                <w:sz w:val="17"/>
              </w:rPr>
            </w:pPr>
            <w:r>
              <w:rPr>
                <w:sz w:val="17"/>
              </w:rPr>
              <w:t>0</w:t>
            </w:r>
          </w:p>
        </w:tc>
      </w:tr>
      <w:tr w:rsidR="00F8682B" w14:paraId="75B9DDBC"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09908470" w14:textId="77777777">
            <w:pPr>
              <w:pStyle w:val="p-table"/>
              <w:rPr>
                <w:sz w:val="17"/>
              </w:rPr>
            </w:pPr>
            <w:r>
              <w:rPr>
                <w:sz w:val="17"/>
              </w:rPr>
              <w:t>12. Extrapolatie 2030</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83570D7" w14:textId="77777777">
            <w:pPr>
              <w:pStyle w:val="p-table"/>
              <w:jc w:val="right"/>
              <w:rPr>
                <w:sz w:val="17"/>
              </w:rPr>
            </w:pPr>
            <w:r>
              <w:rPr>
                <w:sz w:val="17"/>
              </w:rPr>
              <w:t>0</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536ABC5" w14:textId="77777777">
            <w:pPr>
              <w:pStyle w:val="p-table"/>
              <w:jc w:val="right"/>
              <w:rPr>
                <w:sz w:val="17"/>
              </w:rPr>
            </w:pPr>
            <w:r>
              <w:rPr>
                <w:sz w:val="17"/>
              </w:rPr>
              <w:t>0</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D6858DE"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7260E3F" w14:textId="77777777">
            <w:pPr>
              <w:pStyle w:val="p-table"/>
              <w:jc w:val="right"/>
              <w:rPr>
                <w:sz w:val="17"/>
              </w:rPr>
            </w:pPr>
            <w:r>
              <w:rPr>
                <w:sz w:val="17"/>
              </w:rPr>
              <w:t>0</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9FD594F" w14:textId="77777777">
            <w:pPr>
              <w:pStyle w:val="p-table"/>
              <w:jc w:val="right"/>
              <w:rPr>
                <w:sz w:val="17"/>
              </w:rPr>
            </w:pPr>
            <w:r>
              <w:rPr>
                <w:sz w:val="17"/>
              </w:rPr>
              <w:t>0</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757FE0C" w14:textId="77777777">
            <w:pPr>
              <w:pStyle w:val="p-table"/>
              <w:jc w:val="right"/>
              <w:rPr>
                <w:sz w:val="17"/>
              </w:rPr>
            </w:pPr>
            <w:r>
              <w:rPr>
                <w:sz w:val="17"/>
              </w:rPr>
              <w:t>41.589.299</w:t>
            </w:r>
          </w:p>
        </w:tc>
      </w:tr>
      <w:tr w:rsidR="00F8682B" w14:paraId="07701C95"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767C6B28" w14:textId="77777777">
            <w:pPr>
              <w:pStyle w:val="p-table"/>
              <w:rPr>
                <w:sz w:val="17"/>
              </w:rPr>
            </w:pPr>
            <w:r>
              <w:rPr>
                <w:sz w:val="17"/>
              </w:rPr>
              <w:t>13. Overige mutaties</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E27D319" w14:textId="77777777">
            <w:pPr>
              <w:pStyle w:val="p-table"/>
              <w:jc w:val="right"/>
              <w:rPr>
                <w:sz w:val="17"/>
              </w:rPr>
            </w:pPr>
            <w:r>
              <w:rPr>
                <w:sz w:val="17"/>
              </w:rPr>
              <w:t>134.502</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8DA1968" w14:textId="77777777">
            <w:pPr>
              <w:pStyle w:val="p-table"/>
              <w:jc w:val="right"/>
              <w:rPr>
                <w:sz w:val="17"/>
              </w:rPr>
            </w:pPr>
            <w:r>
              <w:rPr>
                <w:sz w:val="17"/>
              </w:rPr>
              <w:t>39.881</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20D94E1" w14:textId="77777777">
            <w:pPr>
              <w:pStyle w:val="p-table"/>
              <w:jc w:val="right"/>
              <w:rPr>
                <w:sz w:val="17"/>
              </w:rPr>
            </w:pPr>
            <w:r>
              <w:rPr>
                <w:sz w:val="17"/>
              </w:rPr>
              <w:t>22.718</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E155D5F" w14:textId="77777777">
            <w:pPr>
              <w:pStyle w:val="p-table"/>
              <w:jc w:val="right"/>
              <w:rPr>
                <w:sz w:val="17"/>
              </w:rPr>
            </w:pPr>
            <w:r>
              <w:rPr>
                <w:sz w:val="17"/>
              </w:rPr>
              <w:t>9.998</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4ABD2FD" w14:textId="77777777">
            <w:pPr>
              <w:pStyle w:val="p-table"/>
              <w:jc w:val="right"/>
              <w:rPr>
                <w:sz w:val="17"/>
              </w:rPr>
            </w:pPr>
            <w:r>
              <w:rPr>
                <w:sz w:val="17"/>
              </w:rPr>
              <w:t>5.004</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ECA06B4" w14:textId="77777777">
            <w:pPr>
              <w:pStyle w:val="p-table"/>
              <w:jc w:val="right"/>
              <w:rPr>
                <w:sz w:val="17"/>
              </w:rPr>
            </w:pPr>
            <w:r>
              <w:rPr>
                <w:sz w:val="17"/>
              </w:rPr>
              <w:t>5.011</w:t>
            </w:r>
          </w:p>
        </w:tc>
      </w:tr>
      <w:tr w:rsidR="00F8682B" w14:paraId="02E11CF6"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tcPr>
          <w:p w:rsidR="00F8682B" w:rsidRDefault="00F8682B" w14:paraId="730536E6" w14:textId="77777777">
            <w:pPr>
              <w:pStyle w:val="p-table"/>
              <w:rPr>
                <w:sz w:val="17"/>
              </w:rPr>
            </w:pPr>
          </w:p>
        </w:tc>
        <w:tc>
          <w:tcPr>
            <w:tcW w:w="900" w:type="dxa"/>
            <w:tcBorders>
              <w:bottom w:val="single" w:color="009EE0" w:sz="2" w:space="0"/>
            </w:tcBorders>
            <w:shd w:val="clear" w:color="auto" w:fill="auto"/>
            <w:tcMar>
              <w:top w:w="22" w:type="dxa"/>
              <w:left w:w="28" w:type="dxa"/>
              <w:bottom w:w="22" w:type="dxa"/>
              <w:right w:w="28" w:type="dxa"/>
            </w:tcMar>
          </w:tcPr>
          <w:p w:rsidR="00F8682B" w:rsidRDefault="00F8682B" w14:paraId="2A180D4B"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F8682B" w:rsidRDefault="00F8682B" w14:paraId="77C2B3E9" w14:textId="77777777">
            <w:pPr>
              <w:pStyle w:val="p-table"/>
              <w:rPr>
                <w:sz w:val="17"/>
              </w:rPr>
            </w:pPr>
          </w:p>
        </w:tc>
        <w:tc>
          <w:tcPr>
            <w:tcW w:w="890" w:type="dxa"/>
            <w:tcBorders>
              <w:bottom w:val="single" w:color="009EE0" w:sz="2" w:space="0"/>
            </w:tcBorders>
            <w:shd w:val="clear" w:color="auto" w:fill="auto"/>
            <w:tcMar>
              <w:top w:w="22" w:type="dxa"/>
              <w:left w:w="28" w:type="dxa"/>
              <w:bottom w:w="22" w:type="dxa"/>
              <w:right w:w="28" w:type="dxa"/>
            </w:tcMar>
          </w:tcPr>
          <w:p w:rsidR="00F8682B" w:rsidRDefault="00F8682B" w14:paraId="037CDE4B"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F8682B" w:rsidRDefault="00F8682B" w14:paraId="6868A568"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F8682B" w:rsidRDefault="00F8682B" w14:paraId="119E6F89" w14:textId="77777777">
            <w:pPr>
              <w:pStyle w:val="p-table"/>
              <w:rPr>
                <w:sz w:val="17"/>
              </w:rPr>
            </w:pPr>
          </w:p>
        </w:tc>
        <w:tc>
          <w:tcPr>
            <w:tcW w:w="835" w:type="dxa"/>
            <w:tcBorders>
              <w:bottom w:val="single" w:color="009EE0" w:sz="2" w:space="0"/>
            </w:tcBorders>
            <w:shd w:val="clear" w:color="auto" w:fill="auto"/>
            <w:tcMar>
              <w:top w:w="22" w:type="dxa"/>
              <w:left w:w="28" w:type="dxa"/>
              <w:bottom w:w="22" w:type="dxa"/>
              <w:right w:w="28" w:type="dxa"/>
            </w:tcMar>
          </w:tcPr>
          <w:p w:rsidR="00F8682B" w:rsidRDefault="00F8682B" w14:paraId="06298BB4" w14:textId="77777777">
            <w:pPr>
              <w:pStyle w:val="p-table"/>
              <w:rPr>
                <w:sz w:val="17"/>
              </w:rPr>
            </w:pPr>
          </w:p>
        </w:tc>
      </w:tr>
      <w:tr w:rsidR="00F8682B" w14:paraId="3F44458D" w14:textId="77777777">
        <w:tblPrEx>
          <w:tblCellMar>
            <w:top w:w="0" w:type="dxa"/>
            <w:bottom w:w="0" w:type="dxa"/>
          </w:tblCellMar>
        </w:tblPrEx>
        <w:tc>
          <w:tcPr>
            <w:tcW w:w="3957" w:type="dxa"/>
            <w:tcBorders>
              <w:bottom w:val="single" w:color="009EE0" w:sz="2" w:space="0"/>
            </w:tcBorders>
            <w:shd w:val="clear" w:color="auto" w:fill="auto"/>
            <w:tcMar>
              <w:top w:w="22" w:type="dxa"/>
              <w:bottom w:w="22" w:type="dxa"/>
              <w:right w:w="28" w:type="dxa"/>
            </w:tcMar>
            <w:vAlign w:val="center"/>
          </w:tcPr>
          <w:p w:rsidR="00F8682B" w:rsidRDefault="00086D33" w14:paraId="1120AF0F" w14:textId="77777777">
            <w:pPr>
              <w:pStyle w:val="p-table"/>
              <w:rPr>
                <w:sz w:val="17"/>
              </w:rPr>
            </w:pPr>
            <w:r>
              <w:rPr>
                <w:b/>
                <w:sz w:val="17"/>
              </w:rPr>
              <w:t>Stand 1e suppletoire begroting 2025</w:t>
            </w:r>
          </w:p>
        </w:tc>
        <w:tc>
          <w:tcPr>
            <w:tcW w:w="90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DE893F1" w14:textId="77777777">
            <w:pPr>
              <w:pStyle w:val="p-table"/>
              <w:jc w:val="right"/>
              <w:rPr>
                <w:sz w:val="17"/>
              </w:rPr>
            </w:pPr>
            <w:r>
              <w:rPr>
                <w:b/>
                <w:sz w:val="17"/>
              </w:rPr>
              <w:t>46.255.633</w:t>
            </w:r>
          </w:p>
        </w:tc>
        <w:tc>
          <w:tcPr>
            <w:tcW w:w="881"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E804597" w14:textId="77777777">
            <w:pPr>
              <w:pStyle w:val="p-table"/>
              <w:jc w:val="right"/>
              <w:rPr>
                <w:sz w:val="17"/>
              </w:rPr>
            </w:pPr>
            <w:r>
              <w:rPr>
                <w:b/>
                <w:sz w:val="17"/>
              </w:rPr>
              <w:t>44.841.971</w:t>
            </w:r>
          </w:p>
        </w:tc>
        <w:tc>
          <w:tcPr>
            <w:tcW w:w="89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9FA7ECF" w14:textId="77777777">
            <w:pPr>
              <w:pStyle w:val="p-table"/>
              <w:jc w:val="right"/>
              <w:rPr>
                <w:sz w:val="17"/>
              </w:rPr>
            </w:pPr>
            <w:r>
              <w:rPr>
                <w:b/>
                <w:sz w:val="17"/>
              </w:rPr>
              <w:t>44.265.151</w:t>
            </w:r>
          </w:p>
        </w:tc>
        <w:tc>
          <w:tcPr>
            <w:tcW w:w="872"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9DF9395" w14:textId="77777777">
            <w:pPr>
              <w:pStyle w:val="p-table"/>
              <w:jc w:val="right"/>
              <w:rPr>
                <w:sz w:val="17"/>
              </w:rPr>
            </w:pPr>
            <w:r>
              <w:rPr>
                <w:b/>
                <w:sz w:val="17"/>
              </w:rPr>
              <w:t>42.784.001</w:t>
            </w:r>
          </w:p>
        </w:tc>
        <w:tc>
          <w:tcPr>
            <w:tcW w:w="84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12D8070" w14:textId="77777777">
            <w:pPr>
              <w:pStyle w:val="p-table"/>
              <w:jc w:val="right"/>
              <w:rPr>
                <w:sz w:val="17"/>
              </w:rPr>
            </w:pPr>
            <w:r>
              <w:rPr>
                <w:b/>
                <w:sz w:val="17"/>
              </w:rPr>
              <w:t>42.672.975</w:t>
            </w:r>
          </w:p>
        </w:tc>
        <w:tc>
          <w:tcPr>
            <w:tcW w:w="835"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9A52334" w14:textId="77777777">
            <w:pPr>
              <w:pStyle w:val="p-table"/>
              <w:jc w:val="right"/>
              <w:rPr>
                <w:sz w:val="17"/>
              </w:rPr>
            </w:pPr>
            <w:r>
              <w:rPr>
                <w:b/>
                <w:sz w:val="17"/>
              </w:rPr>
              <w:t>42.560.193</w:t>
            </w:r>
          </w:p>
        </w:tc>
      </w:tr>
    </w:tbl>
    <w:p w:rsidR="00F8682B" w:rsidRDefault="00F8682B" w14:paraId="392D0CE3" w14:textId="77777777">
      <w:pPr>
        <w:pStyle w:val="p-marginbottom"/>
      </w:pPr>
    </w:p>
    <w:p w:rsidR="00F8682B" w:rsidRDefault="00086D33" w14:paraId="10543211" w14:textId="77777777">
      <w:pPr>
        <w:pStyle w:val="header-h1"/>
      </w:pPr>
      <w:r>
        <w:t>Toelichting</w:t>
      </w:r>
    </w:p>
    <w:p w:rsidR="00F8682B" w:rsidRDefault="00F8682B" w14:paraId="0911623D" w14:textId="77777777">
      <w:pPr>
        <w:pStyle w:val="p-marginbottom"/>
      </w:pPr>
    </w:p>
    <w:p w:rsidR="00F8682B" w:rsidRDefault="00086D33" w14:paraId="7AF26A24" w14:textId="77777777">
      <w:pPr>
        <w:pStyle w:val="header-h2"/>
      </w:pPr>
      <w:r>
        <w:t>1. Extra middelen gemeenten en Jeugd</w:t>
      </w:r>
    </w:p>
    <w:p w:rsidR="00F8682B" w:rsidRDefault="00086D33" w14:paraId="40DED8D2" w14:textId="77777777">
      <w:pPr>
        <w:pStyle w:val="p"/>
      </w:pPr>
      <w:r>
        <w:t xml:space="preserve">Voor 2025 tot en met 2027 komt circa € 3 mld. cumulatief voor </w:t>
      </w:r>
      <w:r>
        <w:t>gemeenten beschikbaar voor jeugdzorg en voor de terugval in 2026 in het Gemeentefonds. Voor 2028 en verder worden de beheersmaatregelen uit de Hervormingsagenda Jeugd versterkt en worden aanvullende maatregelen uitgewerkt. Dit is nader beschreven in paragraaf 3.6 van de Voorjaarsnota.</w:t>
      </w:r>
    </w:p>
    <w:p w:rsidR="00F8682B" w:rsidRDefault="00086D33" w14:paraId="4030BFF0" w14:textId="77777777">
      <w:pPr>
        <w:pStyle w:val="header-h2"/>
      </w:pPr>
      <w:r>
        <w:t>2. Hervormingsagenda Jeugd</w:t>
      </w:r>
    </w:p>
    <w:p w:rsidR="00F8682B" w:rsidRDefault="00086D33" w14:paraId="29403740" w14:textId="77777777">
      <w:pPr>
        <w:pStyle w:val="p"/>
      </w:pPr>
      <w:r>
        <w:t>Betreft het overboeken van op de Aanvullende Post gereserveerde middelen voor de Hervormingsagenda Jeugd. Het gaat om een bedrag van € 356 mln. in 2026 variërend tot € 342 mln. in 2030.</w:t>
      </w:r>
    </w:p>
    <w:p w:rsidR="00F8682B" w:rsidRDefault="00086D33" w14:paraId="1F945CA8" w14:textId="77777777">
      <w:pPr>
        <w:pStyle w:val="header-h2"/>
      </w:pPr>
      <w:r>
        <w:t xml:space="preserve">3. Uitstel vervanging </w:t>
      </w:r>
      <w:proofErr w:type="spellStart"/>
      <w:r>
        <w:t>Wmo</w:t>
      </w:r>
      <w:proofErr w:type="spellEnd"/>
      <w:r>
        <w:t xml:space="preserve"> abonnementstarief</w:t>
      </w:r>
    </w:p>
    <w:p w:rsidR="00F8682B" w:rsidRDefault="00086D33" w14:paraId="19B35AAC" w14:textId="77777777">
      <w:pPr>
        <w:pStyle w:val="p"/>
      </w:pPr>
      <w:r>
        <w:t xml:space="preserve">De invoering van de inkomens- en </w:t>
      </w:r>
      <w:proofErr w:type="spellStart"/>
      <w:r>
        <w:t>vermogensafhankelĳke</w:t>
      </w:r>
      <w:proofErr w:type="spellEnd"/>
      <w:r>
        <w:t xml:space="preserve"> eigen </w:t>
      </w:r>
      <w:proofErr w:type="spellStart"/>
      <w:r>
        <w:t>bĳdrage</w:t>
      </w:r>
      <w:proofErr w:type="spellEnd"/>
      <w:r>
        <w:t xml:space="preserve"> </w:t>
      </w:r>
      <w:proofErr w:type="spellStart"/>
      <w:r>
        <w:t>Wmo</w:t>
      </w:r>
      <w:proofErr w:type="spellEnd"/>
      <w:r>
        <w:t xml:space="preserve"> 2015 kan niet eerder dan per 1 januari 2027 plaatsvinden. Dit leidt tot een besparingsverlies in het Gemeentefonds van € 225 mln. in 2026. </w:t>
      </w:r>
      <w:r>
        <w:lastRenderedPageBreak/>
        <w:t>Dit wordt vanaf de VWS-begroting overgeheveld naar het Gemeentefonds.</w:t>
      </w:r>
    </w:p>
    <w:p w:rsidR="00F8682B" w:rsidRDefault="00086D33" w14:paraId="10AA3076" w14:textId="77777777">
      <w:pPr>
        <w:pStyle w:val="header-h2"/>
      </w:pPr>
      <w:r>
        <w:t>4. Bijstelling accrestranche 2025</w:t>
      </w:r>
    </w:p>
    <w:p w:rsidR="00F8682B" w:rsidRDefault="00086D33" w14:paraId="6C11C647" w14:textId="77777777">
      <w:pPr>
        <w:pStyle w:val="p"/>
      </w:pPr>
      <w:r>
        <w:t>Op basis van de geactualiseerde bbp-ontwikkeling voor 2025 wordt de accrestranche 2025 overgeheveld naar het Gemeentefonds. Het betreft een bedrag van € 423 mln. in 2025 aflopend naar structureel € 389 mln. vanaf 2030.</w:t>
      </w:r>
    </w:p>
    <w:p w:rsidR="00F8682B" w:rsidRDefault="00086D33" w14:paraId="00F08077" w14:textId="77777777">
      <w:pPr>
        <w:pStyle w:val="header-h2"/>
      </w:pPr>
      <w:r>
        <w:t>5. Loonbijstelling 2025 Participatie</w:t>
      </w:r>
    </w:p>
    <w:p w:rsidR="00F8682B" w:rsidRDefault="00086D33" w14:paraId="257D13A6" w14:textId="77777777">
      <w:pPr>
        <w:pStyle w:val="p"/>
      </w:pPr>
      <w:r>
        <w:t>Deze reeks betreft de loonbijstelling voor het jaar 2025 voor de integratie-uitkering Participatie.</w:t>
      </w:r>
    </w:p>
    <w:p w:rsidR="00F8682B" w:rsidRDefault="00086D33" w14:paraId="4A67868C" w14:textId="77777777">
      <w:pPr>
        <w:pStyle w:val="header-h2"/>
      </w:pPr>
      <w:r>
        <w:t>6. Arbeidsmarktregio's</w:t>
      </w:r>
    </w:p>
    <w:p w:rsidR="00F8682B" w:rsidRDefault="00086D33" w14:paraId="00A17388" w14:textId="77777777">
      <w:pPr>
        <w:pStyle w:val="p"/>
      </w:pPr>
      <w:r>
        <w:t>Dit betreft een overboeking van € 44 mln. in 2025 oplopend tot € 54 mln. in 2028. Deze bijdrage is bedoeld om slagkracht te maken en gezamenlijke dienstverlening te ontwikkelen met de partners in de arbeidsmarktregio.</w:t>
      </w:r>
    </w:p>
    <w:p w:rsidR="00F8682B" w:rsidRDefault="00086D33" w14:paraId="4CD9C8ED" w14:textId="77777777">
      <w:pPr>
        <w:pStyle w:val="header-h2"/>
      </w:pPr>
      <w:r>
        <w:t>7. Uitvoeringskosten omgevingswet</w:t>
      </w:r>
    </w:p>
    <w:p w:rsidR="00F8682B" w:rsidRDefault="00086D33" w14:paraId="59FDFF7E" w14:textId="77777777">
      <w:pPr>
        <w:pStyle w:val="p"/>
      </w:pPr>
      <w:r>
        <w:t xml:space="preserve">De financiële middelen vanuit het </w:t>
      </w:r>
      <w:r>
        <w:t xml:space="preserve">Coalitieakkoord van het kabinet-Rutte IV worden ingezet voor het bereiken van de doelen van de Omgevingswet. Met het uitkeren van € 80,7 mln. in 2025 kunnen de ontvangende partijen in hun transitie ervoor zorgdragen dat ze aangesloten, geoefend en ingeregeld zijn en voldoen aan de in de Omgevingswet gestelde eisen. Over deze beleidsmatige uitgave ontvangt de Tweede Kamer in een aparte kamerbrief een separate onderbouwing conform de </w:t>
      </w:r>
      <w:proofErr w:type="spellStart"/>
      <w:r>
        <w:t>rijksbrede</w:t>
      </w:r>
      <w:proofErr w:type="spellEnd"/>
      <w:r>
        <w:t xml:space="preserve"> werkwijze Beleidskeuzes uitgelegd (CW 3.1.).  </w:t>
      </w:r>
    </w:p>
    <w:p w:rsidR="00F8682B" w:rsidRDefault="00086D33" w14:paraId="003F7073" w14:textId="77777777">
      <w:pPr>
        <w:pStyle w:val="header-h2"/>
      </w:pPr>
      <w:r>
        <w:t>8. Loon- en prijsbijstelling 2025 Beschermd wonen</w:t>
      </w:r>
    </w:p>
    <w:p w:rsidR="00F8682B" w:rsidRDefault="00086D33" w14:paraId="1CC99FEE" w14:textId="77777777">
      <w:pPr>
        <w:pStyle w:val="p"/>
      </w:pPr>
      <w:r>
        <w:t>Deze reeks betreft de loon- en prijsbijstelling voor het jaar 2025 voor de integratie-uitkering Beschermd wonen.</w:t>
      </w:r>
    </w:p>
    <w:p w:rsidR="00F8682B" w:rsidRDefault="00086D33" w14:paraId="7E09311F" w14:textId="77777777">
      <w:pPr>
        <w:pStyle w:val="header-h2"/>
      </w:pPr>
      <w:r>
        <w:t>9. Sociale infrastructuur</w:t>
      </w:r>
    </w:p>
    <w:p w:rsidR="00F8682B" w:rsidRDefault="00086D33" w14:paraId="41AE5B50" w14:textId="77777777">
      <w:pPr>
        <w:pStyle w:val="p"/>
      </w:pPr>
      <w:r>
        <w:t>Dit betreft een overboeking van € 55 mln. in 2025 oplopend tot € 60 mln. in 2030 van het ministerie van SZW, waarvan € 28 mln. structureel. Dit geeft een impuls aan het vormgeven en versnellen van het toekomstbestendig maken van de sociale infrastructuur.</w:t>
      </w:r>
    </w:p>
    <w:p w:rsidR="00F8682B" w:rsidRDefault="00086D33" w14:paraId="58F1D903" w14:textId="77777777">
      <w:pPr>
        <w:pStyle w:val="header-h2"/>
      </w:pPr>
      <w:r>
        <w:t>10. Wijziging betalingsverloop algemene uitkering 2024</w:t>
      </w:r>
    </w:p>
    <w:p w:rsidR="00F8682B" w:rsidRDefault="00086D33" w14:paraId="511F36D5" w14:textId="77777777">
      <w:pPr>
        <w:pStyle w:val="p"/>
      </w:pPr>
      <w:r>
        <w:t xml:space="preserve">Bij </w:t>
      </w:r>
      <w:proofErr w:type="spellStart"/>
      <w:r>
        <w:t>Slotwet</w:t>
      </w:r>
      <w:proofErr w:type="spellEnd"/>
      <w:r>
        <w:t xml:space="preserve"> 2024 is vastgesteld hoe de in 2024 gerealiseerde uitbetalingen voor de algemene uitkering aan de gemeenten zich verhouden tot het bedrag dat bij de tweede suppletoire begroting 2024 voor de uitbetalingen is geraamd. Daarbij is gebleken dat er bij de algemene uitkering lagere uitbetalingen zijn gedaan dan bij tweede suppletoire begroting 2024 werd verwacht. Het gaat hierbij om een verschil van € 133,9 mln. Dit bedrag wordt, conform de bestaande systematiek, toegevoegd aan het uitgavenbudget voor 2025</w:t>
      </w:r>
      <w:r>
        <w:t>.</w:t>
      </w:r>
    </w:p>
    <w:p w:rsidR="00F8682B" w:rsidRDefault="00086D33" w14:paraId="3587750D" w14:textId="77777777">
      <w:pPr>
        <w:pStyle w:val="header-h2"/>
      </w:pPr>
      <w:r>
        <w:t>11. Afrekening ruimte onder plafond BCF 2024</w:t>
      </w:r>
    </w:p>
    <w:p w:rsidR="00F8682B" w:rsidRDefault="00086D33" w14:paraId="28A24E3D" w14:textId="77777777">
      <w:pPr>
        <w:pStyle w:val="p"/>
      </w:pPr>
      <w:r>
        <w:t xml:space="preserve">Het </w:t>
      </w:r>
      <w:proofErr w:type="spellStart"/>
      <w:r>
        <w:t>BTW-compensatiefonds</w:t>
      </w:r>
      <w:proofErr w:type="spellEnd"/>
      <w:r>
        <w:t xml:space="preserve"> (BCF) kent jaarlijks een plafond. Wanneer er aan het eind van het jaar minder gedeclareerd is dan het vastgestelde plafond, dan wordt het restant naar rato toegevoegd (dan wel onttrokken in het geval van een overschrijding) aan het provinciefonds en gemeentefonds. Dit betreft de definitieve afrekening van de ruimte onder het plafond. Bij Miljoenennota 2025 heeft er reeds een voorlopige afrekening plaatsgevonden. Ten opzichte hiervan wordt het bedrag met ‒ € 114,7 mln. gecorrigeerd.</w:t>
      </w:r>
    </w:p>
    <w:p w:rsidR="00F8682B" w:rsidRDefault="00086D33" w14:paraId="75A03DD1" w14:textId="77777777">
      <w:pPr>
        <w:pStyle w:val="header-h2"/>
      </w:pPr>
      <w:r>
        <w:t>12. Extrapolatie 2030</w:t>
      </w:r>
    </w:p>
    <w:p w:rsidR="00F8682B" w:rsidRDefault="00086D33" w14:paraId="1F707BF4" w14:textId="77777777">
      <w:pPr>
        <w:pStyle w:val="p"/>
      </w:pPr>
      <w:r>
        <w:t>In miljoenennotajaar 2025 is het jaar 2030 toegevoegd aan de begroting. De middelen voor 2030 zijn via de extrapolatie in de 1e suppletoire begroting toegevoegd.</w:t>
      </w:r>
    </w:p>
    <w:p w:rsidR="00F8682B" w:rsidRDefault="00F8682B" w14:paraId="39501163" w14:textId="77777777">
      <w:pPr>
        <w:pStyle w:val="page-break"/>
      </w:pPr>
    </w:p>
    <w:p w:rsidR="00F8682B" w:rsidRDefault="00086D33" w14:paraId="4FB7E352" w14:textId="77777777">
      <w:pPr>
        <w:pStyle w:val="section-title-2"/>
      </w:pPr>
      <w:bookmarkStart w:name="75330063218041" w:id="4"/>
      <w:r>
        <w:t>3 Beleidsartikelen</w:t>
      </w:r>
      <w:bookmarkEnd w:id="4"/>
    </w:p>
    <w:p w:rsidR="00F8682B" w:rsidRDefault="00086D33" w14:paraId="5C98B141" w14:textId="77777777">
      <w:pPr>
        <w:pStyle w:val="section-title-3"/>
      </w:pPr>
      <w:r>
        <w:t>3.1 Artikel 1 gemeentefonds</w:t>
      </w:r>
    </w:p>
    <w:p w:rsidR="00F8682B" w:rsidRDefault="00086D33" w14:paraId="68D4FD1A" w14:textId="77777777">
      <w:pPr>
        <w:pStyle w:val="p"/>
      </w:pPr>
      <w:r>
        <w:t>In onderstaande tabel worden voor de verplichtingen, de uitgaven en de ontvangsten de budgettaire gevolgen van beleid van het gemeentefonds weergegeven. Hiermee worden de integrale uitgaven die samenhangen met de samengestelde beleidsdoelstelling (het nastreven van een adequate omvang van het gemeentefonds en het nastreven van een adequate verdeling van de middelen over de gemeenten) inzichtelijk gemaakt.</w:t>
      </w:r>
    </w:p>
    <w:p w:rsidR="00F8682B" w:rsidRDefault="00086D33" w14:paraId="4DFEBD44" w14:textId="77777777">
      <w:pPr>
        <w:pStyle w:val="section-title-4"/>
      </w:pPr>
      <w:r>
        <w:lastRenderedPageBreak/>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128"/>
        <w:gridCol w:w="984"/>
        <w:gridCol w:w="528"/>
        <w:gridCol w:w="985"/>
        <w:gridCol w:w="882"/>
        <w:gridCol w:w="985"/>
        <w:gridCol w:w="882"/>
        <w:gridCol w:w="882"/>
        <w:gridCol w:w="727"/>
        <w:gridCol w:w="727"/>
        <w:gridCol w:w="985"/>
      </w:tblGrid>
      <w:tr w:rsidR="00F8682B" w14:paraId="2D7F6494" w14:textId="77777777">
        <w:tblPrEx>
          <w:tblCellMar>
            <w:top w:w="0" w:type="dxa"/>
            <w:bottom w:w="0" w:type="dxa"/>
          </w:tblCellMar>
        </w:tblPrEx>
        <w:trPr>
          <w:tblHeader/>
        </w:trPr>
        <w:tc>
          <w:tcPr>
            <w:tcW w:w="9181" w:type="dxa"/>
            <w:gridSpan w:val="11"/>
            <w:shd w:val="clear" w:color="auto" w:fill="auto"/>
            <w:tcMar>
              <w:top w:w="22" w:type="dxa"/>
              <w:left w:w="113" w:type="dxa"/>
              <w:bottom w:w="22" w:type="dxa"/>
            </w:tcMar>
          </w:tcPr>
          <w:p w:rsidR="00F8682B" w:rsidRDefault="00086D33" w14:paraId="40AFA5FB" w14:textId="77777777">
            <w:pPr>
              <w:pStyle w:val="kio2-table-title"/>
            </w:pPr>
            <w:r>
              <w:lastRenderedPageBreak/>
              <w:t xml:space="preserve">Tabel 2 Budgettaire gevolgen van beleid Artikel 1 </w:t>
            </w:r>
            <w:r>
              <w:t>gemeentefonds (bedragen x € 1.000)</w:t>
            </w:r>
          </w:p>
        </w:tc>
      </w:tr>
      <w:tr w:rsidR="00F8682B" w14:paraId="4B119260" w14:textId="77777777">
        <w:tblPrEx>
          <w:tblCellMar>
            <w:top w:w="0" w:type="dxa"/>
            <w:bottom w:w="0" w:type="dxa"/>
          </w:tblCellMar>
        </w:tblPrEx>
        <w:trPr>
          <w:tblHeader/>
        </w:trPr>
        <w:tc>
          <w:tcPr>
            <w:tcW w:w="1496" w:type="dxa"/>
            <w:tcBorders>
              <w:top w:val="single" w:color="000000" w:sz="2" w:space="0"/>
              <w:bottom w:val="single" w:color="009EE0" w:sz="2" w:space="0"/>
            </w:tcBorders>
            <w:shd w:val="clear" w:color="auto" w:fill="auto"/>
            <w:tcMar>
              <w:top w:w="28" w:type="dxa"/>
              <w:bottom w:w="28" w:type="dxa"/>
              <w:right w:w="28" w:type="dxa"/>
            </w:tcMar>
          </w:tcPr>
          <w:p w:rsidR="00F8682B" w:rsidRDefault="00F8682B" w14:paraId="0B4245CE" w14:textId="77777777">
            <w:pPr>
              <w:pStyle w:val="p-table"/>
              <w:rPr>
                <w:color w:val="000000"/>
                <w:sz w:val="17"/>
              </w:rPr>
            </w:pP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086D33" w14:paraId="087CA09E" w14:textId="77777777">
            <w:pPr>
              <w:pStyle w:val="p-table"/>
              <w:jc w:val="center"/>
              <w:rPr>
                <w:color w:val="000000"/>
                <w:sz w:val="17"/>
              </w:rPr>
            </w:pPr>
            <w:proofErr w:type="spellStart"/>
            <w:r>
              <w:rPr>
                <w:color w:val="000000"/>
                <w:sz w:val="17"/>
              </w:rPr>
              <w:t>Ontwerp-begroting</w:t>
            </w:r>
            <w:proofErr w:type="spellEnd"/>
            <w:r>
              <w:rPr>
                <w:color w:val="000000"/>
                <w:sz w:val="17"/>
              </w:rPr>
              <w:t xml:space="preserve"> (1)</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086D33" w14:paraId="302A8A6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086D33" w14:paraId="6B0BF29F" w14:textId="77777777">
            <w:pPr>
              <w:pStyle w:val="p-table"/>
              <w:jc w:val="center"/>
              <w:rPr>
                <w:color w:val="000000"/>
                <w:sz w:val="17"/>
              </w:rPr>
            </w:pPr>
            <w:r>
              <w:rPr>
                <w:color w:val="000000"/>
                <w:sz w:val="17"/>
              </w:rPr>
              <w:t>Vastgestelde begroting (3=1+2)</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086D33" w14:paraId="4467A4DD" w14:textId="77777777">
            <w:pPr>
              <w:pStyle w:val="p-table"/>
              <w:jc w:val="center"/>
              <w:rPr>
                <w:color w:val="000000"/>
                <w:sz w:val="17"/>
              </w:rPr>
            </w:pPr>
            <w:r>
              <w:rPr>
                <w:color w:val="000000"/>
                <w:sz w:val="17"/>
              </w:rPr>
              <w:t>Mutaties 1e suppletoire begroting (4)</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086D33" w14:paraId="572C89BA" w14:textId="77777777">
            <w:pPr>
              <w:pStyle w:val="p-table"/>
              <w:jc w:val="center"/>
              <w:rPr>
                <w:color w:val="000000"/>
                <w:sz w:val="17"/>
              </w:rPr>
            </w:pPr>
            <w:r>
              <w:rPr>
                <w:color w:val="000000"/>
                <w:sz w:val="17"/>
              </w:rPr>
              <w:t>Stand 1e suppletoire begroting (5=3+4)</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086D33" w14:paraId="62AC7D6F" w14:textId="77777777">
            <w:pPr>
              <w:pStyle w:val="p-table"/>
              <w:jc w:val="center"/>
              <w:rPr>
                <w:color w:val="000000"/>
                <w:sz w:val="17"/>
              </w:rPr>
            </w:pPr>
            <w:r>
              <w:rPr>
                <w:color w:val="000000"/>
                <w:sz w:val="17"/>
              </w:rPr>
              <w:t>Mutatie 2026</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086D33" w14:paraId="0E54F580" w14:textId="77777777">
            <w:pPr>
              <w:pStyle w:val="p-table"/>
              <w:jc w:val="center"/>
              <w:rPr>
                <w:color w:val="000000"/>
                <w:sz w:val="17"/>
              </w:rPr>
            </w:pPr>
            <w:r>
              <w:rPr>
                <w:color w:val="000000"/>
                <w:sz w:val="17"/>
              </w:rPr>
              <w:t>Mutatie 2027</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086D33" w14:paraId="6C5AF1BC" w14:textId="77777777">
            <w:pPr>
              <w:pStyle w:val="p-table"/>
              <w:jc w:val="center"/>
              <w:rPr>
                <w:color w:val="000000"/>
                <w:sz w:val="17"/>
              </w:rPr>
            </w:pPr>
            <w:r>
              <w:rPr>
                <w:color w:val="000000"/>
                <w:sz w:val="17"/>
              </w:rPr>
              <w:t>Mutatie 2028</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086D33" w14:paraId="77F8A903" w14:textId="77777777">
            <w:pPr>
              <w:pStyle w:val="p-table"/>
              <w:jc w:val="center"/>
              <w:rPr>
                <w:color w:val="000000"/>
                <w:sz w:val="17"/>
              </w:rPr>
            </w:pPr>
            <w:r>
              <w:rPr>
                <w:color w:val="000000"/>
                <w:sz w:val="17"/>
              </w:rPr>
              <w:t>Mutatie 2029</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086D33" w14:paraId="1978D1B3" w14:textId="77777777">
            <w:pPr>
              <w:pStyle w:val="p-table"/>
              <w:jc w:val="center"/>
              <w:rPr>
                <w:color w:val="000000"/>
                <w:sz w:val="17"/>
              </w:rPr>
            </w:pPr>
            <w:r>
              <w:rPr>
                <w:color w:val="000000"/>
                <w:sz w:val="17"/>
              </w:rPr>
              <w:t>Mutatie 2030</w:t>
            </w:r>
          </w:p>
        </w:tc>
      </w:tr>
      <w:tr w:rsidR="00F8682B" w14:paraId="23556F0B"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7C293840" w14:textId="77777777">
            <w:pPr>
              <w:pStyle w:val="p-table"/>
              <w:rPr>
                <w:sz w:val="17"/>
              </w:rPr>
            </w:pPr>
            <w:r>
              <w:rPr>
                <w:b/>
                <w:sz w:val="17"/>
              </w:rPr>
              <w:t>Verplichtingen</w:t>
            </w:r>
          </w:p>
        </w:tc>
        <w:tc>
          <w:tcPr>
            <w:tcW w:w="81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45FE51C" w14:textId="77777777">
            <w:pPr>
              <w:pStyle w:val="p-table"/>
              <w:jc w:val="right"/>
              <w:rPr>
                <w:sz w:val="17"/>
              </w:rPr>
            </w:pPr>
            <w:r>
              <w:rPr>
                <w:b/>
                <w:sz w:val="17"/>
              </w:rPr>
              <w:t>44.896.000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DE558BB" w14:textId="77777777">
            <w:pPr>
              <w:pStyle w:val="p-table"/>
              <w:jc w:val="right"/>
              <w:rPr>
                <w:sz w:val="17"/>
              </w:rPr>
            </w:pPr>
            <w:r>
              <w:rPr>
                <w:b/>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289FDE9" w14:textId="77777777">
            <w:pPr>
              <w:pStyle w:val="p-table"/>
              <w:jc w:val="right"/>
              <w:rPr>
                <w:sz w:val="17"/>
              </w:rPr>
            </w:pPr>
            <w:r>
              <w:rPr>
                <w:b/>
                <w:sz w:val="17"/>
              </w:rPr>
              <w:t>44.896.000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2DEB6C6" w14:textId="77777777">
            <w:pPr>
              <w:pStyle w:val="p-table"/>
              <w:jc w:val="right"/>
              <w:rPr>
                <w:sz w:val="17"/>
              </w:rPr>
            </w:pPr>
            <w:r>
              <w:rPr>
                <w:b/>
                <w:sz w:val="17"/>
              </w:rPr>
              <w:t>1.225.449</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516AFAF" w14:textId="77777777">
            <w:pPr>
              <w:pStyle w:val="p-table"/>
              <w:jc w:val="right"/>
              <w:rPr>
                <w:sz w:val="17"/>
              </w:rPr>
            </w:pPr>
            <w:r>
              <w:rPr>
                <w:b/>
                <w:sz w:val="17"/>
              </w:rPr>
              <w:t>46.121.449</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25E99AD" w14:textId="77777777">
            <w:pPr>
              <w:pStyle w:val="p-table"/>
              <w:jc w:val="right"/>
              <w:rPr>
                <w:sz w:val="17"/>
              </w:rPr>
            </w:pPr>
            <w:r>
              <w:rPr>
                <w:b/>
                <w:sz w:val="17"/>
              </w:rPr>
              <w:t>2.605.815</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23A582B" w14:textId="77777777">
            <w:pPr>
              <w:pStyle w:val="p-table"/>
              <w:jc w:val="right"/>
              <w:rPr>
                <w:sz w:val="17"/>
              </w:rPr>
            </w:pPr>
            <w:r>
              <w:rPr>
                <w:b/>
                <w:sz w:val="17"/>
              </w:rPr>
              <w:t>2.259.349</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35526B0" w14:textId="77777777">
            <w:pPr>
              <w:pStyle w:val="p-table"/>
              <w:jc w:val="right"/>
              <w:rPr>
                <w:sz w:val="17"/>
              </w:rPr>
            </w:pPr>
            <w:r>
              <w:rPr>
                <w:b/>
                <w:sz w:val="17"/>
              </w:rPr>
              <w:t>995.657</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4BA0933" w14:textId="77777777">
            <w:pPr>
              <w:pStyle w:val="p-table"/>
              <w:jc w:val="right"/>
              <w:rPr>
                <w:sz w:val="17"/>
              </w:rPr>
            </w:pPr>
            <w:r>
              <w:rPr>
                <w:b/>
                <w:sz w:val="17"/>
              </w:rPr>
              <w:t>965.792</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FFFCC82" w14:textId="77777777">
            <w:pPr>
              <w:pStyle w:val="p-table"/>
              <w:jc w:val="right"/>
              <w:rPr>
                <w:sz w:val="17"/>
              </w:rPr>
            </w:pPr>
            <w:r>
              <w:rPr>
                <w:b/>
                <w:sz w:val="17"/>
              </w:rPr>
              <w:t>42.560.193</w:t>
            </w:r>
          </w:p>
        </w:tc>
      </w:tr>
      <w:tr w:rsidR="00F8682B" w14:paraId="5DE4BF3E"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tcPr>
          <w:p w:rsidR="00F8682B" w:rsidRDefault="00F8682B" w14:paraId="1F91CE57"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F8682B" w:rsidRDefault="00F8682B" w14:paraId="37A5B52D"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6B244375"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693CBD9D"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5A430F45"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59AD9EBC"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74AF75E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0A49FB94"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53451124"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1BAF6AA5"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339B0A3E" w14:textId="77777777">
            <w:pPr>
              <w:pStyle w:val="p-table"/>
              <w:rPr>
                <w:sz w:val="17"/>
              </w:rPr>
            </w:pPr>
          </w:p>
        </w:tc>
      </w:tr>
      <w:tr w:rsidR="00F8682B" w14:paraId="3F05E117"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2B899BBF" w14:textId="77777777">
            <w:pPr>
              <w:pStyle w:val="p-table"/>
              <w:rPr>
                <w:sz w:val="17"/>
              </w:rPr>
            </w:pPr>
            <w:r>
              <w:rPr>
                <w:b/>
                <w:sz w:val="17"/>
              </w:rPr>
              <w:t>Uitgaven</w:t>
            </w:r>
          </w:p>
        </w:tc>
        <w:tc>
          <w:tcPr>
            <w:tcW w:w="81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928A947" w14:textId="77777777">
            <w:pPr>
              <w:pStyle w:val="p-table"/>
              <w:jc w:val="right"/>
              <w:rPr>
                <w:sz w:val="17"/>
              </w:rPr>
            </w:pPr>
            <w:r>
              <w:rPr>
                <w:b/>
                <w:sz w:val="17"/>
              </w:rPr>
              <w:t>44.896.000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7F30028" w14:textId="77777777">
            <w:pPr>
              <w:pStyle w:val="p-table"/>
              <w:jc w:val="right"/>
              <w:rPr>
                <w:sz w:val="17"/>
              </w:rPr>
            </w:pPr>
            <w:r>
              <w:rPr>
                <w:b/>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059BF92" w14:textId="77777777">
            <w:pPr>
              <w:pStyle w:val="p-table"/>
              <w:jc w:val="right"/>
              <w:rPr>
                <w:sz w:val="17"/>
              </w:rPr>
            </w:pPr>
            <w:r>
              <w:rPr>
                <w:b/>
                <w:sz w:val="17"/>
              </w:rPr>
              <w:t>44.896.000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E1710FD" w14:textId="77777777">
            <w:pPr>
              <w:pStyle w:val="p-table"/>
              <w:jc w:val="right"/>
              <w:rPr>
                <w:sz w:val="17"/>
              </w:rPr>
            </w:pPr>
            <w:r>
              <w:rPr>
                <w:b/>
                <w:sz w:val="17"/>
              </w:rPr>
              <w:t>1.359.633</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5F3A8A8" w14:textId="77777777">
            <w:pPr>
              <w:pStyle w:val="p-table"/>
              <w:jc w:val="right"/>
              <w:rPr>
                <w:sz w:val="17"/>
              </w:rPr>
            </w:pPr>
            <w:r>
              <w:rPr>
                <w:b/>
                <w:sz w:val="17"/>
              </w:rPr>
              <w:t>46.255.633</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F99FA57" w14:textId="77777777">
            <w:pPr>
              <w:pStyle w:val="p-table"/>
              <w:jc w:val="right"/>
              <w:rPr>
                <w:sz w:val="17"/>
              </w:rPr>
            </w:pPr>
            <w:r>
              <w:rPr>
                <w:b/>
                <w:sz w:val="17"/>
              </w:rPr>
              <w:t>2.605.815</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125B61F" w14:textId="77777777">
            <w:pPr>
              <w:pStyle w:val="p-table"/>
              <w:jc w:val="right"/>
              <w:rPr>
                <w:sz w:val="17"/>
              </w:rPr>
            </w:pPr>
            <w:r>
              <w:rPr>
                <w:b/>
                <w:sz w:val="17"/>
              </w:rPr>
              <w:t>2.259.349</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EC886ED" w14:textId="77777777">
            <w:pPr>
              <w:pStyle w:val="p-table"/>
              <w:jc w:val="right"/>
              <w:rPr>
                <w:sz w:val="17"/>
              </w:rPr>
            </w:pPr>
            <w:r>
              <w:rPr>
                <w:b/>
                <w:sz w:val="17"/>
              </w:rPr>
              <w:t>995.657</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DECE666" w14:textId="77777777">
            <w:pPr>
              <w:pStyle w:val="p-table"/>
              <w:jc w:val="right"/>
              <w:rPr>
                <w:sz w:val="17"/>
              </w:rPr>
            </w:pPr>
            <w:r>
              <w:rPr>
                <w:b/>
                <w:sz w:val="17"/>
              </w:rPr>
              <w:t>965.792</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44FA8A7" w14:textId="77777777">
            <w:pPr>
              <w:pStyle w:val="p-table"/>
              <w:jc w:val="right"/>
              <w:rPr>
                <w:sz w:val="17"/>
              </w:rPr>
            </w:pPr>
            <w:r>
              <w:rPr>
                <w:b/>
                <w:sz w:val="17"/>
              </w:rPr>
              <w:t>42.560.193</w:t>
            </w:r>
          </w:p>
        </w:tc>
      </w:tr>
      <w:tr w:rsidR="00F8682B" w14:paraId="2C8CD139"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tcPr>
          <w:p w:rsidR="00F8682B" w:rsidRDefault="00F8682B" w14:paraId="5F9901B3"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F8682B" w:rsidRDefault="00F8682B" w14:paraId="0BE321C6"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23935211"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65C0254C"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1763CD9F"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6AD40DA6"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641C7EAE"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3434D046"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6926D8F5"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125E0C71"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3D1011EF" w14:textId="77777777">
            <w:pPr>
              <w:pStyle w:val="p-table"/>
              <w:rPr>
                <w:sz w:val="17"/>
              </w:rPr>
            </w:pPr>
          </w:p>
        </w:tc>
      </w:tr>
      <w:tr w:rsidR="00F8682B" w14:paraId="7DB1C3FB"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3143318E" w14:textId="77777777">
            <w:pPr>
              <w:pStyle w:val="p-table"/>
              <w:rPr>
                <w:sz w:val="17"/>
              </w:rPr>
            </w:pPr>
            <w:r>
              <w:rPr>
                <w:b/>
                <w:sz w:val="17"/>
              </w:rPr>
              <w:t>Financiering gemeenten</w:t>
            </w:r>
          </w:p>
        </w:tc>
        <w:tc>
          <w:tcPr>
            <w:tcW w:w="817" w:type="dxa"/>
            <w:tcBorders>
              <w:bottom w:val="single" w:color="009EE0" w:sz="2" w:space="0"/>
            </w:tcBorders>
            <w:shd w:val="clear" w:color="auto" w:fill="auto"/>
            <w:tcMar>
              <w:top w:w="22" w:type="dxa"/>
              <w:left w:w="28" w:type="dxa"/>
              <w:bottom w:w="22" w:type="dxa"/>
              <w:right w:w="28" w:type="dxa"/>
            </w:tcMar>
          </w:tcPr>
          <w:p w:rsidR="00F8682B" w:rsidRDefault="00F8682B" w14:paraId="79D0D0C0"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5AE5507B"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2A4D6CE8"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7757BB2C"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7BB47E58"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565FDD72"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36BF3269"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5FFDB15F"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228A7170"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342EAD0E" w14:textId="77777777">
            <w:pPr>
              <w:pStyle w:val="p-table"/>
              <w:rPr>
                <w:sz w:val="17"/>
              </w:rPr>
            </w:pPr>
          </w:p>
        </w:tc>
      </w:tr>
      <w:tr w:rsidR="00F8682B" w14:paraId="1433F020"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27B8627B" w14:textId="77777777">
            <w:pPr>
              <w:pStyle w:val="p-table"/>
              <w:rPr>
                <w:sz w:val="17"/>
              </w:rPr>
            </w:pPr>
            <w:r>
              <w:rPr>
                <w:b/>
                <w:sz w:val="17"/>
              </w:rPr>
              <w:t>Bijdrage aan medeoverheden</w:t>
            </w:r>
          </w:p>
        </w:tc>
        <w:tc>
          <w:tcPr>
            <w:tcW w:w="817" w:type="dxa"/>
            <w:tcBorders>
              <w:bottom w:val="single" w:color="009EE0" w:sz="2" w:space="0"/>
            </w:tcBorders>
            <w:shd w:val="clear" w:color="auto" w:fill="auto"/>
            <w:tcMar>
              <w:top w:w="22" w:type="dxa"/>
              <w:left w:w="28" w:type="dxa"/>
              <w:bottom w:w="22" w:type="dxa"/>
              <w:right w:w="28" w:type="dxa"/>
            </w:tcMar>
          </w:tcPr>
          <w:p w:rsidR="00F8682B" w:rsidRDefault="00F8682B" w14:paraId="67A6CA8B"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04B529BD"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350EF913"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1A761756"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3F69F205"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5E7670FF"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00D9D5E9"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3FEFF501"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73970B64"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049CF371" w14:textId="77777777">
            <w:pPr>
              <w:pStyle w:val="p-table"/>
              <w:rPr>
                <w:sz w:val="17"/>
              </w:rPr>
            </w:pPr>
          </w:p>
        </w:tc>
      </w:tr>
      <w:tr w:rsidR="00F8682B" w14:paraId="111FE5DD"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278FA656" w14:textId="77777777">
            <w:pPr>
              <w:pStyle w:val="p-table"/>
              <w:rPr>
                <w:sz w:val="17"/>
              </w:rPr>
            </w:pPr>
            <w:r>
              <w:rPr>
                <w:sz w:val="17"/>
              </w:rPr>
              <w:t>Algemene uitkering en de aanvullende uitkeringen</w:t>
            </w:r>
          </w:p>
        </w:tc>
        <w:tc>
          <w:tcPr>
            <w:tcW w:w="81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CECF93F" w14:textId="77777777">
            <w:pPr>
              <w:pStyle w:val="p-table"/>
              <w:jc w:val="right"/>
              <w:rPr>
                <w:sz w:val="17"/>
              </w:rPr>
            </w:pPr>
            <w:r>
              <w:rPr>
                <w:sz w:val="17"/>
              </w:rPr>
              <w:t>40.147.299</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A22D515"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5554F62" w14:textId="77777777">
            <w:pPr>
              <w:pStyle w:val="p-table"/>
              <w:jc w:val="right"/>
              <w:rPr>
                <w:sz w:val="17"/>
              </w:rPr>
            </w:pPr>
            <w:r>
              <w:rPr>
                <w:sz w:val="17"/>
              </w:rPr>
              <w:t>40.147.299</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4D34AC1" w14:textId="77777777">
            <w:pPr>
              <w:pStyle w:val="p-table"/>
              <w:jc w:val="right"/>
              <w:rPr>
                <w:sz w:val="17"/>
              </w:rPr>
            </w:pPr>
            <w:r>
              <w:rPr>
                <w:sz w:val="17"/>
              </w:rPr>
              <w:t>885.064</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8E79406" w14:textId="77777777">
            <w:pPr>
              <w:pStyle w:val="p-table"/>
              <w:jc w:val="right"/>
              <w:rPr>
                <w:sz w:val="17"/>
              </w:rPr>
            </w:pPr>
            <w:r>
              <w:rPr>
                <w:sz w:val="17"/>
              </w:rPr>
              <w:t>41.032.363</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7266FB7" w14:textId="77777777">
            <w:pPr>
              <w:pStyle w:val="p-table"/>
              <w:jc w:val="right"/>
              <w:rPr>
                <w:sz w:val="17"/>
              </w:rPr>
            </w:pPr>
            <w:r>
              <w:rPr>
                <w:sz w:val="17"/>
              </w:rPr>
              <w:t>2.311.135</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8988889" w14:textId="77777777">
            <w:pPr>
              <w:pStyle w:val="p-table"/>
              <w:jc w:val="right"/>
              <w:rPr>
                <w:sz w:val="17"/>
              </w:rPr>
            </w:pPr>
            <w:r>
              <w:rPr>
                <w:sz w:val="17"/>
              </w:rPr>
              <w:t>1.963.613</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EBACD6D" w14:textId="77777777">
            <w:pPr>
              <w:pStyle w:val="p-table"/>
              <w:jc w:val="right"/>
              <w:rPr>
                <w:sz w:val="17"/>
              </w:rPr>
            </w:pPr>
            <w:r>
              <w:rPr>
                <w:sz w:val="17"/>
              </w:rPr>
              <w:t>698.319</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F67D0C0" w14:textId="77777777">
            <w:pPr>
              <w:pStyle w:val="p-table"/>
              <w:jc w:val="right"/>
              <w:rPr>
                <w:sz w:val="17"/>
              </w:rPr>
            </w:pPr>
            <w:r>
              <w:rPr>
                <w:sz w:val="17"/>
              </w:rPr>
              <w:t>729.372</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CC01CDC" w14:textId="77777777">
            <w:pPr>
              <w:pStyle w:val="p-table"/>
              <w:jc w:val="right"/>
              <w:rPr>
                <w:sz w:val="17"/>
              </w:rPr>
            </w:pPr>
            <w:r>
              <w:rPr>
                <w:sz w:val="17"/>
              </w:rPr>
              <w:t>38.040.512</w:t>
            </w:r>
          </w:p>
        </w:tc>
      </w:tr>
      <w:tr w:rsidR="00F8682B" w14:paraId="35B29F0B"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0FC1FCC5" w14:textId="77777777">
            <w:pPr>
              <w:pStyle w:val="p-table"/>
              <w:rPr>
                <w:sz w:val="17"/>
              </w:rPr>
            </w:pPr>
            <w:r>
              <w:rPr>
                <w:sz w:val="17"/>
              </w:rPr>
              <w:t>Decentralisatie-uitkeringen</w:t>
            </w:r>
          </w:p>
        </w:tc>
        <w:tc>
          <w:tcPr>
            <w:tcW w:w="81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00ACEDC" w14:textId="77777777">
            <w:pPr>
              <w:pStyle w:val="p-table"/>
              <w:jc w:val="right"/>
              <w:rPr>
                <w:sz w:val="17"/>
              </w:rPr>
            </w:pPr>
            <w:r>
              <w:rPr>
                <w:sz w:val="17"/>
              </w:rPr>
              <w:t>1.041.504</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9AE97BA"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9FF9131" w14:textId="77777777">
            <w:pPr>
              <w:pStyle w:val="p-table"/>
              <w:jc w:val="right"/>
              <w:rPr>
                <w:sz w:val="17"/>
              </w:rPr>
            </w:pPr>
            <w:r>
              <w:rPr>
                <w:sz w:val="17"/>
              </w:rPr>
              <w:t>1.041.504</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C71B760" w14:textId="77777777">
            <w:pPr>
              <w:pStyle w:val="p-table"/>
              <w:jc w:val="right"/>
              <w:rPr>
                <w:sz w:val="17"/>
              </w:rPr>
            </w:pPr>
            <w:r>
              <w:rPr>
                <w:sz w:val="17"/>
              </w:rPr>
              <w:t>255.262</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194CF05" w14:textId="77777777">
            <w:pPr>
              <w:pStyle w:val="p-table"/>
              <w:jc w:val="right"/>
              <w:rPr>
                <w:sz w:val="17"/>
              </w:rPr>
            </w:pPr>
            <w:r>
              <w:rPr>
                <w:sz w:val="17"/>
              </w:rPr>
              <w:t>1.296.766</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4D6B115" w14:textId="77777777">
            <w:pPr>
              <w:pStyle w:val="p-table"/>
              <w:jc w:val="right"/>
              <w:rPr>
                <w:sz w:val="17"/>
              </w:rPr>
            </w:pPr>
            <w:r>
              <w:rPr>
                <w:sz w:val="17"/>
              </w:rPr>
              <w:t>87.226</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B544A4C" w14:textId="77777777">
            <w:pPr>
              <w:pStyle w:val="p-table"/>
              <w:jc w:val="right"/>
              <w:rPr>
                <w:sz w:val="17"/>
              </w:rPr>
            </w:pPr>
            <w:r>
              <w:rPr>
                <w:sz w:val="17"/>
              </w:rPr>
              <w:t>90.192</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BB30D04" w14:textId="77777777">
            <w:pPr>
              <w:pStyle w:val="p-table"/>
              <w:jc w:val="right"/>
              <w:rPr>
                <w:sz w:val="17"/>
              </w:rPr>
            </w:pPr>
            <w:r>
              <w:rPr>
                <w:sz w:val="17"/>
              </w:rPr>
              <w:t>93.673</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F073043" w14:textId="77777777">
            <w:pPr>
              <w:pStyle w:val="p-table"/>
              <w:jc w:val="right"/>
              <w:rPr>
                <w:sz w:val="17"/>
              </w:rPr>
            </w:pPr>
            <w:r>
              <w:rPr>
                <w:sz w:val="17"/>
              </w:rPr>
              <w:t>34.625</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1D36410" w14:textId="77777777">
            <w:pPr>
              <w:pStyle w:val="p-table"/>
              <w:jc w:val="right"/>
              <w:rPr>
                <w:sz w:val="17"/>
              </w:rPr>
            </w:pPr>
            <w:r>
              <w:rPr>
                <w:sz w:val="17"/>
              </w:rPr>
              <w:t>940.549</w:t>
            </w:r>
          </w:p>
        </w:tc>
      </w:tr>
      <w:tr w:rsidR="00F8682B" w14:paraId="2E63034B"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208C2BAF" w14:textId="77777777">
            <w:pPr>
              <w:pStyle w:val="p-table"/>
              <w:rPr>
                <w:sz w:val="17"/>
              </w:rPr>
            </w:pPr>
            <w:r>
              <w:rPr>
                <w:sz w:val="17"/>
              </w:rPr>
              <w:t>Integratie-uitkering Voogdij 18+</w:t>
            </w:r>
          </w:p>
        </w:tc>
        <w:tc>
          <w:tcPr>
            <w:tcW w:w="81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C74A560"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1F934AE"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066EB20"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7570463" w14:textId="77777777">
            <w:pPr>
              <w:pStyle w:val="p-table"/>
              <w:jc w:val="right"/>
              <w:rPr>
                <w:sz w:val="17"/>
              </w:rPr>
            </w:pPr>
            <w:r>
              <w:rPr>
                <w:sz w:val="17"/>
              </w:rPr>
              <w:t>1</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0503B08" w14:textId="77777777">
            <w:pPr>
              <w:pStyle w:val="p-table"/>
              <w:jc w:val="right"/>
              <w:rPr>
                <w:sz w:val="17"/>
              </w:rPr>
            </w:pPr>
            <w:r>
              <w:rPr>
                <w:sz w:val="17"/>
              </w:rPr>
              <w:t>1</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0F57F7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528D99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B30675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AFA93EF"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A0A0B5F" w14:textId="77777777">
            <w:pPr>
              <w:pStyle w:val="p-table"/>
              <w:jc w:val="right"/>
              <w:rPr>
                <w:sz w:val="17"/>
              </w:rPr>
            </w:pPr>
            <w:r>
              <w:rPr>
                <w:sz w:val="17"/>
              </w:rPr>
              <w:t>0</w:t>
            </w:r>
          </w:p>
        </w:tc>
      </w:tr>
      <w:tr w:rsidR="00F8682B" w14:paraId="3853266F"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27822E89" w14:textId="77777777">
            <w:pPr>
              <w:pStyle w:val="p-table"/>
              <w:rPr>
                <w:sz w:val="17"/>
              </w:rPr>
            </w:pPr>
            <w:r>
              <w:rPr>
                <w:sz w:val="17"/>
              </w:rPr>
              <w:t>Integratie-uitkering Beschermd wonen</w:t>
            </w:r>
          </w:p>
        </w:tc>
        <w:tc>
          <w:tcPr>
            <w:tcW w:w="81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84012E3" w14:textId="77777777">
            <w:pPr>
              <w:pStyle w:val="p-table"/>
              <w:jc w:val="right"/>
              <w:rPr>
                <w:sz w:val="17"/>
              </w:rPr>
            </w:pPr>
            <w:r>
              <w:rPr>
                <w:sz w:val="17"/>
              </w:rPr>
              <w:t>1.745.850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D21757D"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7A5333F" w14:textId="77777777">
            <w:pPr>
              <w:pStyle w:val="p-table"/>
              <w:jc w:val="right"/>
              <w:rPr>
                <w:sz w:val="17"/>
              </w:rPr>
            </w:pPr>
            <w:r>
              <w:rPr>
                <w:sz w:val="17"/>
              </w:rPr>
              <w:t>1.745.850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7ABD4DF" w14:textId="77777777">
            <w:pPr>
              <w:pStyle w:val="p-table"/>
              <w:jc w:val="right"/>
              <w:rPr>
                <w:sz w:val="17"/>
              </w:rPr>
            </w:pPr>
            <w:r>
              <w:rPr>
                <w:sz w:val="17"/>
              </w:rPr>
              <w:t>87.194</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61258D0" w14:textId="77777777">
            <w:pPr>
              <w:pStyle w:val="p-table"/>
              <w:jc w:val="right"/>
              <w:rPr>
                <w:sz w:val="17"/>
              </w:rPr>
            </w:pPr>
            <w:r>
              <w:rPr>
                <w:sz w:val="17"/>
              </w:rPr>
              <w:t>1.833.044</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8E5E953" w14:textId="77777777">
            <w:pPr>
              <w:pStyle w:val="p-table"/>
              <w:jc w:val="right"/>
              <w:rPr>
                <w:sz w:val="17"/>
              </w:rPr>
            </w:pPr>
            <w:r>
              <w:rPr>
                <w:sz w:val="17"/>
              </w:rPr>
              <w:t>87.194</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734CCC1" w14:textId="77777777">
            <w:pPr>
              <w:pStyle w:val="p-table"/>
              <w:jc w:val="right"/>
              <w:rPr>
                <w:sz w:val="17"/>
              </w:rPr>
            </w:pPr>
            <w:r>
              <w:rPr>
                <w:sz w:val="17"/>
              </w:rPr>
              <w:t>87.194</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F9FB30C" w14:textId="77777777">
            <w:pPr>
              <w:pStyle w:val="p-table"/>
              <w:jc w:val="right"/>
              <w:rPr>
                <w:sz w:val="17"/>
              </w:rPr>
            </w:pPr>
            <w:r>
              <w:rPr>
                <w:sz w:val="17"/>
              </w:rPr>
              <w:t>87.194</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CA4B046" w14:textId="77777777">
            <w:pPr>
              <w:pStyle w:val="p-table"/>
              <w:jc w:val="right"/>
              <w:rPr>
                <w:sz w:val="17"/>
              </w:rPr>
            </w:pPr>
            <w:r>
              <w:rPr>
                <w:sz w:val="17"/>
              </w:rPr>
              <w:t>87.194</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50B29E6" w14:textId="77777777">
            <w:pPr>
              <w:pStyle w:val="p-table"/>
              <w:jc w:val="right"/>
              <w:rPr>
                <w:sz w:val="17"/>
              </w:rPr>
            </w:pPr>
            <w:r>
              <w:rPr>
                <w:sz w:val="17"/>
              </w:rPr>
              <w:t>1.833.749</w:t>
            </w:r>
          </w:p>
        </w:tc>
      </w:tr>
      <w:tr w:rsidR="00F8682B" w14:paraId="6CB2D52C"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68F64DE8" w14:textId="77777777">
            <w:pPr>
              <w:pStyle w:val="p-table"/>
              <w:rPr>
                <w:sz w:val="17"/>
              </w:rPr>
            </w:pPr>
            <w:r>
              <w:rPr>
                <w:sz w:val="17"/>
              </w:rPr>
              <w:t>Integratie-uitkering Participatie</w:t>
            </w:r>
          </w:p>
        </w:tc>
        <w:tc>
          <w:tcPr>
            <w:tcW w:w="81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C17B877" w14:textId="77777777">
            <w:pPr>
              <w:pStyle w:val="p-table"/>
              <w:jc w:val="right"/>
              <w:rPr>
                <w:sz w:val="17"/>
              </w:rPr>
            </w:pPr>
            <w:r>
              <w:rPr>
                <w:sz w:val="17"/>
              </w:rPr>
              <w:t>1.959.386</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50C7862"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A732890" w14:textId="77777777">
            <w:pPr>
              <w:pStyle w:val="p-table"/>
              <w:jc w:val="right"/>
              <w:rPr>
                <w:sz w:val="17"/>
              </w:rPr>
            </w:pPr>
            <w:r>
              <w:rPr>
                <w:sz w:val="17"/>
              </w:rPr>
              <w:t>1.959.386</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EE7D16F" w14:textId="77777777">
            <w:pPr>
              <w:pStyle w:val="p-table"/>
              <w:jc w:val="right"/>
              <w:rPr>
                <w:sz w:val="17"/>
              </w:rPr>
            </w:pPr>
            <w:r>
              <w:rPr>
                <w:sz w:val="17"/>
              </w:rPr>
              <w:t>131.111</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E5A8736" w14:textId="77777777">
            <w:pPr>
              <w:pStyle w:val="p-table"/>
              <w:jc w:val="right"/>
              <w:rPr>
                <w:sz w:val="17"/>
              </w:rPr>
            </w:pPr>
            <w:r>
              <w:rPr>
                <w:sz w:val="17"/>
              </w:rPr>
              <w:t>2.090.497</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201EE13" w14:textId="77777777">
            <w:pPr>
              <w:pStyle w:val="p-table"/>
              <w:jc w:val="right"/>
              <w:rPr>
                <w:sz w:val="17"/>
              </w:rPr>
            </w:pPr>
            <w:r>
              <w:rPr>
                <w:sz w:val="17"/>
              </w:rPr>
              <w:t>120.260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F16FF01" w14:textId="77777777">
            <w:pPr>
              <w:pStyle w:val="p-table"/>
              <w:jc w:val="right"/>
              <w:rPr>
                <w:sz w:val="17"/>
              </w:rPr>
            </w:pPr>
            <w:r>
              <w:rPr>
                <w:sz w:val="17"/>
              </w:rPr>
              <w:t>118.350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041BABA" w14:textId="77777777">
            <w:pPr>
              <w:pStyle w:val="p-table"/>
              <w:jc w:val="right"/>
              <w:rPr>
                <w:sz w:val="17"/>
              </w:rPr>
            </w:pPr>
            <w:r>
              <w:rPr>
                <w:sz w:val="17"/>
              </w:rPr>
              <w:t>116.471</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4A56B07" w14:textId="77777777">
            <w:pPr>
              <w:pStyle w:val="p-table"/>
              <w:jc w:val="right"/>
              <w:rPr>
                <w:sz w:val="17"/>
              </w:rPr>
            </w:pPr>
            <w:r>
              <w:rPr>
                <w:sz w:val="17"/>
              </w:rPr>
              <w:t>114.601</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907D63D" w14:textId="77777777">
            <w:pPr>
              <w:pStyle w:val="p-table"/>
              <w:jc w:val="right"/>
              <w:rPr>
                <w:sz w:val="17"/>
              </w:rPr>
            </w:pPr>
            <w:r>
              <w:rPr>
                <w:sz w:val="17"/>
              </w:rPr>
              <w:t>1.743.422</w:t>
            </w:r>
          </w:p>
        </w:tc>
      </w:tr>
      <w:tr w:rsidR="00F8682B" w14:paraId="558C4B3A"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23A8F238" w14:textId="77777777">
            <w:pPr>
              <w:pStyle w:val="p-table"/>
              <w:rPr>
                <w:sz w:val="17"/>
              </w:rPr>
            </w:pPr>
            <w:r>
              <w:rPr>
                <w:sz w:val="17"/>
              </w:rPr>
              <w:t>Integratie-uitkeringen Overig</w:t>
            </w:r>
          </w:p>
        </w:tc>
        <w:tc>
          <w:tcPr>
            <w:tcW w:w="81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361244A"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0B9EB78"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78B4A76"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5B471FA" w14:textId="77777777">
            <w:pPr>
              <w:pStyle w:val="p-table"/>
              <w:jc w:val="right"/>
              <w:rPr>
                <w:sz w:val="17"/>
              </w:rPr>
            </w:pPr>
            <w:r>
              <w:rPr>
                <w:sz w:val="17"/>
              </w:rPr>
              <w:t>1</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68546E2" w14:textId="77777777">
            <w:pPr>
              <w:pStyle w:val="p-table"/>
              <w:jc w:val="right"/>
              <w:rPr>
                <w:sz w:val="17"/>
              </w:rPr>
            </w:pPr>
            <w:r>
              <w:rPr>
                <w:sz w:val="17"/>
              </w:rPr>
              <w:t>1</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1FD1563"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52A1CCD"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B9FDA44"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E851B7F"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37CCB34" w14:textId="77777777">
            <w:pPr>
              <w:pStyle w:val="p-table"/>
              <w:jc w:val="right"/>
              <w:rPr>
                <w:sz w:val="17"/>
              </w:rPr>
            </w:pPr>
            <w:r>
              <w:rPr>
                <w:sz w:val="17"/>
              </w:rPr>
              <w:t>0</w:t>
            </w:r>
          </w:p>
        </w:tc>
      </w:tr>
      <w:tr w:rsidR="00F8682B" w14:paraId="3D9EC264"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tcPr>
          <w:p w:rsidR="00F8682B" w:rsidRDefault="00F8682B" w14:paraId="022ED8E6"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F8682B" w:rsidRDefault="00F8682B" w14:paraId="5A43A773"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707BD3F3"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597EF4B5"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767E9F17"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72AA1F4D"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037FC72F"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5809137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6F3BA6D2"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5E7BBF26"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4C60EE32" w14:textId="77777777">
            <w:pPr>
              <w:pStyle w:val="p-table"/>
              <w:rPr>
                <w:sz w:val="17"/>
              </w:rPr>
            </w:pPr>
          </w:p>
        </w:tc>
      </w:tr>
      <w:tr w:rsidR="00F8682B" w14:paraId="15D6B8BC"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0E944215" w14:textId="77777777">
            <w:pPr>
              <w:pStyle w:val="p-table"/>
              <w:rPr>
                <w:sz w:val="17"/>
              </w:rPr>
            </w:pPr>
            <w:r>
              <w:rPr>
                <w:b/>
                <w:sz w:val="17"/>
              </w:rPr>
              <w:t>Kosten Financiële verhoudingswet</w:t>
            </w:r>
          </w:p>
        </w:tc>
        <w:tc>
          <w:tcPr>
            <w:tcW w:w="817" w:type="dxa"/>
            <w:tcBorders>
              <w:bottom w:val="single" w:color="009EE0" w:sz="2" w:space="0"/>
            </w:tcBorders>
            <w:shd w:val="clear" w:color="auto" w:fill="auto"/>
            <w:tcMar>
              <w:top w:w="22" w:type="dxa"/>
              <w:left w:w="28" w:type="dxa"/>
              <w:bottom w:w="22" w:type="dxa"/>
              <w:right w:w="28" w:type="dxa"/>
            </w:tcMar>
          </w:tcPr>
          <w:p w:rsidR="00F8682B" w:rsidRDefault="00F8682B" w14:paraId="68B7EB9B"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72D67A30"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291A7E52"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786CE56E"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04AA9E68"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208BAF8F"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29DAC822"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493C8942"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326A78B4"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39A54F0F" w14:textId="77777777">
            <w:pPr>
              <w:pStyle w:val="p-table"/>
              <w:rPr>
                <w:sz w:val="17"/>
              </w:rPr>
            </w:pPr>
          </w:p>
        </w:tc>
      </w:tr>
      <w:tr w:rsidR="00F8682B" w14:paraId="4F2ABA51"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6979C64E" w14:textId="77777777">
            <w:pPr>
              <w:pStyle w:val="p-table"/>
              <w:rPr>
                <w:sz w:val="17"/>
              </w:rPr>
            </w:pPr>
            <w:r>
              <w:rPr>
                <w:b/>
                <w:sz w:val="17"/>
              </w:rPr>
              <w:t>Opdrachten</w:t>
            </w:r>
          </w:p>
        </w:tc>
        <w:tc>
          <w:tcPr>
            <w:tcW w:w="817" w:type="dxa"/>
            <w:tcBorders>
              <w:bottom w:val="single" w:color="009EE0" w:sz="2" w:space="0"/>
            </w:tcBorders>
            <w:shd w:val="clear" w:color="auto" w:fill="auto"/>
            <w:tcMar>
              <w:top w:w="22" w:type="dxa"/>
              <w:left w:w="28" w:type="dxa"/>
              <w:bottom w:w="22" w:type="dxa"/>
              <w:right w:w="28" w:type="dxa"/>
            </w:tcMar>
          </w:tcPr>
          <w:p w:rsidR="00F8682B" w:rsidRDefault="00F8682B" w14:paraId="7FB99F82"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0F294420"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3D2749E1"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274A16CE"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60599D0C"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68EAC8BF"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12243D1A"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1348CFA3"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6B5254BD"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5089BD29" w14:textId="77777777">
            <w:pPr>
              <w:pStyle w:val="p-table"/>
              <w:rPr>
                <w:sz w:val="17"/>
              </w:rPr>
            </w:pPr>
          </w:p>
        </w:tc>
      </w:tr>
      <w:tr w:rsidR="00F8682B" w14:paraId="0B65C123"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353A88E6" w14:textId="77777777">
            <w:pPr>
              <w:pStyle w:val="p-table"/>
              <w:rPr>
                <w:sz w:val="17"/>
              </w:rPr>
            </w:pPr>
            <w:r>
              <w:rPr>
                <w:sz w:val="17"/>
              </w:rPr>
              <w:t>Onderzoeken verdeelsystematiek</w:t>
            </w:r>
          </w:p>
        </w:tc>
        <w:tc>
          <w:tcPr>
            <w:tcW w:w="81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1A2A05F" w14:textId="77777777">
            <w:pPr>
              <w:pStyle w:val="p-table"/>
              <w:jc w:val="right"/>
              <w:rPr>
                <w:sz w:val="17"/>
              </w:rPr>
            </w:pPr>
            <w:r>
              <w:rPr>
                <w:sz w:val="17"/>
              </w:rPr>
              <w:t>1.361</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6EF148E"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CF486B1" w14:textId="77777777">
            <w:pPr>
              <w:pStyle w:val="p-table"/>
              <w:jc w:val="right"/>
              <w:rPr>
                <w:sz w:val="17"/>
              </w:rPr>
            </w:pPr>
            <w:r>
              <w:rPr>
                <w:sz w:val="17"/>
              </w:rPr>
              <w:t>1.361</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BE01EEC" w14:textId="77777777">
            <w:pPr>
              <w:pStyle w:val="p-table"/>
              <w:jc w:val="right"/>
              <w:rPr>
                <w:sz w:val="17"/>
              </w:rPr>
            </w:pPr>
            <w:r>
              <w:rPr>
                <w:sz w:val="17"/>
              </w:rPr>
              <w:t>750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00F2FC8" w14:textId="77777777">
            <w:pPr>
              <w:pStyle w:val="p-table"/>
              <w:jc w:val="right"/>
              <w:rPr>
                <w:sz w:val="17"/>
              </w:rPr>
            </w:pPr>
            <w:r>
              <w:rPr>
                <w:sz w:val="17"/>
              </w:rPr>
              <w:t>2.111</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1A8E2A6" w14:textId="77777777">
            <w:pPr>
              <w:pStyle w:val="p-table"/>
              <w:jc w:val="right"/>
              <w:rPr>
                <w:sz w:val="17"/>
              </w:rPr>
            </w:pPr>
            <w:r>
              <w:rPr>
                <w:sz w:val="17"/>
              </w:rPr>
              <w:t>‒</w:t>
            </w:r>
            <w:r>
              <w:rPr>
                <w:sz w:val="17"/>
              </w:rPr>
              <w:t xml:space="preserve"> 250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70BCFB9" w14:textId="77777777">
            <w:pPr>
              <w:pStyle w:val="p-table"/>
              <w:jc w:val="right"/>
              <w:rPr>
                <w:sz w:val="17"/>
              </w:rPr>
            </w:pPr>
            <w:r>
              <w:rPr>
                <w:sz w:val="17"/>
              </w:rPr>
              <w:t>‒</w:t>
            </w:r>
            <w:r>
              <w:rPr>
                <w:sz w:val="17"/>
              </w:rPr>
              <w:t xml:space="preserve"> 250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B2CC8BE" w14:textId="77777777">
            <w:pPr>
              <w:pStyle w:val="p-table"/>
              <w:jc w:val="right"/>
              <w:rPr>
                <w:sz w:val="17"/>
              </w:rPr>
            </w:pPr>
            <w:r>
              <w:rPr>
                <w:sz w:val="17"/>
              </w:rPr>
              <w:t>‒</w:t>
            </w:r>
            <w:r>
              <w:rPr>
                <w:sz w:val="17"/>
              </w:rPr>
              <w:t xml:space="preserve"> 250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01E0761" w14:textId="77777777">
            <w:pPr>
              <w:pStyle w:val="p-table"/>
              <w:jc w:val="right"/>
              <w:rPr>
                <w:sz w:val="17"/>
              </w:rPr>
            </w:pPr>
            <w:r>
              <w:rPr>
                <w:sz w:val="17"/>
              </w:rPr>
              <w:t>‒</w:t>
            </w:r>
            <w:r>
              <w:rPr>
                <w:sz w:val="17"/>
              </w:rPr>
              <w:t xml:space="preserve"> 250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B0DCC5B" w14:textId="77777777">
            <w:pPr>
              <w:pStyle w:val="p-table"/>
              <w:jc w:val="right"/>
              <w:rPr>
                <w:sz w:val="17"/>
              </w:rPr>
            </w:pPr>
            <w:r>
              <w:rPr>
                <w:sz w:val="17"/>
              </w:rPr>
              <w:t>1.111</w:t>
            </w:r>
          </w:p>
        </w:tc>
      </w:tr>
      <w:tr w:rsidR="00F8682B" w14:paraId="78B55F9F"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59AF1BC7" w14:textId="77777777">
            <w:pPr>
              <w:pStyle w:val="p-table"/>
              <w:rPr>
                <w:sz w:val="17"/>
              </w:rPr>
            </w:pPr>
            <w:r>
              <w:rPr>
                <w:b/>
                <w:sz w:val="17"/>
              </w:rPr>
              <w:t>Bijdragen aan ZBO's/</w:t>
            </w:r>
            <w:proofErr w:type="spellStart"/>
            <w:r>
              <w:rPr>
                <w:b/>
                <w:sz w:val="17"/>
              </w:rPr>
              <w:t>RWT's</w:t>
            </w:r>
            <w:proofErr w:type="spellEnd"/>
          </w:p>
        </w:tc>
        <w:tc>
          <w:tcPr>
            <w:tcW w:w="817" w:type="dxa"/>
            <w:tcBorders>
              <w:bottom w:val="single" w:color="009EE0" w:sz="2" w:space="0"/>
            </w:tcBorders>
            <w:shd w:val="clear" w:color="auto" w:fill="auto"/>
            <w:tcMar>
              <w:top w:w="22" w:type="dxa"/>
              <w:left w:w="28" w:type="dxa"/>
              <w:bottom w:w="22" w:type="dxa"/>
              <w:right w:w="28" w:type="dxa"/>
            </w:tcMar>
          </w:tcPr>
          <w:p w:rsidR="00F8682B" w:rsidRDefault="00F8682B" w14:paraId="2DC986BF"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274324FB"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55EE719F"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3789C2B2"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3AFEE9A7"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60566DFA"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6EC60681"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3DF47847"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66B7078B"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16A951D7" w14:textId="77777777">
            <w:pPr>
              <w:pStyle w:val="p-table"/>
              <w:rPr>
                <w:sz w:val="17"/>
              </w:rPr>
            </w:pPr>
          </w:p>
        </w:tc>
      </w:tr>
      <w:tr w:rsidR="00F8682B" w14:paraId="44CCD823"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612251A4" w14:textId="77777777">
            <w:pPr>
              <w:pStyle w:val="p-table"/>
              <w:rPr>
                <w:sz w:val="17"/>
              </w:rPr>
            </w:pPr>
            <w:r>
              <w:rPr>
                <w:sz w:val="17"/>
              </w:rPr>
              <w:lastRenderedPageBreak/>
              <w:t>Onderzoeken verdeelsystematiek</w:t>
            </w:r>
          </w:p>
        </w:tc>
        <w:tc>
          <w:tcPr>
            <w:tcW w:w="81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CA2FC95" w14:textId="77777777">
            <w:pPr>
              <w:pStyle w:val="p-table"/>
              <w:jc w:val="right"/>
              <w:rPr>
                <w:sz w:val="17"/>
              </w:rPr>
            </w:pPr>
            <w:r>
              <w:rPr>
                <w:sz w:val="17"/>
              </w:rPr>
              <w:t>600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3C0D193" w14:textId="77777777">
            <w:pPr>
              <w:pStyle w:val="p-table"/>
              <w:jc w:val="right"/>
              <w:rPr>
                <w:sz w:val="17"/>
              </w:rPr>
            </w:pPr>
            <w:r>
              <w:rPr>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734A82D" w14:textId="77777777">
            <w:pPr>
              <w:pStyle w:val="p-table"/>
              <w:jc w:val="right"/>
              <w:rPr>
                <w:sz w:val="17"/>
              </w:rPr>
            </w:pPr>
            <w:r>
              <w:rPr>
                <w:sz w:val="17"/>
              </w:rPr>
              <w:t>600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A24B3E4" w14:textId="77777777">
            <w:pPr>
              <w:pStyle w:val="p-table"/>
              <w:jc w:val="right"/>
              <w:rPr>
                <w:sz w:val="17"/>
              </w:rPr>
            </w:pPr>
            <w:r>
              <w:rPr>
                <w:sz w:val="17"/>
              </w:rPr>
              <w:t>250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D162119" w14:textId="77777777">
            <w:pPr>
              <w:pStyle w:val="p-table"/>
              <w:jc w:val="right"/>
              <w:rPr>
                <w:sz w:val="17"/>
              </w:rPr>
            </w:pPr>
            <w:r>
              <w:rPr>
                <w:sz w:val="17"/>
              </w:rPr>
              <w:t>850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5008BCE" w14:textId="77777777">
            <w:pPr>
              <w:pStyle w:val="p-table"/>
              <w:jc w:val="right"/>
              <w:rPr>
                <w:sz w:val="17"/>
              </w:rPr>
            </w:pPr>
            <w:r>
              <w:rPr>
                <w:sz w:val="17"/>
              </w:rPr>
              <w:t>250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10041DE" w14:textId="77777777">
            <w:pPr>
              <w:pStyle w:val="p-table"/>
              <w:jc w:val="right"/>
              <w:rPr>
                <w:sz w:val="17"/>
              </w:rPr>
            </w:pPr>
            <w:r>
              <w:rPr>
                <w:sz w:val="17"/>
              </w:rPr>
              <w:t>250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1EBA801" w14:textId="77777777">
            <w:pPr>
              <w:pStyle w:val="p-table"/>
              <w:jc w:val="right"/>
              <w:rPr>
                <w:sz w:val="17"/>
              </w:rPr>
            </w:pPr>
            <w:r>
              <w:rPr>
                <w:sz w:val="17"/>
              </w:rPr>
              <w:t>250</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8991DB4" w14:textId="77777777">
            <w:pPr>
              <w:pStyle w:val="p-table"/>
              <w:jc w:val="right"/>
              <w:rPr>
                <w:sz w:val="17"/>
              </w:rPr>
            </w:pPr>
            <w:r>
              <w:rPr>
                <w:sz w:val="17"/>
              </w:rPr>
              <w:t>250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5157F99" w14:textId="77777777">
            <w:pPr>
              <w:pStyle w:val="p-table"/>
              <w:jc w:val="right"/>
              <w:rPr>
                <w:sz w:val="17"/>
              </w:rPr>
            </w:pPr>
            <w:r>
              <w:rPr>
                <w:sz w:val="17"/>
              </w:rPr>
              <w:t>850</w:t>
            </w:r>
          </w:p>
        </w:tc>
      </w:tr>
      <w:tr w:rsidR="00F8682B" w14:paraId="294FAD22"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tcPr>
          <w:p w:rsidR="00F8682B" w:rsidRDefault="00F8682B" w14:paraId="018CA277"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F8682B" w:rsidRDefault="00F8682B" w14:paraId="0B416A5A"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6799BE3C"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1023EA57"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4CE1C201"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0BDC7543"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238B371A"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2ECD96EB"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2023913C"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F8682B" w:rsidRDefault="00F8682B" w14:paraId="0F8778CD"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F8682B" w:rsidRDefault="00F8682B" w14:paraId="5B320752" w14:textId="77777777">
            <w:pPr>
              <w:pStyle w:val="p-table"/>
              <w:rPr>
                <w:sz w:val="17"/>
              </w:rPr>
            </w:pPr>
          </w:p>
        </w:tc>
      </w:tr>
      <w:tr w:rsidR="00F8682B" w14:paraId="1E7CEF50" w14:textId="77777777">
        <w:tblPrEx>
          <w:tblCellMar>
            <w:top w:w="0" w:type="dxa"/>
            <w:bottom w:w="0" w:type="dxa"/>
          </w:tblCellMar>
        </w:tblPrEx>
        <w:tc>
          <w:tcPr>
            <w:tcW w:w="1496" w:type="dxa"/>
            <w:tcBorders>
              <w:bottom w:val="single" w:color="009EE0" w:sz="2" w:space="0"/>
            </w:tcBorders>
            <w:shd w:val="clear" w:color="auto" w:fill="auto"/>
            <w:tcMar>
              <w:top w:w="22" w:type="dxa"/>
              <w:bottom w:w="22" w:type="dxa"/>
              <w:right w:w="28" w:type="dxa"/>
            </w:tcMar>
            <w:vAlign w:val="center"/>
          </w:tcPr>
          <w:p w:rsidR="00F8682B" w:rsidRDefault="00086D33" w14:paraId="70B1AABE" w14:textId="77777777">
            <w:pPr>
              <w:pStyle w:val="p-table"/>
              <w:rPr>
                <w:sz w:val="17"/>
              </w:rPr>
            </w:pPr>
            <w:r>
              <w:rPr>
                <w:b/>
                <w:sz w:val="17"/>
              </w:rPr>
              <w:t>Ontvangsten</w:t>
            </w:r>
          </w:p>
        </w:tc>
        <w:tc>
          <w:tcPr>
            <w:tcW w:w="81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AF04078" w14:textId="77777777">
            <w:pPr>
              <w:pStyle w:val="p-table"/>
              <w:jc w:val="right"/>
              <w:rPr>
                <w:sz w:val="17"/>
              </w:rPr>
            </w:pPr>
            <w:r>
              <w:rPr>
                <w:b/>
                <w:sz w:val="17"/>
              </w:rPr>
              <w:t>44.896.000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DE628C4" w14:textId="77777777">
            <w:pPr>
              <w:pStyle w:val="p-table"/>
              <w:jc w:val="right"/>
              <w:rPr>
                <w:sz w:val="17"/>
              </w:rPr>
            </w:pPr>
            <w:r>
              <w:rPr>
                <w:b/>
                <w:sz w:val="17"/>
              </w:rPr>
              <w:t>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1B6B3B5" w14:textId="77777777">
            <w:pPr>
              <w:pStyle w:val="p-table"/>
              <w:jc w:val="right"/>
              <w:rPr>
                <w:sz w:val="17"/>
              </w:rPr>
            </w:pPr>
            <w:r>
              <w:rPr>
                <w:b/>
                <w:sz w:val="17"/>
              </w:rPr>
              <w:t>44.896.000</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918EBAF" w14:textId="77777777">
            <w:pPr>
              <w:pStyle w:val="p-table"/>
              <w:jc w:val="right"/>
              <w:rPr>
                <w:sz w:val="17"/>
              </w:rPr>
            </w:pPr>
            <w:r>
              <w:rPr>
                <w:b/>
                <w:sz w:val="17"/>
              </w:rPr>
              <w:t>1.359.633</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C169CF9" w14:textId="77777777">
            <w:pPr>
              <w:pStyle w:val="p-table"/>
              <w:jc w:val="right"/>
              <w:rPr>
                <w:sz w:val="17"/>
              </w:rPr>
            </w:pPr>
            <w:r>
              <w:rPr>
                <w:b/>
                <w:sz w:val="17"/>
              </w:rPr>
              <w:t>46.255.633</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A90D4CD" w14:textId="77777777">
            <w:pPr>
              <w:pStyle w:val="p-table"/>
              <w:jc w:val="right"/>
              <w:rPr>
                <w:sz w:val="17"/>
              </w:rPr>
            </w:pPr>
            <w:r>
              <w:rPr>
                <w:b/>
                <w:sz w:val="17"/>
              </w:rPr>
              <w:t>2.605.815</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14075DE" w14:textId="77777777">
            <w:pPr>
              <w:pStyle w:val="p-table"/>
              <w:jc w:val="right"/>
              <w:rPr>
                <w:sz w:val="17"/>
              </w:rPr>
            </w:pPr>
            <w:r>
              <w:rPr>
                <w:b/>
                <w:sz w:val="17"/>
              </w:rPr>
              <w:t>2.259.349</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0F6A4BB" w14:textId="77777777">
            <w:pPr>
              <w:pStyle w:val="p-table"/>
              <w:jc w:val="right"/>
              <w:rPr>
                <w:sz w:val="17"/>
              </w:rPr>
            </w:pPr>
            <w:r>
              <w:rPr>
                <w:b/>
                <w:sz w:val="17"/>
              </w:rPr>
              <w:t>995.657</w:t>
            </w:r>
          </w:p>
        </w:tc>
        <w:tc>
          <w:tcPr>
            <w:tcW w:w="707"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11A8707" w14:textId="77777777">
            <w:pPr>
              <w:pStyle w:val="p-table"/>
              <w:jc w:val="right"/>
              <w:rPr>
                <w:sz w:val="17"/>
              </w:rPr>
            </w:pPr>
            <w:r>
              <w:rPr>
                <w:b/>
                <w:sz w:val="17"/>
              </w:rPr>
              <w:t>965.792</w:t>
            </w:r>
          </w:p>
        </w:tc>
        <w:tc>
          <w:tcPr>
            <w:tcW w:w="808"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1BB035E" w14:textId="77777777">
            <w:pPr>
              <w:pStyle w:val="p-table"/>
              <w:jc w:val="right"/>
              <w:rPr>
                <w:sz w:val="17"/>
              </w:rPr>
            </w:pPr>
            <w:r>
              <w:rPr>
                <w:b/>
                <w:sz w:val="17"/>
              </w:rPr>
              <w:t>42.560.193</w:t>
            </w:r>
          </w:p>
        </w:tc>
      </w:tr>
    </w:tbl>
    <w:p w:rsidR="00F8682B" w:rsidRDefault="00F8682B" w14:paraId="39F59273" w14:textId="77777777">
      <w:pPr>
        <w:pStyle w:val="p-marginbottom"/>
      </w:pPr>
    </w:p>
    <w:p w:rsidR="00F8682B" w:rsidRDefault="00086D33" w14:paraId="1D001D12" w14:textId="77777777">
      <w:pPr>
        <w:pStyle w:val="p"/>
      </w:pPr>
      <w:r>
        <w:rPr>
          <w:b/>
        </w:rPr>
        <w:t>Toelichting</w:t>
      </w:r>
    </w:p>
    <w:p w:rsidR="00F8682B" w:rsidRDefault="00086D33" w14:paraId="28680678" w14:textId="77777777">
      <w:pPr>
        <w:pStyle w:val="p"/>
      </w:pPr>
      <w:r>
        <w:rPr>
          <w:b/>
        </w:rPr>
        <w:t>Algemeen</w:t>
      </w:r>
    </w:p>
    <w:p w:rsidR="00F8682B" w:rsidRDefault="00086D33" w14:paraId="39CCF5A6" w14:textId="77777777">
      <w:pPr>
        <w:pStyle w:val="p"/>
      </w:pPr>
      <w:r>
        <w:t>Het aandeel juridisch verplicht bedraagt bij het gemeentefonds 100%.</w:t>
      </w:r>
    </w:p>
    <w:p w:rsidR="00F8682B" w:rsidRDefault="00F8682B" w14:paraId="06F8A2CC" w14:textId="77777777">
      <w:pPr>
        <w:pStyle w:val="page-break"/>
      </w:pPr>
    </w:p>
    <w:p w:rsidR="00F8682B" w:rsidRDefault="00086D33" w14:paraId="0B8A1626" w14:textId="77777777">
      <w:pPr>
        <w:pStyle w:val="p"/>
      </w:pPr>
      <w:r>
        <w:rPr>
          <w:b/>
        </w:rPr>
        <w:t>Bijdragen aan medeoverheden</w:t>
      </w:r>
    </w:p>
    <w:p w:rsidR="00F8682B" w:rsidRDefault="00086D33" w14:paraId="4B805F75" w14:textId="77777777">
      <w:pPr>
        <w:pStyle w:val="header-h2"/>
      </w:pPr>
      <w:r>
        <w:t xml:space="preserve">Algemene uitkering en de </w:t>
      </w:r>
      <w:r>
        <w:t>aanvullende uitkeringen</w:t>
      </w:r>
    </w:p>
    <w:p w:rsidR="00F8682B" w:rsidRDefault="00086D33" w14:paraId="16DAF96D" w14:textId="77777777">
      <w:pPr>
        <w:pStyle w:val="p"/>
      </w:pPr>
      <w:r>
        <w:t xml:space="preserve">Dit betreft de uitkering aan alle gemeenten, die ten goede komt aan de algemene middelen van de gemeenten. De uitkering is gebaseerd op artikel 5, eerste lid, van de </w:t>
      </w:r>
      <w:hyperlink w:history="1" r:id="rId10">
        <w:r>
          <w:rPr>
            <w:color w:val="548DD4"/>
            <w:u w:val="single"/>
          </w:rPr>
          <w:t>Financiële-verhoudingswet</w:t>
        </w:r>
      </w:hyperlink>
      <w:r>
        <w:t>. Een toelichting op de belangrijkste mutaties is opgenomen in .</w:t>
      </w:r>
    </w:p>
    <w:p w:rsidR="00F8682B" w:rsidRDefault="00086D33" w14:paraId="699F8FFB" w14:textId="77777777">
      <w:pPr>
        <w:pStyle w:val="header-h2"/>
      </w:pPr>
      <w:r>
        <w:t>Integratie-uitkeringen</w:t>
      </w:r>
    </w:p>
    <w:p w:rsidR="00F8682B" w:rsidRDefault="00086D33" w14:paraId="296371AB" w14:textId="77777777">
      <w:pPr>
        <w:pStyle w:val="p"/>
      </w:pPr>
      <w:r>
        <w:t xml:space="preserve">Dit betreft de uitkering die wordt toegepast als rechtstreekse overheveling van middelen naar de </w:t>
      </w:r>
      <w:r>
        <w:t xml:space="preserve">algemene uitkering bezwaarlijk is vanwege de omvang van de herverdeeleffecten. De integratie-uitkering voorziet dan in een geleidelijke overgang naar de algemene uitkering. De uitkering is gebaseerd op artikel 5, tweede lid, van de </w:t>
      </w:r>
      <w:hyperlink w:history="1" r:id="rId11">
        <w:r>
          <w:rPr>
            <w:color w:val="548DD4"/>
            <w:u w:val="single"/>
          </w:rPr>
          <w:t>Financiële-verhoudingswet</w:t>
        </w:r>
      </w:hyperlink>
      <w:r>
        <w:t>. Een toelichting op de belangrijkste mutaties is opgenomen in . Een overzicht van de integratie-uitkeringen is opgenomen in .</w:t>
      </w:r>
    </w:p>
    <w:p w:rsidR="00F8682B" w:rsidRDefault="00086D33" w14:paraId="670C6CA9" w14:textId="77777777">
      <w:pPr>
        <w:pStyle w:val="header-h2"/>
      </w:pPr>
      <w:r>
        <w:t>Decentralisatie-uitkeringen</w:t>
      </w:r>
    </w:p>
    <w:p w:rsidR="00F8682B" w:rsidRDefault="00086D33" w14:paraId="62B16A6E" w14:textId="77777777">
      <w:pPr>
        <w:pStyle w:val="p"/>
      </w:pPr>
      <w:r>
        <w:t>Naast de algemene uitkering en de integratie-uitkering kent het gemeentefonds ook decentralisatie-uitkeringen. De verdeling van de decentralisatie-uitkering volgt evenmin als de integratie-uitkering de regels van de verdeling van de algemene uitkering van het gemeentefonds. Anders dan bij de integratie-uitkering, waar de termijn van overheveling naar de algemene uitkering van tevoren vaststaat, ontbreekt bij de decentralisatie-uitkering een dergelijke termijn. De decentralisatie-uitkeringen zijn gebaseerd o</w:t>
      </w:r>
      <w:r>
        <w:t xml:space="preserve">p de artikel 5, tweede lid, van de </w:t>
      </w:r>
      <w:hyperlink w:history="1" r:id="rId12">
        <w:r>
          <w:rPr>
            <w:color w:val="548DD4"/>
            <w:u w:val="single"/>
          </w:rPr>
          <w:t>Financiële-verhoudingswet</w:t>
        </w:r>
      </w:hyperlink>
      <w:r>
        <w:t>. Een toelichting op de belangrijkste mutaties is opgenomen in . Een overzicht van de decentralisatie-uitkeringen is opgenomen in .</w:t>
      </w:r>
    </w:p>
    <w:p w:rsidR="00F8682B" w:rsidRDefault="00086D33" w14:paraId="4B4CF266" w14:textId="77777777">
      <w:pPr>
        <w:pStyle w:val="p"/>
      </w:pPr>
      <w:r>
        <w:rPr>
          <w:b/>
        </w:rPr>
        <w:t>Opdrachten en Bijdragen aan ZBO's/</w:t>
      </w:r>
      <w:proofErr w:type="spellStart"/>
      <w:r>
        <w:rPr>
          <w:b/>
        </w:rPr>
        <w:t>RWT's</w:t>
      </w:r>
      <w:proofErr w:type="spellEnd"/>
    </w:p>
    <w:p w:rsidR="00F8682B" w:rsidRDefault="00086D33" w14:paraId="61FC173B" w14:textId="77777777">
      <w:pPr>
        <w:pStyle w:val="header-h2"/>
      </w:pPr>
      <w:r>
        <w:t>Onderzoeken verdeelsystematiek</w:t>
      </w:r>
    </w:p>
    <w:p w:rsidR="00F8682B" w:rsidRDefault="00086D33" w14:paraId="1F142D05" w14:textId="77777777">
      <w:pPr>
        <w:pStyle w:val="p"/>
      </w:pPr>
      <w:r>
        <w:t>Dit betreft het budget dat elk jaar is gereserveerd voor de uitvoering van onderzoeken op het vlak van de omvang en verdeling van het gemeentefonds en het onderhoud van het betaalsysteem.</w:t>
      </w:r>
    </w:p>
    <w:p w:rsidR="00F8682B" w:rsidRDefault="00F8682B" w14:paraId="640FD296" w14:textId="77777777">
      <w:pPr>
        <w:pStyle w:val="page-break"/>
      </w:pPr>
    </w:p>
    <w:p w:rsidR="00F8682B" w:rsidRDefault="00086D33" w14:paraId="4E0EA00E" w14:textId="77777777">
      <w:pPr>
        <w:pStyle w:val="section-title-2"/>
      </w:pPr>
      <w:bookmarkStart w:name="75330983218055" w:id="5"/>
      <w:r>
        <w:t>4 Bijlagen</w:t>
      </w:r>
      <w:bookmarkEnd w:id="5"/>
    </w:p>
    <w:p w:rsidR="00F8682B" w:rsidRDefault="00086D33" w14:paraId="221F1194" w14:textId="77777777">
      <w:pPr>
        <w:pStyle w:val="section-title-3"/>
      </w:pPr>
      <w:r>
        <w:t>4.1 Overzicht integratie-uitkeringen</w:t>
      </w:r>
    </w:p>
    <w:tbl>
      <w:tblPr>
        <w:tblW w:w="9694" w:type="dxa"/>
        <w:tblInd w:w="-3317" w:type="dxa"/>
        <w:tblCellMar>
          <w:left w:w="10" w:type="dxa"/>
          <w:right w:w="10" w:type="dxa"/>
        </w:tblCellMar>
        <w:tblLook w:val="0000" w:firstRow="0" w:lastRow="0" w:firstColumn="0" w:lastColumn="0" w:noHBand="0" w:noVBand="0"/>
      </w:tblPr>
      <w:tblGrid>
        <w:gridCol w:w="3262"/>
        <w:gridCol w:w="1072"/>
        <w:gridCol w:w="1072"/>
        <w:gridCol w:w="1072"/>
        <w:gridCol w:w="1072"/>
        <w:gridCol w:w="1072"/>
        <w:gridCol w:w="1072"/>
      </w:tblGrid>
      <w:tr w:rsidR="00F8682B" w14:paraId="1012EFED" w14:textId="77777777">
        <w:tblPrEx>
          <w:tblCellMar>
            <w:top w:w="0" w:type="dxa"/>
            <w:bottom w:w="0" w:type="dxa"/>
          </w:tblCellMar>
        </w:tblPrEx>
        <w:trPr>
          <w:tblHeader/>
        </w:trPr>
        <w:tc>
          <w:tcPr>
            <w:tcW w:w="9181" w:type="dxa"/>
            <w:gridSpan w:val="7"/>
            <w:shd w:val="clear" w:color="auto" w:fill="auto"/>
            <w:tcMar>
              <w:top w:w="22" w:type="dxa"/>
              <w:left w:w="113" w:type="dxa"/>
              <w:bottom w:w="22" w:type="dxa"/>
            </w:tcMar>
          </w:tcPr>
          <w:p w:rsidR="00F8682B" w:rsidRDefault="00086D33" w14:paraId="1CF2221A" w14:textId="77777777">
            <w:pPr>
              <w:pStyle w:val="kio2-table-title"/>
            </w:pPr>
            <w:r>
              <w:t>Tabel 3 Integratie-uitkeringen (bedragen x € 1.000)</w:t>
            </w:r>
          </w:p>
        </w:tc>
      </w:tr>
      <w:tr w:rsidR="00F8682B" w14:paraId="4074C2EF" w14:textId="77777777">
        <w:tblPrEx>
          <w:tblCellMar>
            <w:top w:w="0" w:type="dxa"/>
            <w:bottom w:w="0" w:type="dxa"/>
          </w:tblCellMar>
        </w:tblPrEx>
        <w:trPr>
          <w:tblHeader/>
        </w:trPr>
        <w:tc>
          <w:tcPr>
            <w:tcW w:w="3121" w:type="dxa"/>
            <w:tcBorders>
              <w:top w:val="single" w:color="000000" w:sz="2" w:space="0"/>
              <w:bottom w:val="single" w:color="009EE0" w:sz="2" w:space="0"/>
            </w:tcBorders>
            <w:shd w:val="clear" w:color="auto" w:fill="auto"/>
            <w:tcMar>
              <w:top w:w="28" w:type="dxa"/>
              <w:bottom w:w="28" w:type="dxa"/>
              <w:right w:w="28" w:type="dxa"/>
            </w:tcMar>
          </w:tcPr>
          <w:p w:rsidR="00F8682B" w:rsidRDefault="00F8682B" w14:paraId="418B1E94"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1120F88C"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38EBD21A"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49E7EE9C"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61B9B53B"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2C6A7B1E"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0C01E9D8" w14:textId="77777777">
            <w:pPr>
              <w:pStyle w:val="p-table"/>
              <w:rPr>
                <w:color w:val="000000"/>
                <w:sz w:val="17"/>
              </w:rPr>
            </w:pPr>
          </w:p>
        </w:tc>
      </w:tr>
      <w:tr w:rsidR="00F8682B" w14:paraId="174BF27A"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5A671EE4" w14:textId="77777777">
            <w:pPr>
              <w:pStyle w:val="p-table"/>
              <w:rPr>
                <w:sz w:val="17"/>
              </w:rPr>
            </w:pPr>
            <w:r>
              <w:rPr>
                <w:b/>
                <w:sz w:val="17"/>
              </w:rPr>
              <w:t>Omschrijving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1190963" w14:textId="77777777">
            <w:pPr>
              <w:pStyle w:val="p-table"/>
              <w:jc w:val="right"/>
              <w:rPr>
                <w:sz w:val="17"/>
              </w:rPr>
            </w:pPr>
            <w:r>
              <w:rPr>
                <w:b/>
                <w:sz w:val="17"/>
              </w:rPr>
              <w:t>Uitgaven 2025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889FEC4" w14:textId="77777777">
            <w:pPr>
              <w:pStyle w:val="p-table"/>
              <w:jc w:val="right"/>
              <w:rPr>
                <w:sz w:val="17"/>
              </w:rPr>
            </w:pPr>
            <w:r>
              <w:rPr>
                <w:b/>
                <w:sz w:val="17"/>
              </w:rPr>
              <w:t>Uitgaven 2026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0FFA34E" w14:textId="77777777">
            <w:pPr>
              <w:pStyle w:val="p-table"/>
              <w:jc w:val="right"/>
              <w:rPr>
                <w:sz w:val="17"/>
              </w:rPr>
            </w:pPr>
            <w:r>
              <w:rPr>
                <w:b/>
                <w:sz w:val="17"/>
              </w:rPr>
              <w:t>Uitgaven 2027</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A28DC26" w14:textId="77777777">
            <w:pPr>
              <w:pStyle w:val="p-table"/>
              <w:jc w:val="right"/>
              <w:rPr>
                <w:sz w:val="17"/>
              </w:rPr>
            </w:pPr>
            <w:r>
              <w:rPr>
                <w:b/>
                <w:sz w:val="17"/>
              </w:rPr>
              <w:t>Uitgaven 2028</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C927E77" w14:textId="77777777">
            <w:pPr>
              <w:pStyle w:val="p-table"/>
              <w:jc w:val="right"/>
              <w:rPr>
                <w:sz w:val="17"/>
              </w:rPr>
            </w:pPr>
            <w:r>
              <w:rPr>
                <w:b/>
                <w:sz w:val="17"/>
              </w:rPr>
              <w:t>Uitgaven 2029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B0A5AD8" w14:textId="77777777">
            <w:pPr>
              <w:pStyle w:val="p-table"/>
              <w:jc w:val="right"/>
              <w:rPr>
                <w:sz w:val="17"/>
              </w:rPr>
            </w:pPr>
            <w:r>
              <w:rPr>
                <w:b/>
                <w:sz w:val="17"/>
              </w:rPr>
              <w:t>Uitgaven 2030</w:t>
            </w:r>
          </w:p>
        </w:tc>
      </w:tr>
      <w:tr w:rsidR="00F8682B" w14:paraId="0F217772"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57A1FC46" w14:textId="77777777">
            <w:pPr>
              <w:pStyle w:val="p-table"/>
              <w:rPr>
                <w:sz w:val="17"/>
              </w:rPr>
            </w:pPr>
            <w:r>
              <w:rPr>
                <w:sz w:val="17"/>
              </w:rPr>
              <w:t>Voogdij 18+</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C57EDFB" w14:textId="77777777">
            <w:pPr>
              <w:pStyle w:val="p-table"/>
              <w:jc w:val="right"/>
              <w:rPr>
                <w:sz w:val="17"/>
              </w:rPr>
            </w:pPr>
            <w:r>
              <w:rPr>
                <w:sz w:val="17"/>
              </w:rPr>
              <w:t>1</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451AD3E"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C70157D"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2F540D0"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5C454B0"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7F1B7B4" w14:textId="77777777">
            <w:pPr>
              <w:pStyle w:val="p-table"/>
              <w:jc w:val="right"/>
              <w:rPr>
                <w:sz w:val="17"/>
              </w:rPr>
            </w:pPr>
            <w:r>
              <w:rPr>
                <w:sz w:val="17"/>
              </w:rPr>
              <w:t>0</w:t>
            </w:r>
          </w:p>
        </w:tc>
      </w:tr>
      <w:tr w:rsidR="00F8682B" w14:paraId="06272143"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11EFF80E" w14:textId="77777777">
            <w:pPr>
              <w:pStyle w:val="p-table"/>
              <w:rPr>
                <w:sz w:val="17"/>
              </w:rPr>
            </w:pPr>
            <w:r>
              <w:rPr>
                <w:sz w:val="17"/>
              </w:rPr>
              <w:t>Beschermd wonen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E0BE7EF" w14:textId="77777777">
            <w:pPr>
              <w:pStyle w:val="p-table"/>
              <w:jc w:val="right"/>
              <w:rPr>
                <w:sz w:val="17"/>
              </w:rPr>
            </w:pPr>
            <w:r>
              <w:rPr>
                <w:sz w:val="17"/>
              </w:rPr>
              <w:t>1.833.044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9CD942A" w14:textId="77777777">
            <w:pPr>
              <w:pStyle w:val="p-table"/>
              <w:jc w:val="right"/>
              <w:rPr>
                <w:sz w:val="17"/>
              </w:rPr>
            </w:pPr>
            <w:r>
              <w:rPr>
                <w:sz w:val="17"/>
              </w:rPr>
              <w:t>1.833.749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EB9EF05" w14:textId="77777777">
            <w:pPr>
              <w:pStyle w:val="p-table"/>
              <w:jc w:val="right"/>
              <w:rPr>
                <w:sz w:val="17"/>
              </w:rPr>
            </w:pPr>
            <w:r>
              <w:rPr>
                <w:sz w:val="17"/>
              </w:rPr>
              <w:t>1.833.749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E134B8A" w14:textId="77777777">
            <w:pPr>
              <w:pStyle w:val="p-table"/>
              <w:jc w:val="right"/>
              <w:rPr>
                <w:sz w:val="17"/>
              </w:rPr>
            </w:pPr>
            <w:r>
              <w:rPr>
                <w:sz w:val="17"/>
              </w:rPr>
              <w:t>1.833.749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545B3DE" w14:textId="77777777">
            <w:pPr>
              <w:pStyle w:val="p-table"/>
              <w:jc w:val="right"/>
              <w:rPr>
                <w:sz w:val="17"/>
              </w:rPr>
            </w:pPr>
            <w:r>
              <w:rPr>
                <w:sz w:val="17"/>
              </w:rPr>
              <w:t>1.833.749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E12111C" w14:textId="77777777">
            <w:pPr>
              <w:pStyle w:val="p-table"/>
              <w:jc w:val="right"/>
              <w:rPr>
                <w:sz w:val="17"/>
              </w:rPr>
            </w:pPr>
            <w:r>
              <w:rPr>
                <w:sz w:val="17"/>
              </w:rPr>
              <w:t>1.833.749</w:t>
            </w:r>
          </w:p>
        </w:tc>
      </w:tr>
      <w:tr w:rsidR="00F8682B" w14:paraId="68D29966"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2633C2C3" w14:textId="77777777">
            <w:pPr>
              <w:pStyle w:val="p-table"/>
              <w:rPr>
                <w:sz w:val="17"/>
              </w:rPr>
            </w:pPr>
            <w:r>
              <w:rPr>
                <w:sz w:val="17"/>
              </w:rPr>
              <w:t>Participatie</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AC367E4" w14:textId="77777777">
            <w:pPr>
              <w:pStyle w:val="p-table"/>
              <w:jc w:val="right"/>
              <w:rPr>
                <w:sz w:val="17"/>
              </w:rPr>
            </w:pPr>
            <w:r>
              <w:rPr>
                <w:sz w:val="17"/>
              </w:rPr>
              <w:t>2.090.497</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5756062" w14:textId="77777777">
            <w:pPr>
              <w:pStyle w:val="p-table"/>
              <w:jc w:val="right"/>
              <w:rPr>
                <w:sz w:val="17"/>
              </w:rPr>
            </w:pPr>
            <w:r>
              <w:rPr>
                <w:sz w:val="17"/>
              </w:rPr>
              <w:t>2.013.102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2FF5F2D" w14:textId="77777777">
            <w:pPr>
              <w:pStyle w:val="p-table"/>
              <w:jc w:val="right"/>
              <w:rPr>
                <w:sz w:val="17"/>
              </w:rPr>
            </w:pPr>
            <w:r>
              <w:rPr>
                <w:sz w:val="17"/>
              </w:rPr>
              <w:t>1.944.710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9F31771" w14:textId="77777777">
            <w:pPr>
              <w:pStyle w:val="p-table"/>
              <w:jc w:val="right"/>
              <w:rPr>
                <w:sz w:val="17"/>
              </w:rPr>
            </w:pPr>
            <w:r>
              <w:rPr>
                <w:sz w:val="17"/>
              </w:rPr>
              <w:t>1.876.909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DD71893" w14:textId="77777777">
            <w:pPr>
              <w:pStyle w:val="p-table"/>
              <w:jc w:val="right"/>
              <w:rPr>
                <w:sz w:val="17"/>
              </w:rPr>
            </w:pPr>
            <w:r>
              <w:rPr>
                <w:sz w:val="17"/>
              </w:rPr>
              <w:t>1.809.237</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FD6A706" w14:textId="77777777">
            <w:pPr>
              <w:pStyle w:val="p-table"/>
              <w:jc w:val="right"/>
              <w:rPr>
                <w:sz w:val="17"/>
              </w:rPr>
            </w:pPr>
            <w:r>
              <w:rPr>
                <w:sz w:val="17"/>
              </w:rPr>
              <w:t>1.743.422</w:t>
            </w:r>
          </w:p>
        </w:tc>
      </w:tr>
      <w:tr w:rsidR="00F8682B" w14:paraId="43F4CF15"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7253C095" w14:textId="77777777">
            <w:pPr>
              <w:pStyle w:val="p-table"/>
              <w:rPr>
                <w:sz w:val="17"/>
              </w:rPr>
            </w:pPr>
            <w:r>
              <w:rPr>
                <w:sz w:val="17"/>
              </w:rPr>
              <w:t xml:space="preserve">Wijziging betalingsverloop integratie </w:t>
            </w:r>
            <w:r>
              <w:rPr>
                <w:sz w:val="17"/>
              </w:rPr>
              <w:t>uitkeringen 2024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2100EDD" w14:textId="77777777">
            <w:pPr>
              <w:pStyle w:val="p-table"/>
              <w:jc w:val="right"/>
              <w:rPr>
                <w:sz w:val="17"/>
              </w:rPr>
            </w:pPr>
            <w:r>
              <w:rPr>
                <w:sz w:val="17"/>
              </w:rPr>
              <w:t>1</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D16FC25"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5D3D256"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A38FE3D"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77E5190"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40BCE44" w14:textId="77777777">
            <w:pPr>
              <w:pStyle w:val="p-table"/>
              <w:jc w:val="right"/>
              <w:rPr>
                <w:sz w:val="17"/>
              </w:rPr>
            </w:pPr>
            <w:r>
              <w:rPr>
                <w:sz w:val="17"/>
              </w:rPr>
              <w:t>0</w:t>
            </w:r>
          </w:p>
        </w:tc>
      </w:tr>
      <w:tr w:rsidR="00F8682B" w14:paraId="6F8D86D6"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21B9444E" w14:textId="77777777">
            <w:pPr>
              <w:pStyle w:val="p-table"/>
              <w:rPr>
                <w:sz w:val="17"/>
              </w:rPr>
            </w:pPr>
            <w:r>
              <w:rPr>
                <w:b/>
                <w:sz w:val="17"/>
              </w:rPr>
              <w:t>Totaal</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B7E187C" w14:textId="77777777">
            <w:pPr>
              <w:pStyle w:val="p-table"/>
              <w:jc w:val="right"/>
              <w:rPr>
                <w:sz w:val="17"/>
              </w:rPr>
            </w:pPr>
            <w:r>
              <w:rPr>
                <w:b/>
                <w:sz w:val="17"/>
              </w:rPr>
              <w:t>3.923.543</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F7E3713" w14:textId="77777777">
            <w:pPr>
              <w:pStyle w:val="p-table"/>
              <w:jc w:val="right"/>
              <w:rPr>
                <w:sz w:val="17"/>
              </w:rPr>
            </w:pPr>
            <w:r>
              <w:rPr>
                <w:b/>
                <w:sz w:val="17"/>
              </w:rPr>
              <w:t>3.846.851</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8138833" w14:textId="77777777">
            <w:pPr>
              <w:pStyle w:val="p-table"/>
              <w:jc w:val="right"/>
              <w:rPr>
                <w:sz w:val="17"/>
              </w:rPr>
            </w:pPr>
            <w:r>
              <w:rPr>
                <w:b/>
                <w:sz w:val="17"/>
              </w:rPr>
              <w:t>3.778.459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05D047D" w14:textId="77777777">
            <w:pPr>
              <w:pStyle w:val="p-table"/>
              <w:jc w:val="right"/>
              <w:rPr>
                <w:sz w:val="17"/>
              </w:rPr>
            </w:pPr>
            <w:r>
              <w:rPr>
                <w:b/>
                <w:sz w:val="17"/>
              </w:rPr>
              <w:t>3.710.658</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B8201E8" w14:textId="77777777">
            <w:pPr>
              <w:pStyle w:val="p-table"/>
              <w:jc w:val="right"/>
              <w:rPr>
                <w:sz w:val="17"/>
              </w:rPr>
            </w:pPr>
            <w:r>
              <w:rPr>
                <w:b/>
                <w:sz w:val="17"/>
              </w:rPr>
              <w:t>3.642.986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58FFA99" w14:textId="77777777">
            <w:pPr>
              <w:pStyle w:val="p-table"/>
              <w:jc w:val="right"/>
              <w:rPr>
                <w:sz w:val="17"/>
              </w:rPr>
            </w:pPr>
            <w:r>
              <w:rPr>
                <w:b/>
                <w:sz w:val="17"/>
              </w:rPr>
              <w:t>3.577.171</w:t>
            </w:r>
          </w:p>
        </w:tc>
      </w:tr>
    </w:tbl>
    <w:p w:rsidR="00F8682B" w:rsidRDefault="00F8682B" w14:paraId="237AB5FB" w14:textId="77777777">
      <w:pPr>
        <w:pStyle w:val="p-marginbottom"/>
      </w:pPr>
    </w:p>
    <w:p w:rsidR="00F8682B" w:rsidRDefault="00086D33" w14:paraId="75E9A829" w14:textId="77777777">
      <w:pPr>
        <w:pStyle w:val="section-title-3"/>
      </w:pPr>
      <w:r>
        <w:lastRenderedPageBreak/>
        <w:t>4.2 Overzicht decentralisatie-uitkeringen</w:t>
      </w:r>
    </w:p>
    <w:tbl>
      <w:tblPr>
        <w:tblW w:w="9694" w:type="dxa"/>
        <w:tblInd w:w="-3317" w:type="dxa"/>
        <w:tblCellMar>
          <w:left w:w="10" w:type="dxa"/>
          <w:right w:w="10" w:type="dxa"/>
        </w:tblCellMar>
        <w:tblLook w:val="0000" w:firstRow="0" w:lastRow="0" w:firstColumn="0" w:lastColumn="0" w:noHBand="0" w:noVBand="0"/>
      </w:tblPr>
      <w:tblGrid>
        <w:gridCol w:w="3274"/>
        <w:gridCol w:w="1075"/>
        <w:gridCol w:w="1075"/>
        <w:gridCol w:w="1075"/>
        <w:gridCol w:w="1075"/>
        <w:gridCol w:w="1060"/>
        <w:gridCol w:w="1060"/>
      </w:tblGrid>
      <w:tr w:rsidR="00F8682B" w14:paraId="370E1DAC" w14:textId="77777777">
        <w:tblPrEx>
          <w:tblCellMar>
            <w:top w:w="0" w:type="dxa"/>
            <w:bottom w:w="0" w:type="dxa"/>
          </w:tblCellMar>
        </w:tblPrEx>
        <w:trPr>
          <w:tblHeader/>
        </w:trPr>
        <w:tc>
          <w:tcPr>
            <w:tcW w:w="9181" w:type="dxa"/>
            <w:gridSpan w:val="7"/>
            <w:shd w:val="clear" w:color="auto" w:fill="auto"/>
            <w:tcMar>
              <w:top w:w="22" w:type="dxa"/>
              <w:left w:w="113" w:type="dxa"/>
              <w:bottom w:w="22" w:type="dxa"/>
            </w:tcMar>
          </w:tcPr>
          <w:p w:rsidR="00F8682B" w:rsidRDefault="00086D33" w14:paraId="1FE53424" w14:textId="77777777">
            <w:pPr>
              <w:pStyle w:val="kio2-table-title"/>
            </w:pPr>
            <w:r>
              <w:lastRenderedPageBreak/>
              <w:t>Tabel 4 Decentralisatie-uitkeringen (bedragen x € 1.000)</w:t>
            </w:r>
          </w:p>
        </w:tc>
      </w:tr>
      <w:tr w:rsidR="00F8682B" w14:paraId="77F2DB1B" w14:textId="77777777">
        <w:tblPrEx>
          <w:tblCellMar>
            <w:top w:w="0" w:type="dxa"/>
            <w:bottom w:w="0" w:type="dxa"/>
          </w:tblCellMar>
        </w:tblPrEx>
        <w:trPr>
          <w:tblHeader/>
        </w:trPr>
        <w:tc>
          <w:tcPr>
            <w:tcW w:w="3121" w:type="dxa"/>
            <w:tcBorders>
              <w:top w:val="single" w:color="000000" w:sz="2" w:space="0"/>
              <w:bottom w:val="single" w:color="009EE0" w:sz="2" w:space="0"/>
            </w:tcBorders>
            <w:shd w:val="clear" w:color="auto" w:fill="auto"/>
            <w:tcMar>
              <w:top w:w="28" w:type="dxa"/>
              <w:bottom w:w="28" w:type="dxa"/>
              <w:right w:w="28" w:type="dxa"/>
            </w:tcMar>
          </w:tcPr>
          <w:p w:rsidR="00F8682B" w:rsidRDefault="00F8682B" w14:paraId="33952C19"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7CC98209"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598E93FF"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4DD079DF"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51E050DA"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258AAA2B"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F8682B" w:rsidRDefault="00F8682B" w14:paraId="53AEE778" w14:textId="77777777">
            <w:pPr>
              <w:pStyle w:val="p-table"/>
              <w:rPr>
                <w:color w:val="000000"/>
                <w:sz w:val="17"/>
              </w:rPr>
            </w:pPr>
          </w:p>
        </w:tc>
      </w:tr>
      <w:tr w:rsidR="00F8682B" w14:paraId="5F038291"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3ACC85F5" w14:textId="77777777">
            <w:pPr>
              <w:pStyle w:val="p-table"/>
              <w:rPr>
                <w:sz w:val="17"/>
              </w:rPr>
            </w:pPr>
            <w:r>
              <w:rPr>
                <w:b/>
                <w:sz w:val="17"/>
              </w:rPr>
              <w:t>Omschrijving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33BD840" w14:textId="77777777">
            <w:pPr>
              <w:pStyle w:val="p-table"/>
              <w:jc w:val="right"/>
              <w:rPr>
                <w:sz w:val="17"/>
              </w:rPr>
            </w:pPr>
            <w:r>
              <w:rPr>
                <w:b/>
                <w:sz w:val="17"/>
              </w:rPr>
              <w:t>Uitgaven 2025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9E3FDB2" w14:textId="77777777">
            <w:pPr>
              <w:pStyle w:val="p-table"/>
              <w:jc w:val="right"/>
              <w:rPr>
                <w:sz w:val="17"/>
              </w:rPr>
            </w:pPr>
            <w:r>
              <w:rPr>
                <w:b/>
                <w:sz w:val="17"/>
              </w:rPr>
              <w:t>Uitgaven 2026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A886576" w14:textId="77777777">
            <w:pPr>
              <w:pStyle w:val="p-table"/>
              <w:jc w:val="right"/>
              <w:rPr>
                <w:sz w:val="17"/>
              </w:rPr>
            </w:pPr>
            <w:r>
              <w:rPr>
                <w:b/>
                <w:sz w:val="17"/>
              </w:rPr>
              <w:t>Uitgaven 2027</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DA94ADD" w14:textId="77777777">
            <w:pPr>
              <w:pStyle w:val="p-table"/>
              <w:jc w:val="right"/>
              <w:rPr>
                <w:sz w:val="17"/>
              </w:rPr>
            </w:pPr>
            <w:r>
              <w:rPr>
                <w:b/>
                <w:sz w:val="17"/>
              </w:rPr>
              <w:t>Uitgaven 2028</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2A9E8CF" w14:textId="77777777">
            <w:pPr>
              <w:pStyle w:val="p-table"/>
              <w:jc w:val="right"/>
              <w:rPr>
                <w:sz w:val="17"/>
              </w:rPr>
            </w:pPr>
            <w:r>
              <w:rPr>
                <w:b/>
                <w:sz w:val="17"/>
              </w:rPr>
              <w:t>Uitgaven 2029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B5535F4" w14:textId="77777777">
            <w:pPr>
              <w:pStyle w:val="p-table"/>
              <w:jc w:val="right"/>
              <w:rPr>
                <w:sz w:val="17"/>
              </w:rPr>
            </w:pPr>
            <w:r>
              <w:rPr>
                <w:b/>
                <w:sz w:val="17"/>
              </w:rPr>
              <w:t>Uitgaven 2030</w:t>
            </w:r>
          </w:p>
        </w:tc>
      </w:tr>
      <w:tr w:rsidR="00F8682B" w14:paraId="54AA472A"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24B4E5F8" w14:textId="77777777">
            <w:pPr>
              <w:pStyle w:val="p-table"/>
              <w:rPr>
                <w:sz w:val="17"/>
              </w:rPr>
            </w:pPr>
            <w:r>
              <w:rPr>
                <w:sz w:val="17"/>
              </w:rPr>
              <w:t xml:space="preserve">Aanpak </w:t>
            </w:r>
            <w:proofErr w:type="spellStart"/>
            <w:r>
              <w:rPr>
                <w:sz w:val="17"/>
              </w:rPr>
              <w:t>flakka</w:t>
            </w:r>
            <w:proofErr w:type="spellEnd"/>
            <w:r>
              <w:rPr>
                <w:sz w:val="17"/>
              </w:rPr>
              <w:t xml:space="preserve"> problematiek</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AE72725" w14:textId="77777777">
            <w:pPr>
              <w:pStyle w:val="p-table"/>
              <w:jc w:val="right"/>
              <w:rPr>
                <w:sz w:val="17"/>
              </w:rPr>
            </w:pPr>
            <w:r>
              <w:rPr>
                <w:sz w:val="17"/>
              </w:rPr>
              <w:t>200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0D59E4B"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E2673A5"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42F56F5"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727E2ED"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039637C" w14:textId="77777777">
            <w:pPr>
              <w:pStyle w:val="p-table"/>
              <w:jc w:val="right"/>
              <w:rPr>
                <w:sz w:val="17"/>
              </w:rPr>
            </w:pPr>
            <w:r>
              <w:rPr>
                <w:sz w:val="17"/>
              </w:rPr>
              <w:t>0</w:t>
            </w:r>
          </w:p>
        </w:tc>
      </w:tr>
      <w:tr w:rsidR="00F8682B" w14:paraId="67DD5617"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2378FC2A" w14:textId="77777777">
            <w:pPr>
              <w:pStyle w:val="p-table"/>
              <w:rPr>
                <w:sz w:val="17"/>
              </w:rPr>
            </w:pPr>
            <w:r>
              <w:rPr>
                <w:sz w:val="17"/>
              </w:rPr>
              <w:t>Aanpak laaggeletterdheid</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36E8BEE" w14:textId="77777777">
            <w:pPr>
              <w:pStyle w:val="p-table"/>
              <w:jc w:val="right"/>
              <w:rPr>
                <w:sz w:val="17"/>
              </w:rPr>
            </w:pPr>
            <w:r>
              <w:rPr>
                <w:sz w:val="17"/>
              </w:rPr>
              <w:t>6.500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2FB1DE6" w14:textId="77777777">
            <w:pPr>
              <w:pStyle w:val="p-table"/>
              <w:jc w:val="right"/>
              <w:rPr>
                <w:sz w:val="17"/>
              </w:rPr>
            </w:pPr>
            <w:r>
              <w:rPr>
                <w:sz w:val="17"/>
              </w:rPr>
              <w:t>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6B6E4E3" w14:textId="77777777">
            <w:pPr>
              <w:pStyle w:val="p-table"/>
              <w:jc w:val="right"/>
              <w:rPr>
                <w:sz w:val="17"/>
              </w:rPr>
            </w:pPr>
            <w:r>
              <w:rPr>
                <w:sz w:val="17"/>
              </w:rPr>
              <w:t>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1779455" w14:textId="77777777">
            <w:pPr>
              <w:pStyle w:val="p-table"/>
              <w:jc w:val="right"/>
              <w:rPr>
                <w:sz w:val="17"/>
              </w:rPr>
            </w:pPr>
            <w:r>
              <w:rPr>
                <w:sz w:val="17"/>
              </w:rPr>
              <w:t>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3825FBC"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B9FADD9" w14:textId="77777777">
            <w:pPr>
              <w:pStyle w:val="p-table"/>
              <w:jc w:val="right"/>
              <w:rPr>
                <w:sz w:val="17"/>
              </w:rPr>
            </w:pPr>
            <w:r>
              <w:rPr>
                <w:sz w:val="17"/>
              </w:rPr>
              <w:t>0</w:t>
            </w:r>
          </w:p>
        </w:tc>
      </w:tr>
      <w:tr w:rsidR="00F8682B" w14:paraId="0AF4DDCF"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313C9EBA" w14:textId="77777777">
            <w:pPr>
              <w:pStyle w:val="p-table"/>
              <w:rPr>
                <w:sz w:val="17"/>
              </w:rPr>
            </w:pPr>
            <w:r>
              <w:rPr>
                <w:sz w:val="17"/>
              </w:rPr>
              <w:t>Alleenverdienersproblematiek</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DA20E66" w14:textId="77777777">
            <w:pPr>
              <w:pStyle w:val="p-table"/>
              <w:jc w:val="right"/>
              <w:rPr>
                <w:sz w:val="17"/>
              </w:rPr>
            </w:pPr>
            <w:r>
              <w:rPr>
                <w:sz w:val="17"/>
              </w:rPr>
              <w:t>27.468</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D0F4E2C"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F36D635"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5C4A27E"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39AA38C"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E8121A8" w14:textId="77777777">
            <w:pPr>
              <w:pStyle w:val="p-table"/>
              <w:jc w:val="right"/>
              <w:rPr>
                <w:sz w:val="17"/>
              </w:rPr>
            </w:pPr>
            <w:r>
              <w:rPr>
                <w:sz w:val="17"/>
              </w:rPr>
              <w:t>0</w:t>
            </w:r>
          </w:p>
        </w:tc>
      </w:tr>
      <w:tr w:rsidR="00F8682B" w14:paraId="57015D05"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6EEE1561" w14:textId="77777777">
            <w:pPr>
              <w:pStyle w:val="p-table"/>
              <w:rPr>
                <w:sz w:val="17"/>
              </w:rPr>
            </w:pPr>
            <w:r>
              <w:rPr>
                <w:sz w:val="17"/>
              </w:rPr>
              <w:t>Beeldende kunst en vormgeving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EB71982" w14:textId="77777777">
            <w:pPr>
              <w:pStyle w:val="p-table"/>
              <w:jc w:val="right"/>
              <w:rPr>
                <w:sz w:val="17"/>
              </w:rPr>
            </w:pPr>
            <w:r>
              <w:rPr>
                <w:sz w:val="17"/>
              </w:rPr>
              <w:t>13.500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15A6007" w14:textId="77777777">
            <w:pPr>
              <w:pStyle w:val="p-table"/>
              <w:jc w:val="right"/>
              <w:rPr>
                <w:sz w:val="17"/>
              </w:rPr>
            </w:pPr>
            <w:r>
              <w:rPr>
                <w:sz w:val="17"/>
              </w:rPr>
              <w:t>13.500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322B12D" w14:textId="77777777">
            <w:pPr>
              <w:pStyle w:val="p-table"/>
              <w:jc w:val="right"/>
              <w:rPr>
                <w:sz w:val="17"/>
              </w:rPr>
            </w:pPr>
            <w:r>
              <w:rPr>
                <w:sz w:val="17"/>
              </w:rPr>
              <w:t>13.500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4F3F3DF" w14:textId="77777777">
            <w:pPr>
              <w:pStyle w:val="p-table"/>
              <w:jc w:val="right"/>
              <w:rPr>
                <w:sz w:val="17"/>
              </w:rPr>
            </w:pPr>
            <w:r>
              <w:rPr>
                <w:sz w:val="17"/>
              </w:rPr>
              <w:t>13.500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DDF9AC3" w14:textId="77777777">
            <w:pPr>
              <w:pStyle w:val="p-table"/>
              <w:jc w:val="right"/>
              <w:rPr>
                <w:sz w:val="17"/>
              </w:rPr>
            </w:pPr>
            <w:r>
              <w:rPr>
                <w:sz w:val="17"/>
              </w:rPr>
              <w:t>13.500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6410249" w14:textId="77777777">
            <w:pPr>
              <w:pStyle w:val="p-table"/>
              <w:jc w:val="right"/>
              <w:rPr>
                <w:sz w:val="17"/>
              </w:rPr>
            </w:pPr>
            <w:r>
              <w:rPr>
                <w:sz w:val="17"/>
              </w:rPr>
              <w:t>13.500</w:t>
            </w:r>
          </w:p>
        </w:tc>
      </w:tr>
      <w:tr w:rsidR="00F8682B" w14:paraId="1F255E6D"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6A5A72FD" w14:textId="77777777">
            <w:pPr>
              <w:pStyle w:val="p-table"/>
              <w:rPr>
                <w:sz w:val="17"/>
              </w:rPr>
            </w:pPr>
            <w:r>
              <w:rPr>
                <w:sz w:val="17"/>
              </w:rPr>
              <w:t>Begeleiding jongeren naar werk</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AFA3C83" w14:textId="77777777">
            <w:pPr>
              <w:pStyle w:val="p-table"/>
              <w:jc w:val="right"/>
              <w:rPr>
                <w:sz w:val="17"/>
              </w:rPr>
            </w:pPr>
            <w:r>
              <w:rPr>
                <w:sz w:val="17"/>
              </w:rPr>
              <w:t>14.895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CF036F1"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678B517"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FC7D84B"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0C1A425"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FC2CC52" w14:textId="77777777">
            <w:pPr>
              <w:pStyle w:val="p-table"/>
              <w:jc w:val="right"/>
              <w:rPr>
                <w:sz w:val="17"/>
              </w:rPr>
            </w:pPr>
            <w:r>
              <w:rPr>
                <w:sz w:val="17"/>
              </w:rPr>
              <w:t>0</w:t>
            </w:r>
          </w:p>
        </w:tc>
      </w:tr>
      <w:tr w:rsidR="00F8682B" w14:paraId="5AD2469D"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77A44027" w14:textId="77777777">
            <w:pPr>
              <w:pStyle w:val="p-table"/>
              <w:rPr>
                <w:sz w:val="17"/>
              </w:rPr>
            </w:pPr>
            <w:r>
              <w:rPr>
                <w:sz w:val="17"/>
              </w:rPr>
              <w:t>Behoud sociale voorzieningen Groningen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33E2016" w14:textId="77777777">
            <w:pPr>
              <w:pStyle w:val="p-table"/>
              <w:jc w:val="right"/>
              <w:rPr>
                <w:sz w:val="17"/>
              </w:rPr>
            </w:pPr>
            <w:r>
              <w:rPr>
                <w:sz w:val="17"/>
              </w:rPr>
              <w:t>1.506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161D904"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1CF2D05"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3FEE5FE"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4CA1E8E"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9033343" w14:textId="77777777">
            <w:pPr>
              <w:pStyle w:val="p-table"/>
              <w:jc w:val="right"/>
              <w:rPr>
                <w:sz w:val="17"/>
              </w:rPr>
            </w:pPr>
            <w:r>
              <w:rPr>
                <w:sz w:val="17"/>
              </w:rPr>
              <w:t>0</w:t>
            </w:r>
          </w:p>
        </w:tc>
      </w:tr>
      <w:tr w:rsidR="00F8682B" w14:paraId="7AB9CEE2"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4FEBD47E" w14:textId="77777777">
            <w:pPr>
              <w:pStyle w:val="p-table"/>
              <w:rPr>
                <w:sz w:val="17"/>
              </w:rPr>
            </w:pPr>
            <w:r>
              <w:rPr>
                <w:sz w:val="17"/>
              </w:rPr>
              <w:t>Bodembescherming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543CF59" w14:textId="77777777">
            <w:pPr>
              <w:pStyle w:val="p-table"/>
              <w:jc w:val="right"/>
              <w:rPr>
                <w:sz w:val="17"/>
              </w:rPr>
            </w:pPr>
            <w:r>
              <w:rPr>
                <w:sz w:val="17"/>
              </w:rPr>
              <w:t>8.636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576608D" w14:textId="77777777">
            <w:pPr>
              <w:pStyle w:val="p-table"/>
              <w:jc w:val="right"/>
              <w:rPr>
                <w:sz w:val="17"/>
              </w:rPr>
            </w:pPr>
            <w:r>
              <w:rPr>
                <w:sz w:val="17"/>
              </w:rPr>
              <w:t>8.636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962C52F" w14:textId="77777777">
            <w:pPr>
              <w:pStyle w:val="p-table"/>
              <w:jc w:val="right"/>
              <w:rPr>
                <w:sz w:val="17"/>
              </w:rPr>
            </w:pPr>
            <w:r>
              <w:rPr>
                <w:sz w:val="17"/>
              </w:rPr>
              <w:t>8.636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D336C3E" w14:textId="77777777">
            <w:pPr>
              <w:pStyle w:val="p-table"/>
              <w:jc w:val="right"/>
              <w:rPr>
                <w:sz w:val="17"/>
              </w:rPr>
            </w:pPr>
            <w:r>
              <w:rPr>
                <w:sz w:val="17"/>
              </w:rPr>
              <w:t>8.636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8CC945D" w14:textId="77777777">
            <w:pPr>
              <w:pStyle w:val="p-table"/>
              <w:jc w:val="right"/>
              <w:rPr>
                <w:sz w:val="17"/>
              </w:rPr>
            </w:pPr>
            <w:r>
              <w:rPr>
                <w:sz w:val="17"/>
              </w:rPr>
              <w:t>8.636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B6487C8" w14:textId="77777777">
            <w:pPr>
              <w:pStyle w:val="p-table"/>
              <w:jc w:val="right"/>
              <w:rPr>
                <w:sz w:val="17"/>
              </w:rPr>
            </w:pPr>
            <w:r>
              <w:rPr>
                <w:sz w:val="17"/>
              </w:rPr>
              <w:t>8.636</w:t>
            </w:r>
          </w:p>
        </w:tc>
      </w:tr>
      <w:tr w:rsidR="00F8682B" w14:paraId="41973F14"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45429C07" w14:textId="77777777">
            <w:pPr>
              <w:pStyle w:val="p-table"/>
              <w:rPr>
                <w:sz w:val="17"/>
              </w:rPr>
            </w:pPr>
            <w:r>
              <w:rPr>
                <w:sz w:val="17"/>
              </w:rPr>
              <w:t>BRP centralisering inschrijving vergunninghouders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7688FFC" w14:textId="77777777">
            <w:pPr>
              <w:pStyle w:val="p-table"/>
              <w:jc w:val="right"/>
              <w:rPr>
                <w:sz w:val="17"/>
              </w:rPr>
            </w:pPr>
            <w:r>
              <w:rPr>
                <w:sz w:val="17"/>
              </w:rPr>
              <w:t>7.856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1688F69" w14:textId="77777777">
            <w:pPr>
              <w:pStyle w:val="p-table"/>
              <w:jc w:val="right"/>
              <w:rPr>
                <w:sz w:val="17"/>
              </w:rPr>
            </w:pPr>
            <w:r>
              <w:rPr>
                <w:sz w:val="17"/>
              </w:rPr>
              <w:t>7.856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3529951" w14:textId="77777777">
            <w:pPr>
              <w:pStyle w:val="p-table"/>
              <w:jc w:val="right"/>
              <w:rPr>
                <w:sz w:val="17"/>
              </w:rPr>
            </w:pPr>
            <w:r>
              <w:rPr>
                <w:sz w:val="17"/>
              </w:rPr>
              <w:t>7.856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2D0A11A" w14:textId="77777777">
            <w:pPr>
              <w:pStyle w:val="p-table"/>
              <w:jc w:val="right"/>
              <w:rPr>
                <w:sz w:val="17"/>
              </w:rPr>
            </w:pPr>
            <w:r>
              <w:rPr>
                <w:sz w:val="17"/>
              </w:rPr>
              <w:t>7.856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8C132C5" w14:textId="77777777">
            <w:pPr>
              <w:pStyle w:val="p-table"/>
              <w:jc w:val="right"/>
              <w:rPr>
                <w:sz w:val="17"/>
              </w:rPr>
            </w:pPr>
            <w:r>
              <w:rPr>
                <w:sz w:val="17"/>
              </w:rPr>
              <w:t>7.856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6C57E9D" w14:textId="77777777">
            <w:pPr>
              <w:pStyle w:val="p-table"/>
              <w:jc w:val="right"/>
              <w:rPr>
                <w:sz w:val="17"/>
              </w:rPr>
            </w:pPr>
            <w:r>
              <w:rPr>
                <w:sz w:val="17"/>
              </w:rPr>
              <w:t>7.856</w:t>
            </w:r>
          </w:p>
        </w:tc>
      </w:tr>
      <w:tr w:rsidR="00F8682B" w14:paraId="1E9DFF5F"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625BA746" w14:textId="77777777">
            <w:pPr>
              <w:pStyle w:val="p-table"/>
              <w:rPr>
                <w:sz w:val="17"/>
              </w:rPr>
            </w:pPr>
            <w:r>
              <w:rPr>
                <w:sz w:val="17"/>
              </w:rPr>
              <w:t xml:space="preserve">Correctie </w:t>
            </w:r>
            <w:proofErr w:type="spellStart"/>
            <w:r>
              <w:rPr>
                <w:sz w:val="17"/>
              </w:rPr>
              <w:t>Waterschapswegen</w:t>
            </w:r>
            <w:proofErr w:type="spellEnd"/>
            <w:r>
              <w:rPr>
                <w:sz w:val="17"/>
              </w:rPr>
              <w:t xml:space="preserve"> (Knelpunten verdeelproblematiek)</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12D0D6E" w14:textId="77777777">
            <w:pPr>
              <w:pStyle w:val="p-table"/>
              <w:jc w:val="right"/>
              <w:rPr>
                <w:sz w:val="17"/>
              </w:rPr>
            </w:pPr>
            <w:r>
              <w:rPr>
                <w:sz w:val="17"/>
              </w:rPr>
              <w:t>4.140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8692F77" w14:textId="77777777">
            <w:pPr>
              <w:pStyle w:val="p-table"/>
              <w:jc w:val="right"/>
              <w:rPr>
                <w:sz w:val="17"/>
              </w:rPr>
            </w:pPr>
            <w:r>
              <w:rPr>
                <w:sz w:val="17"/>
              </w:rPr>
              <w:t>4.235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64EE7D6" w14:textId="77777777">
            <w:pPr>
              <w:pStyle w:val="p-table"/>
              <w:jc w:val="right"/>
              <w:rPr>
                <w:sz w:val="17"/>
              </w:rPr>
            </w:pPr>
            <w:r>
              <w:rPr>
                <w:sz w:val="17"/>
              </w:rPr>
              <w:t>4.332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C20BD08" w14:textId="77777777">
            <w:pPr>
              <w:pStyle w:val="p-table"/>
              <w:jc w:val="right"/>
              <w:rPr>
                <w:sz w:val="17"/>
              </w:rPr>
            </w:pPr>
            <w:r>
              <w:rPr>
                <w:sz w:val="17"/>
              </w:rPr>
              <w:t>4.432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F00AFE6" w14:textId="77777777">
            <w:pPr>
              <w:pStyle w:val="p-table"/>
              <w:jc w:val="right"/>
              <w:rPr>
                <w:sz w:val="17"/>
              </w:rPr>
            </w:pPr>
            <w:r>
              <w:rPr>
                <w:sz w:val="17"/>
              </w:rPr>
              <w:t>4.534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868FC25" w14:textId="77777777">
            <w:pPr>
              <w:pStyle w:val="p-table"/>
              <w:jc w:val="right"/>
              <w:rPr>
                <w:sz w:val="17"/>
              </w:rPr>
            </w:pPr>
            <w:r>
              <w:rPr>
                <w:sz w:val="17"/>
              </w:rPr>
              <w:t>4.638</w:t>
            </w:r>
          </w:p>
        </w:tc>
      </w:tr>
      <w:tr w:rsidR="00F8682B" w14:paraId="748154E6"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2E5A9084" w14:textId="77777777">
            <w:pPr>
              <w:pStyle w:val="p-table"/>
              <w:rPr>
                <w:sz w:val="17"/>
              </w:rPr>
            </w:pPr>
            <w:r>
              <w:rPr>
                <w:sz w:val="17"/>
              </w:rPr>
              <w:t xml:space="preserve">Einde lening </w:t>
            </w:r>
            <w:proofErr w:type="spellStart"/>
            <w:r>
              <w:rPr>
                <w:sz w:val="17"/>
              </w:rPr>
              <w:t>inburgeringsplichtig</w:t>
            </w:r>
            <w:proofErr w:type="spellEnd"/>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366E9D9" w14:textId="77777777">
            <w:pPr>
              <w:pStyle w:val="p-table"/>
              <w:jc w:val="right"/>
              <w:rPr>
                <w:sz w:val="17"/>
              </w:rPr>
            </w:pPr>
            <w:r>
              <w:rPr>
                <w:sz w:val="17"/>
              </w:rPr>
              <w:t>1.000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E26181F"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6786BDA"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4CE5726"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AF21530"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42397BF" w14:textId="77777777">
            <w:pPr>
              <w:pStyle w:val="p-table"/>
              <w:jc w:val="right"/>
              <w:rPr>
                <w:sz w:val="17"/>
              </w:rPr>
            </w:pPr>
            <w:r>
              <w:rPr>
                <w:sz w:val="17"/>
              </w:rPr>
              <w:t>0</w:t>
            </w:r>
          </w:p>
        </w:tc>
      </w:tr>
      <w:tr w:rsidR="00F8682B" w14:paraId="76F48162"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20A2E595" w14:textId="77777777">
            <w:pPr>
              <w:pStyle w:val="p-table"/>
              <w:rPr>
                <w:sz w:val="17"/>
              </w:rPr>
            </w:pPr>
            <w:r>
              <w:rPr>
                <w:sz w:val="17"/>
              </w:rPr>
              <w:t xml:space="preserve">Extra capaciteit </w:t>
            </w:r>
            <w:proofErr w:type="spellStart"/>
            <w:r>
              <w:rPr>
                <w:sz w:val="17"/>
              </w:rPr>
              <w:t>BOA's</w:t>
            </w:r>
            <w:proofErr w:type="spellEnd"/>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44E3981" w14:textId="77777777">
            <w:pPr>
              <w:pStyle w:val="p-table"/>
              <w:jc w:val="right"/>
              <w:rPr>
                <w:sz w:val="17"/>
              </w:rPr>
            </w:pPr>
            <w:r>
              <w:rPr>
                <w:sz w:val="17"/>
              </w:rPr>
              <w:t>13.000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800E26D" w14:textId="77777777">
            <w:pPr>
              <w:pStyle w:val="p-table"/>
              <w:jc w:val="right"/>
              <w:rPr>
                <w:sz w:val="17"/>
              </w:rPr>
            </w:pPr>
            <w:r>
              <w:rPr>
                <w:sz w:val="17"/>
              </w:rPr>
              <w:t>13.000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4FB6444" w14:textId="77777777">
            <w:pPr>
              <w:pStyle w:val="p-table"/>
              <w:jc w:val="right"/>
              <w:rPr>
                <w:sz w:val="17"/>
              </w:rPr>
            </w:pPr>
            <w:r>
              <w:rPr>
                <w:sz w:val="17"/>
              </w:rPr>
              <w:t>13.000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B423110" w14:textId="77777777">
            <w:pPr>
              <w:pStyle w:val="p-table"/>
              <w:jc w:val="right"/>
              <w:rPr>
                <w:sz w:val="17"/>
              </w:rPr>
            </w:pPr>
            <w:r>
              <w:rPr>
                <w:sz w:val="17"/>
              </w:rPr>
              <w:t>13.000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560FAAA" w14:textId="77777777">
            <w:pPr>
              <w:pStyle w:val="p-table"/>
              <w:jc w:val="right"/>
              <w:rPr>
                <w:sz w:val="17"/>
              </w:rPr>
            </w:pPr>
            <w:r>
              <w:rPr>
                <w:sz w:val="17"/>
              </w:rPr>
              <w:t>13.000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47D5361" w14:textId="77777777">
            <w:pPr>
              <w:pStyle w:val="p-table"/>
              <w:jc w:val="right"/>
              <w:rPr>
                <w:sz w:val="17"/>
              </w:rPr>
            </w:pPr>
            <w:r>
              <w:rPr>
                <w:sz w:val="17"/>
              </w:rPr>
              <w:t>13.000</w:t>
            </w:r>
          </w:p>
        </w:tc>
      </w:tr>
      <w:tr w:rsidR="00F8682B" w14:paraId="6EA82B0A"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1D1481F1" w14:textId="77777777">
            <w:pPr>
              <w:pStyle w:val="p-table"/>
              <w:rPr>
                <w:sz w:val="17"/>
              </w:rPr>
            </w:pPr>
            <w:r>
              <w:rPr>
                <w:sz w:val="17"/>
              </w:rPr>
              <w:t>Faciliteitenbesluit opvangcentra</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6C9BF69" w14:textId="77777777">
            <w:pPr>
              <w:pStyle w:val="p-table"/>
              <w:jc w:val="right"/>
              <w:rPr>
                <w:sz w:val="17"/>
              </w:rPr>
            </w:pPr>
            <w:r>
              <w:rPr>
                <w:sz w:val="17"/>
              </w:rPr>
              <w:t>12.267</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4C0F635"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9B25201"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900C8DB"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E2640E3"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C9441AB" w14:textId="77777777">
            <w:pPr>
              <w:pStyle w:val="p-table"/>
              <w:jc w:val="right"/>
              <w:rPr>
                <w:sz w:val="17"/>
              </w:rPr>
            </w:pPr>
            <w:r>
              <w:rPr>
                <w:sz w:val="17"/>
              </w:rPr>
              <w:t>0</w:t>
            </w:r>
          </w:p>
        </w:tc>
      </w:tr>
      <w:tr w:rsidR="00F8682B" w14:paraId="1610D744"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44880A61" w14:textId="77777777">
            <w:pPr>
              <w:pStyle w:val="p-table"/>
              <w:rPr>
                <w:sz w:val="17"/>
              </w:rPr>
            </w:pPr>
            <w:r>
              <w:rPr>
                <w:sz w:val="17"/>
              </w:rPr>
              <w:t xml:space="preserve">Gemeentelijke </w:t>
            </w:r>
            <w:proofErr w:type="spellStart"/>
            <w:r>
              <w:rPr>
                <w:sz w:val="17"/>
              </w:rPr>
              <w:t>antidiscriminatievoorzieningen</w:t>
            </w:r>
            <w:proofErr w:type="spellEnd"/>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2030CDF" w14:textId="77777777">
            <w:pPr>
              <w:pStyle w:val="p-table"/>
              <w:jc w:val="right"/>
              <w:rPr>
                <w:sz w:val="17"/>
              </w:rPr>
            </w:pPr>
            <w:r>
              <w:rPr>
                <w:sz w:val="17"/>
              </w:rPr>
              <w:t>2.500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A11947D" w14:textId="77777777">
            <w:pPr>
              <w:pStyle w:val="p-table"/>
              <w:jc w:val="right"/>
              <w:rPr>
                <w:sz w:val="17"/>
              </w:rPr>
            </w:pPr>
            <w:r>
              <w:rPr>
                <w:sz w:val="17"/>
              </w:rPr>
              <w:t>2.500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F7A5235"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2B08A15"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9ADFE66"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30586CA" w14:textId="77777777">
            <w:pPr>
              <w:pStyle w:val="p-table"/>
              <w:jc w:val="right"/>
              <w:rPr>
                <w:sz w:val="17"/>
              </w:rPr>
            </w:pPr>
            <w:r>
              <w:rPr>
                <w:sz w:val="17"/>
              </w:rPr>
              <w:t>0</w:t>
            </w:r>
          </w:p>
        </w:tc>
      </w:tr>
      <w:tr w:rsidR="00F8682B" w14:paraId="6DCAD038"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1F1F040D" w14:textId="77777777">
            <w:pPr>
              <w:pStyle w:val="p-table"/>
              <w:rPr>
                <w:sz w:val="17"/>
              </w:rPr>
            </w:pPr>
            <w:r>
              <w:rPr>
                <w:sz w:val="17"/>
              </w:rPr>
              <w:t>Impulsbudget arbeidsmarktregio's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3EB30FB" w14:textId="77777777">
            <w:pPr>
              <w:pStyle w:val="p-table"/>
              <w:jc w:val="right"/>
              <w:rPr>
                <w:sz w:val="17"/>
              </w:rPr>
            </w:pPr>
            <w:r>
              <w:rPr>
                <w:sz w:val="17"/>
              </w:rPr>
              <w:t>35.233</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0C2C0E2" w14:textId="77777777">
            <w:pPr>
              <w:pStyle w:val="p-table"/>
              <w:jc w:val="right"/>
              <w:rPr>
                <w:sz w:val="17"/>
              </w:rPr>
            </w:pPr>
            <w:r>
              <w:rPr>
                <w:sz w:val="17"/>
              </w:rPr>
              <w:t>28.959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A6E84AD" w14:textId="77777777">
            <w:pPr>
              <w:pStyle w:val="p-table"/>
              <w:jc w:val="right"/>
              <w:rPr>
                <w:sz w:val="17"/>
              </w:rPr>
            </w:pPr>
            <w:r>
              <w:rPr>
                <w:sz w:val="17"/>
              </w:rPr>
              <w:t>39.094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CE4D44F" w14:textId="77777777">
            <w:pPr>
              <w:pStyle w:val="p-table"/>
              <w:jc w:val="right"/>
              <w:rPr>
                <w:sz w:val="17"/>
              </w:rPr>
            </w:pPr>
            <w:r>
              <w:rPr>
                <w:sz w:val="17"/>
              </w:rPr>
              <w:t>45.201</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1B1D774"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EA3679D" w14:textId="77777777">
            <w:pPr>
              <w:pStyle w:val="p-table"/>
              <w:jc w:val="right"/>
              <w:rPr>
                <w:sz w:val="17"/>
              </w:rPr>
            </w:pPr>
            <w:r>
              <w:rPr>
                <w:sz w:val="17"/>
              </w:rPr>
              <w:t>0</w:t>
            </w:r>
          </w:p>
        </w:tc>
      </w:tr>
      <w:tr w:rsidR="00F8682B" w14:paraId="1C860CBA"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18A2DA8C" w14:textId="77777777">
            <w:pPr>
              <w:pStyle w:val="p-table"/>
              <w:rPr>
                <w:sz w:val="17"/>
              </w:rPr>
            </w:pPr>
            <w:r>
              <w:rPr>
                <w:sz w:val="17"/>
              </w:rPr>
              <w:t>Impulsbudget sociale infrastructuur</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AA6FD68" w14:textId="77777777">
            <w:pPr>
              <w:pStyle w:val="p-table"/>
              <w:jc w:val="right"/>
              <w:rPr>
                <w:sz w:val="17"/>
              </w:rPr>
            </w:pPr>
            <w:r>
              <w:rPr>
                <w:sz w:val="17"/>
              </w:rPr>
              <w:t>35.000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35462BD" w14:textId="77777777">
            <w:pPr>
              <w:pStyle w:val="p-table"/>
              <w:jc w:val="right"/>
              <w:rPr>
                <w:sz w:val="17"/>
              </w:rPr>
            </w:pPr>
            <w:r>
              <w:rPr>
                <w:sz w:val="17"/>
              </w:rPr>
              <w:t>31.500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75CABF9" w14:textId="77777777">
            <w:pPr>
              <w:pStyle w:val="p-table"/>
              <w:jc w:val="right"/>
              <w:rPr>
                <w:sz w:val="17"/>
              </w:rPr>
            </w:pPr>
            <w:r>
              <w:rPr>
                <w:sz w:val="17"/>
              </w:rPr>
              <w:t>31.500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93E5BF4" w14:textId="77777777">
            <w:pPr>
              <w:pStyle w:val="p-table"/>
              <w:jc w:val="right"/>
              <w:rPr>
                <w:sz w:val="17"/>
              </w:rPr>
            </w:pPr>
            <w:r>
              <w:rPr>
                <w:sz w:val="17"/>
              </w:rPr>
              <w:t>31.500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85A7A13" w14:textId="77777777">
            <w:pPr>
              <w:pStyle w:val="p-table"/>
              <w:jc w:val="right"/>
              <w:rPr>
                <w:sz w:val="17"/>
              </w:rPr>
            </w:pPr>
            <w:r>
              <w:rPr>
                <w:sz w:val="17"/>
              </w:rPr>
              <w:t>31.500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20A3452" w14:textId="77777777">
            <w:pPr>
              <w:pStyle w:val="p-table"/>
              <w:jc w:val="right"/>
              <w:rPr>
                <w:sz w:val="17"/>
              </w:rPr>
            </w:pPr>
            <w:r>
              <w:rPr>
                <w:sz w:val="17"/>
              </w:rPr>
              <w:t>31.500</w:t>
            </w:r>
          </w:p>
        </w:tc>
      </w:tr>
      <w:tr w:rsidR="00F8682B" w14:paraId="6FFB2694"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5DA2F45D" w14:textId="77777777">
            <w:pPr>
              <w:pStyle w:val="p-table"/>
              <w:rPr>
                <w:sz w:val="17"/>
              </w:rPr>
            </w:pPr>
            <w:r>
              <w:rPr>
                <w:sz w:val="17"/>
              </w:rPr>
              <w:t>Jeugdhulp aan kinderen in een AZC</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F8587D9" w14:textId="77777777">
            <w:pPr>
              <w:pStyle w:val="p-table"/>
              <w:jc w:val="right"/>
              <w:rPr>
                <w:sz w:val="17"/>
              </w:rPr>
            </w:pPr>
            <w:r>
              <w:rPr>
                <w:sz w:val="17"/>
              </w:rPr>
              <w:t>5.100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0B97788" w14:textId="77777777">
            <w:pPr>
              <w:pStyle w:val="p-table"/>
              <w:jc w:val="right"/>
              <w:rPr>
                <w:sz w:val="17"/>
              </w:rPr>
            </w:pPr>
            <w:r>
              <w:rPr>
                <w:sz w:val="17"/>
              </w:rPr>
              <w:t>5.100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62B853A" w14:textId="77777777">
            <w:pPr>
              <w:pStyle w:val="p-table"/>
              <w:jc w:val="right"/>
              <w:rPr>
                <w:sz w:val="17"/>
              </w:rPr>
            </w:pPr>
            <w:r>
              <w:rPr>
                <w:sz w:val="17"/>
              </w:rPr>
              <w:t>5.100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EA306B1" w14:textId="77777777">
            <w:pPr>
              <w:pStyle w:val="p-table"/>
              <w:jc w:val="right"/>
              <w:rPr>
                <w:sz w:val="17"/>
              </w:rPr>
            </w:pPr>
            <w:r>
              <w:rPr>
                <w:sz w:val="17"/>
              </w:rPr>
              <w:t>5.100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F44A19F" w14:textId="77777777">
            <w:pPr>
              <w:pStyle w:val="p-table"/>
              <w:jc w:val="right"/>
              <w:rPr>
                <w:sz w:val="17"/>
              </w:rPr>
            </w:pPr>
            <w:r>
              <w:rPr>
                <w:sz w:val="17"/>
              </w:rPr>
              <w:t>5.100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6F92B34" w14:textId="77777777">
            <w:pPr>
              <w:pStyle w:val="p-table"/>
              <w:jc w:val="right"/>
              <w:rPr>
                <w:sz w:val="17"/>
              </w:rPr>
            </w:pPr>
            <w:r>
              <w:rPr>
                <w:sz w:val="17"/>
              </w:rPr>
              <w:t>5.100</w:t>
            </w:r>
          </w:p>
        </w:tc>
      </w:tr>
      <w:tr w:rsidR="00F8682B" w14:paraId="0324B5D5"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110400EB" w14:textId="77777777">
            <w:pPr>
              <w:pStyle w:val="p-table"/>
              <w:rPr>
                <w:sz w:val="17"/>
              </w:rPr>
            </w:pPr>
            <w:r>
              <w:rPr>
                <w:sz w:val="17"/>
              </w:rPr>
              <w:t>Kansen voor alle kinderen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1A3E24E" w14:textId="77777777">
            <w:pPr>
              <w:pStyle w:val="p-table"/>
              <w:jc w:val="right"/>
              <w:rPr>
                <w:sz w:val="17"/>
              </w:rPr>
            </w:pPr>
            <w:r>
              <w:rPr>
                <w:sz w:val="17"/>
              </w:rPr>
              <w:t>85.000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72DA73F" w14:textId="77777777">
            <w:pPr>
              <w:pStyle w:val="p-table"/>
              <w:jc w:val="right"/>
              <w:rPr>
                <w:sz w:val="17"/>
              </w:rPr>
            </w:pPr>
            <w:r>
              <w:rPr>
                <w:sz w:val="17"/>
              </w:rPr>
              <w:t>85.000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D75FEB7" w14:textId="77777777">
            <w:pPr>
              <w:pStyle w:val="p-table"/>
              <w:jc w:val="right"/>
              <w:rPr>
                <w:sz w:val="17"/>
              </w:rPr>
            </w:pPr>
            <w:r>
              <w:rPr>
                <w:sz w:val="17"/>
              </w:rPr>
              <w:t>85.000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2B9A2BA" w14:textId="77777777">
            <w:pPr>
              <w:pStyle w:val="p-table"/>
              <w:jc w:val="right"/>
              <w:rPr>
                <w:sz w:val="17"/>
              </w:rPr>
            </w:pPr>
            <w:r>
              <w:rPr>
                <w:sz w:val="17"/>
              </w:rPr>
              <w:t>85.000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6A470CA" w14:textId="77777777">
            <w:pPr>
              <w:pStyle w:val="p-table"/>
              <w:jc w:val="right"/>
              <w:rPr>
                <w:sz w:val="17"/>
              </w:rPr>
            </w:pPr>
            <w:r>
              <w:rPr>
                <w:sz w:val="17"/>
              </w:rPr>
              <w:t>85.000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D87F091" w14:textId="77777777">
            <w:pPr>
              <w:pStyle w:val="p-table"/>
              <w:jc w:val="right"/>
              <w:rPr>
                <w:sz w:val="17"/>
              </w:rPr>
            </w:pPr>
            <w:r>
              <w:rPr>
                <w:sz w:val="17"/>
              </w:rPr>
              <w:t>85.000</w:t>
            </w:r>
          </w:p>
        </w:tc>
      </w:tr>
      <w:tr w:rsidR="00F8682B" w14:paraId="67600757"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326066F9" w14:textId="77777777">
            <w:pPr>
              <w:pStyle w:val="p-table"/>
              <w:rPr>
                <w:sz w:val="17"/>
              </w:rPr>
            </w:pPr>
            <w:r>
              <w:rPr>
                <w:sz w:val="17"/>
              </w:rPr>
              <w:t>Landelijke aanpak adreskwaliteit</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75B39F3" w14:textId="77777777">
            <w:pPr>
              <w:pStyle w:val="p-table"/>
              <w:jc w:val="right"/>
              <w:rPr>
                <w:sz w:val="17"/>
              </w:rPr>
            </w:pPr>
            <w:r>
              <w:rPr>
                <w:sz w:val="17"/>
              </w:rPr>
              <w:t>2.856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1CAE170"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F376E71"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C9495FB"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B4A891C"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57AE996" w14:textId="77777777">
            <w:pPr>
              <w:pStyle w:val="p-table"/>
              <w:jc w:val="right"/>
              <w:rPr>
                <w:sz w:val="17"/>
              </w:rPr>
            </w:pPr>
            <w:r>
              <w:rPr>
                <w:sz w:val="17"/>
              </w:rPr>
              <w:t>0</w:t>
            </w:r>
          </w:p>
        </w:tc>
      </w:tr>
      <w:tr w:rsidR="00F8682B" w14:paraId="312F2727"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6A068B5D" w14:textId="77777777">
            <w:pPr>
              <w:pStyle w:val="p-table"/>
              <w:rPr>
                <w:sz w:val="17"/>
              </w:rPr>
            </w:pPr>
            <w:r>
              <w:rPr>
                <w:sz w:val="17"/>
              </w:rPr>
              <w:t xml:space="preserve">Landelijke beëindigingsregeling </w:t>
            </w:r>
            <w:r>
              <w:rPr>
                <w:sz w:val="17"/>
              </w:rPr>
              <w:t>veehouderijlocaties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81D6B2B" w14:textId="77777777">
            <w:pPr>
              <w:pStyle w:val="p-table"/>
              <w:jc w:val="right"/>
              <w:rPr>
                <w:sz w:val="17"/>
              </w:rPr>
            </w:pPr>
            <w:r>
              <w:rPr>
                <w:sz w:val="17"/>
              </w:rPr>
              <w:t>10.282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BA5182E"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79D6218"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BC91432"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C18CE6D"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EB42D01" w14:textId="77777777">
            <w:pPr>
              <w:pStyle w:val="p-table"/>
              <w:jc w:val="right"/>
              <w:rPr>
                <w:sz w:val="17"/>
              </w:rPr>
            </w:pPr>
            <w:r>
              <w:rPr>
                <w:sz w:val="17"/>
              </w:rPr>
              <w:t>0</w:t>
            </w:r>
          </w:p>
        </w:tc>
      </w:tr>
      <w:tr w:rsidR="00F8682B" w14:paraId="55286015"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78FDC7F3" w14:textId="77777777">
            <w:pPr>
              <w:pStyle w:val="p-table"/>
              <w:rPr>
                <w:sz w:val="17"/>
              </w:rPr>
            </w:pPr>
            <w:r>
              <w:rPr>
                <w:sz w:val="17"/>
              </w:rPr>
              <w:t>LHBTI beleid regenboogsteden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AECABBD" w14:textId="77777777">
            <w:pPr>
              <w:pStyle w:val="p-table"/>
              <w:jc w:val="right"/>
              <w:rPr>
                <w:sz w:val="17"/>
              </w:rPr>
            </w:pPr>
            <w:r>
              <w:rPr>
                <w:sz w:val="17"/>
              </w:rPr>
              <w:t>1.232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485523F" w14:textId="77777777">
            <w:pPr>
              <w:pStyle w:val="p-table"/>
              <w:jc w:val="right"/>
              <w:rPr>
                <w:sz w:val="17"/>
              </w:rPr>
            </w:pPr>
            <w:r>
              <w:rPr>
                <w:sz w:val="17"/>
              </w:rPr>
              <w:t>1.232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9B0F389"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47B8E8A"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317E75A"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7132969" w14:textId="77777777">
            <w:pPr>
              <w:pStyle w:val="p-table"/>
              <w:jc w:val="right"/>
              <w:rPr>
                <w:sz w:val="17"/>
              </w:rPr>
            </w:pPr>
            <w:r>
              <w:rPr>
                <w:sz w:val="17"/>
              </w:rPr>
              <w:t>0</w:t>
            </w:r>
          </w:p>
        </w:tc>
      </w:tr>
      <w:tr w:rsidR="00F8682B" w14:paraId="3FA03B4E"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08FAF5A6" w14:textId="77777777">
            <w:pPr>
              <w:pStyle w:val="p-table"/>
              <w:rPr>
                <w:sz w:val="17"/>
              </w:rPr>
            </w:pPr>
            <w:r>
              <w:rPr>
                <w:sz w:val="17"/>
              </w:rPr>
              <w:t>Maatschappelijke begeleiding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EAEA9FD" w14:textId="77777777">
            <w:pPr>
              <w:pStyle w:val="p-table"/>
              <w:jc w:val="right"/>
              <w:rPr>
                <w:sz w:val="17"/>
              </w:rPr>
            </w:pPr>
            <w:r>
              <w:rPr>
                <w:sz w:val="17"/>
              </w:rPr>
              <w:t>263</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DBC09BB"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1CE14F7"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A070CE3"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B865367"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B3A88D5" w14:textId="77777777">
            <w:pPr>
              <w:pStyle w:val="p-table"/>
              <w:jc w:val="right"/>
              <w:rPr>
                <w:sz w:val="17"/>
              </w:rPr>
            </w:pPr>
            <w:r>
              <w:rPr>
                <w:sz w:val="17"/>
              </w:rPr>
              <w:t>0</w:t>
            </w:r>
          </w:p>
        </w:tc>
      </w:tr>
      <w:tr w:rsidR="00F8682B" w14:paraId="411BEB38"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010FF6C8" w14:textId="77777777">
            <w:pPr>
              <w:pStyle w:val="p-table"/>
              <w:rPr>
                <w:sz w:val="17"/>
              </w:rPr>
            </w:pPr>
            <w:r>
              <w:rPr>
                <w:sz w:val="17"/>
              </w:rPr>
              <w:t>Maatschappelijke opvang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C7B0928" w14:textId="77777777">
            <w:pPr>
              <w:pStyle w:val="p-table"/>
              <w:jc w:val="right"/>
              <w:rPr>
                <w:sz w:val="17"/>
              </w:rPr>
            </w:pPr>
            <w:r>
              <w:rPr>
                <w:sz w:val="17"/>
              </w:rPr>
              <w:t>385.057</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71B2DB4" w14:textId="77777777">
            <w:pPr>
              <w:pStyle w:val="p-table"/>
              <w:jc w:val="right"/>
              <w:rPr>
                <w:sz w:val="17"/>
              </w:rPr>
            </w:pPr>
            <w:r>
              <w:rPr>
                <w:sz w:val="17"/>
              </w:rPr>
              <w:t>385.057</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8B54674" w14:textId="77777777">
            <w:pPr>
              <w:pStyle w:val="p-table"/>
              <w:jc w:val="right"/>
              <w:rPr>
                <w:sz w:val="17"/>
              </w:rPr>
            </w:pPr>
            <w:r>
              <w:rPr>
                <w:sz w:val="17"/>
              </w:rPr>
              <w:t>385.057</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D5CB7EB" w14:textId="77777777">
            <w:pPr>
              <w:pStyle w:val="p-table"/>
              <w:jc w:val="right"/>
              <w:rPr>
                <w:sz w:val="17"/>
              </w:rPr>
            </w:pPr>
            <w:r>
              <w:rPr>
                <w:sz w:val="17"/>
              </w:rPr>
              <w:t>385.057</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9087BCD" w14:textId="77777777">
            <w:pPr>
              <w:pStyle w:val="p-table"/>
              <w:jc w:val="right"/>
              <w:rPr>
                <w:sz w:val="17"/>
              </w:rPr>
            </w:pPr>
            <w:r>
              <w:rPr>
                <w:sz w:val="17"/>
              </w:rPr>
              <w:t>385.057</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582419D" w14:textId="77777777">
            <w:pPr>
              <w:pStyle w:val="p-table"/>
              <w:jc w:val="right"/>
              <w:rPr>
                <w:sz w:val="17"/>
              </w:rPr>
            </w:pPr>
            <w:r>
              <w:rPr>
                <w:sz w:val="17"/>
              </w:rPr>
              <w:t>385.057</w:t>
            </w:r>
          </w:p>
        </w:tc>
      </w:tr>
      <w:tr w:rsidR="00F8682B" w14:paraId="2F5EEAB7"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671B8C3F" w14:textId="77777777">
            <w:pPr>
              <w:pStyle w:val="p-table"/>
              <w:rPr>
                <w:sz w:val="17"/>
              </w:rPr>
            </w:pPr>
            <w:r>
              <w:rPr>
                <w:sz w:val="17"/>
              </w:rPr>
              <w:t>Nationaal Actieplan dakloosheid</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6E042FA" w14:textId="77777777">
            <w:pPr>
              <w:pStyle w:val="p-table"/>
              <w:jc w:val="right"/>
              <w:rPr>
                <w:sz w:val="17"/>
              </w:rPr>
            </w:pPr>
            <w:r>
              <w:rPr>
                <w:sz w:val="17"/>
              </w:rPr>
              <w:t>55.000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4762E7E" w14:textId="77777777">
            <w:pPr>
              <w:pStyle w:val="p-table"/>
              <w:jc w:val="right"/>
              <w:rPr>
                <w:sz w:val="17"/>
              </w:rPr>
            </w:pPr>
            <w:r>
              <w:rPr>
                <w:sz w:val="17"/>
              </w:rPr>
              <w:t>55.000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4E237B1" w14:textId="77777777">
            <w:pPr>
              <w:pStyle w:val="p-table"/>
              <w:jc w:val="right"/>
              <w:rPr>
                <w:sz w:val="17"/>
              </w:rPr>
            </w:pPr>
            <w:r>
              <w:rPr>
                <w:sz w:val="17"/>
              </w:rPr>
              <w:t>55.000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57F69AD" w14:textId="77777777">
            <w:pPr>
              <w:pStyle w:val="p-table"/>
              <w:jc w:val="right"/>
              <w:rPr>
                <w:sz w:val="17"/>
              </w:rPr>
            </w:pPr>
            <w:r>
              <w:rPr>
                <w:sz w:val="17"/>
              </w:rPr>
              <w:t>55.000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405ECA8" w14:textId="77777777">
            <w:pPr>
              <w:pStyle w:val="p-table"/>
              <w:jc w:val="right"/>
              <w:rPr>
                <w:sz w:val="17"/>
              </w:rPr>
            </w:pPr>
            <w:r>
              <w:rPr>
                <w:sz w:val="17"/>
              </w:rPr>
              <w:t>55.000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254EEEE" w14:textId="77777777">
            <w:pPr>
              <w:pStyle w:val="p-table"/>
              <w:jc w:val="right"/>
              <w:rPr>
                <w:sz w:val="17"/>
              </w:rPr>
            </w:pPr>
            <w:r>
              <w:rPr>
                <w:sz w:val="17"/>
              </w:rPr>
              <w:t>55.000</w:t>
            </w:r>
          </w:p>
        </w:tc>
      </w:tr>
      <w:tr w:rsidR="00F8682B" w14:paraId="684170E6"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675F488B" w14:textId="77777777">
            <w:pPr>
              <w:pStyle w:val="p-table"/>
              <w:rPr>
                <w:sz w:val="17"/>
              </w:rPr>
            </w:pPr>
            <w:r>
              <w:rPr>
                <w:sz w:val="17"/>
              </w:rPr>
              <w:t>Natuur bij Energieprojecten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D6EE313" w14:textId="77777777">
            <w:pPr>
              <w:pStyle w:val="p-table"/>
              <w:jc w:val="right"/>
              <w:rPr>
                <w:sz w:val="17"/>
              </w:rPr>
            </w:pPr>
            <w:r>
              <w:rPr>
                <w:sz w:val="17"/>
              </w:rPr>
              <w:t>7.828</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20A1CEE"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904A5CF"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259DDC0"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C9CE9A3"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ABBF8B8" w14:textId="77777777">
            <w:pPr>
              <w:pStyle w:val="p-table"/>
              <w:jc w:val="right"/>
              <w:rPr>
                <w:sz w:val="17"/>
              </w:rPr>
            </w:pPr>
            <w:r>
              <w:rPr>
                <w:sz w:val="17"/>
              </w:rPr>
              <w:t>0</w:t>
            </w:r>
          </w:p>
        </w:tc>
      </w:tr>
      <w:tr w:rsidR="00F8682B" w14:paraId="793FC3B9"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31952164" w14:textId="77777777">
            <w:pPr>
              <w:pStyle w:val="p-table"/>
              <w:rPr>
                <w:sz w:val="17"/>
              </w:rPr>
            </w:pPr>
            <w:r>
              <w:rPr>
                <w:sz w:val="17"/>
              </w:rPr>
              <w:t>Natuurbrandpreventie en -mitigatie</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12EBA24" w14:textId="77777777">
            <w:pPr>
              <w:pStyle w:val="p-table"/>
              <w:jc w:val="right"/>
              <w:rPr>
                <w:sz w:val="17"/>
              </w:rPr>
            </w:pPr>
            <w:r>
              <w:rPr>
                <w:sz w:val="17"/>
              </w:rPr>
              <w:t>2.279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8A7D57D"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9B5F128"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3F14FB7"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B8C0490"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597BD24" w14:textId="77777777">
            <w:pPr>
              <w:pStyle w:val="p-table"/>
              <w:jc w:val="right"/>
              <w:rPr>
                <w:sz w:val="17"/>
              </w:rPr>
            </w:pPr>
            <w:r>
              <w:rPr>
                <w:sz w:val="17"/>
              </w:rPr>
              <w:t>0</w:t>
            </w:r>
          </w:p>
        </w:tc>
      </w:tr>
      <w:tr w:rsidR="00F8682B" w14:paraId="346C172C"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1E449282" w14:textId="77777777">
            <w:pPr>
              <w:pStyle w:val="p-table"/>
              <w:rPr>
                <w:sz w:val="17"/>
              </w:rPr>
            </w:pPr>
            <w:r>
              <w:rPr>
                <w:sz w:val="17"/>
              </w:rPr>
              <w:t>Openbare bibliotheken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7B55A45" w14:textId="77777777">
            <w:pPr>
              <w:pStyle w:val="p-table"/>
              <w:jc w:val="right"/>
              <w:rPr>
                <w:sz w:val="17"/>
              </w:rPr>
            </w:pPr>
            <w:r>
              <w:rPr>
                <w:sz w:val="17"/>
              </w:rPr>
              <w:t>59.282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354E921" w14:textId="77777777">
            <w:pPr>
              <w:pStyle w:val="p-table"/>
              <w:jc w:val="right"/>
              <w:rPr>
                <w:sz w:val="17"/>
              </w:rPr>
            </w:pPr>
            <w:r>
              <w:rPr>
                <w:sz w:val="17"/>
              </w:rPr>
              <w:t>59.282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B804538"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2EC51F5"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F10EAF5"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712B9BB" w14:textId="77777777">
            <w:pPr>
              <w:pStyle w:val="p-table"/>
              <w:jc w:val="right"/>
              <w:rPr>
                <w:sz w:val="17"/>
              </w:rPr>
            </w:pPr>
            <w:r>
              <w:rPr>
                <w:sz w:val="17"/>
              </w:rPr>
              <w:t>0</w:t>
            </w:r>
          </w:p>
        </w:tc>
      </w:tr>
      <w:tr w:rsidR="00F8682B" w14:paraId="55FD9E7A"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31C1BD77" w14:textId="77777777">
            <w:pPr>
              <w:pStyle w:val="p-table"/>
              <w:rPr>
                <w:sz w:val="17"/>
              </w:rPr>
            </w:pPr>
            <w:r>
              <w:rPr>
                <w:sz w:val="17"/>
              </w:rPr>
              <w:t>Preventie aanpak van jeugdcriminaliteit</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08E46D5" w14:textId="77777777">
            <w:pPr>
              <w:pStyle w:val="p-table"/>
              <w:jc w:val="right"/>
              <w:rPr>
                <w:sz w:val="17"/>
              </w:rPr>
            </w:pPr>
            <w:r>
              <w:rPr>
                <w:sz w:val="17"/>
              </w:rPr>
              <w:t>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D4059F5" w14:textId="77777777">
            <w:pPr>
              <w:pStyle w:val="p-table"/>
              <w:jc w:val="right"/>
              <w:rPr>
                <w:sz w:val="17"/>
              </w:rPr>
            </w:pPr>
            <w:r>
              <w:rPr>
                <w:sz w:val="17"/>
              </w:rPr>
              <w:t>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8C7DA27" w14:textId="77777777">
            <w:pPr>
              <w:pStyle w:val="p-table"/>
              <w:jc w:val="right"/>
              <w:rPr>
                <w:sz w:val="17"/>
              </w:rPr>
            </w:pPr>
            <w:r>
              <w:rPr>
                <w:sz w:val="17"/>
              </w:rPr>
              <w:t>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608F551"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0B7F487"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C2C992F" w14:textId="77777777">
            <w:pPr>
              <w:pStyle w:val="p-table"/>
              <w:jc w:val="right"/>
              <w:rPr>
                <w:sz w:val="17"/>
              </w:rPr>
            </w:pPr>
            <w:r>
              <w:rPr>
                <w:sz w:val="17"/>
              </w:rPr>
              <w:t>0</w:t>
            </w:r>
          </w:p>
        </w:tc>
      </w:tr>
      <w:tr w:rsidR="00F8682B" w14:paraId="669E20AA"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7DB598A4" w14:textId="77777777">
            <w:pPr>
              <w:pStyle w:val="p-table"/>
              <w:rPr>
                <w:sz w:val="17"/>
              </w:rPr>
            </w:pPr>
            <w:r>
              <w:rPr>
                <w:sz w:val="17"/>
              </w:rPr>
              <w:t xml:space="preserve">Realisatie </w:t>
            </w:r>
            <w:r>
              <w:rPr>
                <w:sz w:val="17"/>
              </w:rPr>
              <w:t>energietransitie</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AADC21E" w14:textId="77777777">
            <w:pPr>
              <w:pStyle w:val="p-table"/>
              <w:jc w:val="right"/>
              <w:rPr>
                <w:sz w:val="17"/>
              </w:rPr>
            </w:pPr>
            <w:r>
              <w:rPr>
                <w:sz w:val="17"/>
              </w:rPr>
              <w:t>80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6FCBA29"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87E98C1"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BB6E021"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1C13EC9"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D9274F8" w14:textId="77777777">
            <w:pPr>
              <w:pStyle w:val="p-table"/>
              <w:jc w:val="right"/>
              <w:rPr>
                <w:sz w:val="17"/>
              </w:rPr>
            </w:pPr>
            <w:r>
              <w:rPr>
                <w:sz w:val="17"/>
              </w:rPr>
              <w:t>0</w:t>
            </w:r>
          </w:p>
        </w:tc>
      </w:tr>
      <w:tr w:rsidR="00F8682B" w14:paraId="01177759"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5B57FA0A" w14:textId="77777777">
            <w:pPr>
              <w:pStyle w:val="p-table"/>
              <w:rPr>
                <w:sz w:val="17"/>
              </w:rPr>
            </w:pPr>
            <w:r>
              <w:rPr>
                <w:sz w:val="17"/>
              </w:rPr>
              <w:t xml:space="preserve">Regionale </w:t>
            </w:r>
            <w:proofErr w:type="spellStart"/>
            <w:r>
              <w:rPr>
                <w:sz w:val="17"/>
              </w:rPr>
              <w:t>doelgroepspecifieke</w:t>
            </w:r>
            <w:proofErr w:type="spellEnd"/>
            <w:r>
              <w:rPr>
                <w:sz w:val="17"/>
              </w:rPr>
              <w:t xml:space="preserve"> aanpak</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9203B21" w14:textId="77777777">
            <w:pPr>
              <w:pStyle w:val="p-table"/>
              <w:jc w:val="right"/>
              <w:rPr>
                <w:sz w:val="17"/>
              </w:rPr>
            </w:pPr>
            <w:r>
              <w:rPr>
                <w:sz w:val="17"/>
              </w:rPr>
              <w:t>4.784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489579A" w14:textId="77777777">
            <w:pPr>
              <w:pStyle w:val="p-table"/>
              <w:jc w:val="right"/>
              <w:rPr>
                <w:sz w:val="17"/>
              </w:rPr>
            </w:pPr>
            <w:r>
              <w:rPr>
                <w:sz w:val="17"/>
              </w:rPr>
              <w:t>4.784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3F27706"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7CD1757"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2054F9A"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0CBAF78" w14:textId="77777777">
            <w:pPr>
              <w:pStyle w:val="p-table"/>
              <w:jc w:val="right"/>
              <w:rPr>
                <w:sz w:val="17"/>
              </w:rPr>
            </w:pPr>
            <w:r>
              <w:rPr>
                <w:sz w:val="17"/>
              </w:rPr>
              <w:t>0</w:t>
            </w:r>
          </w:p>
        </w:tc>
      </w:tr>
      <w:tr w:rsidR="00F8682B" w14:paraId="1B32FB98"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7C4A4242" w14:textId="77777777">
            <w:pPr>
              <w:pStyle w:val="p-table"/>
              <w:rPr>
                <w:sz w:val="17"/>
              </w:rPr>
            </w:pPr>
            <w:r>
              <w:rPr>
                <w:sz w:val="17"/>
              </w:rPr>
              <w:t>RES regio's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7DCCF45" w14:textId="77777777">
            <w:pPr>
              <w:pStyle w:val="p-table"/>
              <w:jc w:val="right"/>
              <w:rPr>
                <w:sz w:val="17"/>
              </w:rPr>
            </w:pPr>
            <w:r>
              <w:rPr>
                <w:sz w:val="17"/>
              </w:rPr>
              <w:t>8.781</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D0861A7" w14:textId="77777777">
            <w:pPr>
              <w:pStyle w:val="p-table"/>
              <w:jc w:val="right"/>
              <w:rPr>
                <w:sz w:val="17"/>
              </w:rPr>
            </w:pPr>
            <w:r>
              <w:rPr>
                <w:sz w:val="17"/>
              </w:rPr>
              <w:t>8.781</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59750D5" w14:textId="77777777">
            <w:pPr>
              <w:pStyle w:val="p-table"/>
              <w:jc w:val="right"/>
              <w:rPr>
                <w:sz w:val="17"/>
              </w:rPr>
            </w:pPr>
            <w:r>
              <w:rPr>
                <w:sz w:val="17"/>
              </w:rPr>
              <w:t>8.781</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904DD4F" w14:textId="77777777">
            <w:pPr>
              <w:pStyle w:val="p-table"/>
              <w:jc w:val="right"/>
              <w:rPr>
                <w:sz w:val="17"/>
              </w:rPr>
            </w:pPr>
            <w:r>
              <w:rPr>
                <w:sz w:val="17"/>
              </w:rPr>
              <w:t>8.781</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AAB090D" w14:textId="77777777">
            <w:pPr>
              <w:pStyle w:val="p-table"/>
              <w:jc w:val="right"/>
              <w:rPr>
                <w:sz w:val="17"/>
              </w:rPr>
            </w:pPr>
            <w:r>
              <w:rPr>
                <w:sz w:val="17"/>
              </w:rPr>
              <w:t>8.781</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E86FA08" w14:textId="77777777">
            <w:pPr>
              <w:pStyle w:val="p-table"/>
              <w:jc w:val="right"/>
              <w:rPr>
                <w:sz w:val="17"/>
              </w:rPr>
            </w:pPr>
            <w:r>
              <w:rPr>
                <w:sz w:val="17"/>
              </w:rPr>
              <w:t>8.781</w:t>
            </w:r>
          </w:p>
        </w:tc>
      </w:tr>
      <w:tr w:rsidR="00F8682B" w14:paraId="1E9AC8F6"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0DEAC545" w14:textId="77777777">
            <w:pPr>
              <w:pStyle w:val="p-table"/>
              <w:rPr>
                <w:sz w:val="17"/>
              </w:rPr>
            </w:pPr>
            <w:r>
              <w:rPr>
                <w:sz w:val="17"/>
              </w:rPr>
              <w:t>Slavernijverleden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29EB3C0" w14:textId="77777777">
            <w:pPr>
              <w:pStyle w:val="p-table"/>
              <w:jc w:val="right"/>
              <w:rPr>
                <w:sz w:val="17"/>
              </w:rPr>
            </w:pPr>
            <w:r>
              <w:rPr>
                <w:sz w:val="17"/>
              </w:rPr>
              <w:t>327</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D626B66"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3BEE6B2"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DA525D0"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3A86CA9"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F5D6FE7" w14:textId="77777777">
            <w:pPr>
              <w:pStyle w:val="p-table"/>
              <w:jc w:val="right"/>
              <w:rPr>
                <w:sz w:val="17"/>
              </w:rPr>
            </w:pPr>
            <w:r>
              <w:rPr>
                <w:sz w:val="17"/>
              </w:rPr>
              <w:t>0</w:t>
            </w:r>
          </w:p>
        </w:tc>
      </w:tr>
      <w:tr w:rsidR="00F8682B" w14:paraId="7B346D48"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331C4941" w14:textId="77777777">
            <w:pPr>
              <w:pStyle w:val="p-table"/>
              <w:rPr>
                <w:sz w:val="17"/>
              </w:rPr>
            </w:pPr>
            <w:r>
              <w:rPr>
                <w:sz w:val="17"/>
              </w:rPr>
              <w:t>Toekomstbestendig maken energiebeleid</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F330BD1" w14:textId="77777777">
            <w:pPr>
              <w:pStyle w:val="p-table"/>
              <w:jc w:val="right"/>
              <w:rPr>
                <w:sz w:val="17"/>
              </w:rPr>
            </w:pPr>
            <w:r>
              <w:rPr>
                <w:sz w:val="17"/>
              </w:rPr>
              <w:t>10.375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4593C86"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E73B43A"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7D5DCDA"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286717C"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ABC772B" w14:textId="77777777">
            <w:pPr>
              <w:pStyle w:val="p-table"/>
              <w:jc w:val="right"/>
              <w:rPr>
                <w:sz w:val="17"/>
              </w:rPr>
            </w:pPr>
            <w:r>
              <w:rPr>
                <w:sz w:val="17"/>
              </w:rPr>
              <w:t>0</w:t>
            </w:r>
          </w:p>
        </w:tc>
      </w:tr>
      <w:tr w:rsidR="00F8682B" w14:paraId="40C8C8E0"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255159FF" w14:textId="77777777">
            <w:pPr>
              <w:pStyle w:val="p-table"/>
              <w:rPr>
                <w:sz w:val="17"/>
              </w:rPr>
            </w:pPr>
            <w:r>
              <w:rPr>
                <w:sz w:val="17"/>
              </w:rPr>
              <w:t>Uitstapprogramma prostituees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CF64269" w14:textId="77777777">
            <w:pPr>
              <w:pStyle w:val="p-table"/>
              <w:jc w:val="right"/>
              <w:rPr>
                <w:sz w:val="17"/>
              </w:rPr>
            </w:pPr>
            <w:r>
              <w:rPr>
                <w:sz w:val="17"/>
              </w:rPr>
              <w:t>6.000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E5E8784" w14:textId="77777777">
            <w:pPr>
              <w:pStyle w:val="p-table"/>
              <w:jc w:val="right"/>
              <w:rPr>
                <w:sz w:val="17"/>
              </w:rPr>
            </w:pPr>
            <w:r>
              <w:rPr>
                <w:sz w:val="17"/>
              </w:rPr>
              <w:t>6.000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B81B6D6" w14:textId="77777777">
            <w:pPr>
              <w:pStyle w:val="p-table"/>
              <w:jc w:val="right"/>
              <w:rPr>
                <w:sz w:val="17"/>
              </w:rPr>
            </w:pPr>
            <w:r>
              <w:rPr>
                <w:sz w:val="17"/>
              </w:rPr>
              <w:t>6.000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A4FE816" w14:textId="77777777">
            <w:pPr>
              <w:pStyle w:val="p-table"/>
              <w:jc w:val="right"/>
              <w:rPr>
                <w:sz w:val="17"/>
              </w:rPr>
            </w:pPr>
            <w:r>
              <w:rPr>
                <w:sz w:val="17"/>
              </w:rPr>
              <w:t>6.000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687849C" w14:textId="77777777">
            <w:pPr>
              <w:pStyle w:val="p-table"/>
              <w:jc w:val="right"/>
              <w:rPr>
                <w:sz w:val="17"/>
              </w:rPr>
            </w:pPr>
            <w:r>
              <w:rPr>
                <w:sz w:val="17"/>
              </w:rPr>
              <w:t>6.000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7F72EBC" w14:textId="77777777">
            <w:pPr>
              <w:pStyle w:val="p-table"/>
              <w:jc w:val="right"/>
              <w:rPr>
                <w:sz w:val="17"/>
              </w:rPr>
            </w:pPr>
            <w:r>
              <w:rPr>
                <w:sz w:val="17"/>
              </w:rPr>
              <w:t>6.000</w:t>
            </w:r>
          </w:p>
        </w:tc>
      </w:tr>
      <w:tr w:rsidR="00F8682B" w14:paraId="26487B0D"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71CF0666" w14:textId="77777777">
            <w:pPr>
              <w:pStyle w:val="p-table"/>
              <w:rPr>
                <w:sz w:val="17"/>
              </w:rPr>
            </w:pPr>
            <w:r>
              <w:rPr>
                <w:sz w:val="17"/>
              </w:rPr>
              <w:t>Uitvoeringskosten Omgevingswet</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E356CC5" w14:textId="77777777">
            <w:pPr>
              <w:pStyle w:val="p-table"/>
              <w:jc w:val="right"/>
              <w:rPr>
                <w:sz w:val="17"/>
              </w:rPr>
            </w:pPr>
            <w:r>
              <w:rPr>
                <w:sz w:val="17"/>
              </w:rPr>
              <w:t>80.679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29A82D4"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C99E0E0"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654AD65"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98CC21F"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8001593" w14:textId="77777777">
            <w:pPr>
              <w:pStyle w:val="p-table"/>
              <w:jc w:val="right"/>
              <w:rPr>
                <w:sz w:val="17"/>
              </w:rPr>
            </w:pPr>
            <w:r>
              <w:rPr>
                <w:sz w:val="17"/>
              </w:rPr>
              <w:t>0</w:t>
            </w:r>
          </w:p>
        </w:tc>
      </w:tr>
      <w:tr w:rsidR="00F8682B" w14:paraId="5640D0D3"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45A5629C" w14:textId="77777777">
            <w:pPr>
              <w:pStyle w:val="p-table"/>
              <w:rPr>
                <w:sz w:val="17"/>
              </w:rPr>
            </w:pPr>
            <w:r>
              <w:rPr>
                <w:sz w:val="17"/>
              </w:rPr>
              <w:t>Veilig wonen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4C4E00C" w14:textId="77777777">
            <w:pPr>
              <w:pStyle w:val="p-table"/>
              <w:jc w:val="right"/>
              <w:rPr>
                <w:sz w:val="17"/>
              </w:rPr>
            </w:pPr>
            <w:r>
              <w:rPr>
                <w:sz w:val="17"/>
              </w:rPr>
              <w:t>2.415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FD42359" w14:textId="77777777">
            <w:pPr>
              <w:pStyle w:val="p-table"/>
              <w:jc w:val="right"/>
              <w:rPr>
                <w:sz w:val="17"/>
              </w:rPr>
            </w:pPr>
            <w:r>
              <w:rPr>
                <w:sz w:val="17"/>
              </w:rPr>
              <w:t>2.415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85CD1E4"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BECF963"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D281179"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53325E0" w14:textId="77777777">
            <w:pPr>
              <w:pStyle w:val="p-table"/>
              <w:jc w:val="right"/>
              <w:rPr>
                <w:sz w:val="17"/>
              </w:rPr>
            </w:pPr>
            <w:r>
              <w:rPr>
                <w:sz w:val="17"/>
              </w:rPr>
              <w:t>0</w:t>
            </w:r>
          </w:p>
        </w:tc>
      </w:tr>
      <w:tr w:rsidR="00F8682B" w14:paraId="04271912"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0F980F50" w14:textId="77777777">
            <w:pPr>
              <w:pStyle w:val="p-table"/>
              <w:rPr>
                <w:sz w:val="17"/>
              </w:rPr>
            </w:pPr>
            <w:r>
              <w:rPr>
                <w:sz w:val="17"/>
              </w:rPr>
              <w:t>Veilige steden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7902FAD" w14:textId="77777777">
            <w:pPr>
              <w:pStyle w:val="p-table"/>
              <w:jc w:val="right"/>
              <w:rPr>
                <w:sz w:val="17"/>
              </w:rPr>
            </w:pPr>
            <w:r>
              <w:rPr>
                <w:sz w:val="17"/>
              </w:rPr>
              <w:t>825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181E1DA" w14:textId="77777777">
            <w:pPr>
              <w:pStyle w:val="p-table"/>
              <w:jc w:val="right"/>
              <w:rPr>
                <w:sz w:val="17"/>
              </w:rPr>
            </w:pPr>
            <w:r>
              <w:rPr>
                <w:sz w:val="17"/>
              </w:rPr>
              <w:t>825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EC25882"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0CA7E26"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3562249"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A6E4A59" w14:textId="77777777">
            <w:pPr>
              <w:pStyle w:val="p-table"/>
              <w:jc w:val="right"/>
              <w:rPr>
                <w:sz w:val="17"/>
              </w:rPr>
            </w:pPr>
            <w:r>
              <w:rPr>
                <w:sz w:val="17"/>
              </w:rPr>
              <w:t>0</w:t>
            </w:r>
          </w:p>
        </w:tc>
      </w:tr>
      <w:tr w:rsidR="00F8682B" w14:paraId="37A801C6"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6AF967C2" w14:textId="77777777">
            <w:pPr>
              <w:pStyle w:val="p-table"/>
              <w:rPr>
                <w:sz w:val="17"/>
              </w:rPr>
            </w:pPr>
            <w:r>
              <w:rPr>
                <w:sz w:val="17"/>
              </w:rPr>
              <w:t>Veiligheidshuizen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D0E5B5C" w14:textId="77777777">
            <w:pPr>
              <w:pStyle w:val="p-table"/>
              <w:jc w:val="right"/>
              <w:rPr>
                <w:sz w:val="17"/>
              </w:rPr>
            </w:pPr>
            <w:r>
              <w:rPr>
                <w:sz w:val="17"/>
              </w:rPr>
              <w:t>7.699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AD3C931" w14:textId="77777777">
            <w:pPr>
              <w:pStyle w:val="p-table"/>
              <w:jc w:val="right"/>
              <w:rPr>
                <w:sz w:val="17"/>
              </w:rPr>
            </w:pPr>
            <w:r>
              <w:rPr>
                <w:sz w:val="17"/>
              </w:rPr>
              <w:t>7.699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9DA1E84" w14:textId="77777777">
            <w:pPr>
              <w:pStyle w:val="p-table"/>
              <w:jc w:val="right"/>
              <w:rPr>
                <w:sz w:val="17"/>
              </w:rPr>
            </w:pPr>
            <w:r>
              <w:rPr>
                <w:sz w:val="17"/>
              </w:rPr>
              <w:t>7.699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FD16CE4" w14:textId="77777777">
            <w:pPr>
              <w:pStyle w:val="p-table"/>
              <w:jc w:val="right"/>
              <w:rPr>
                <w:sz w:val="17"/>
              </w:rPr>
            </w:pPr>
            <w:r>
              <w:rPr>
                <w:sz w:val="17"/>
              </w:rPr>
              <w:t>7.699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04B56DA" w14:textId="77777777">
            <w:pPr>
              <w:pStyle w:val="p-table"/>
              <w:jc w:val="right"/>
              <w:rPr>
                <w:sz w:val="17"/>
              </w:rPr>
            </w:pPr>
            <w:r>
              <w:rPr>
                <w:sz w:val="17"/>
              </w:rPr>
              <w:t>7.699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54F8B83" w14:textId="77777777">
            <w:pPr>
              <w:pStyle w:val="p-table"/>
              <w:jc w:val="right"/>
              <w:rPr>
                <w:sz w:val="17"/>
              </w:rPr>
            </w:pPr>
            <w:r>
              <w:rPr>
                <w:sz w:val="17"/>
              </w:rPr>
              <w:t>7.699</w:t>
            </w:r>
          </w:p>
        </w:tc>
      </w:tr>
      <w:tr w:rsidR="00F8682B" w14:paraId="2B8BBD07"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4358E158" w14:textId="77777777">
            <w:pPr>
              <w:pStyle w:val="p-table"/>
              <w:rPr>
                <w:sz w:val="17"/>
              </w:rPr>
            </w:pPr>
            <w:r>
              <w:rPr>
                <w:sz w:val="17"/>
              </w:rPr>
              <w:t>Verkeersveiligheid</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3C9D3B2" w14:textId="77777777">
            <w:pPr>
              <w:pStyle w:val="p-table"/>
              <w:jc w:val="right"/>
              <w:rPr>
                <w:sz w:val="17"/>
              </w:rPr>
            </w:pPr>
            <w:r>
              <w:rPr>
                <w:sz w:val="17"/>
              </w:rPr>
              <w:t>95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0CB2EA1" w14:textId="77777777">
            <w:pPr>
              <w:pStyle w:val="p-table"/>
              <w:jc w:val="right"/>
              <w:rPr>
                <w:sz w:val="17"/>
              </w:rPr>
            </w:pPr>
            <w:r>
              <w:rPr>
                <w:sz w:val="17"/>
              </w:rPr>
              <w:t>95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DC89D97" w14:textId="77777777">
            <w:pPr>
              <w:pStyle w:val="p-table"/>
              <w:jc w:val="right"/>
              <w:rPr>
                <w:sz w:val="17"/>
              </w:rPr>
            </w:pPr>
            <w:r>
              <w:rPr>
                <w:sz w:val="17"/>
              </w:rPr>
              <w:t>95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452B886" w14:textId="77777777">
            <w:pPr>
              <w:pStyle w:val="p-table"/>
              <w:jc w:val="right"/>
              <w:rPr>
                <w:sz w:val="17"/>
              </w:rPr>
            </w:pPr>
            <w:r>
              <w:rPr>
                <w:sz w:val="17"/>
              </w:rPr>
              <w:t>95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47D9A29" w14:textId="77777777">
            <w:pPr>
              <w:pStyle w:val="p-table"/>
              <w:jc w:val="right"/>
              <w:rPr>
                <w:sz w:val="17"/>
              </w:rPr>
            </w:pPr>
            <w:r>
              <w:rPr>
                <w:sz w:val="17"/>
              </w:rPr>
              <w:t>95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18FFA8D" w14:textId="77777777">
            <w:pPr>
              <w:pStyle w:val="p-table"/>
              <w:jc w:val="right"/>
              <w:rPr>
                <w:sz w:val="17"/>
              </w:rPr>
            </w:pPr>
            <w:r>
              <w:rPr>
                <w:sz w:val="17"/>
              </w:rPr>
              <w:t>95</w:t>
            </w:r>
          </w:p>
        </w:tc>
      </w:tr>
      <w:tr w:rsidR="00F8682B" w14:paraId="22E422C1"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2ADF8C29" w14:textId="77777777">
            <w:pPr>
              <w:pStyle w:val="p-table"/>
              <w:rPr>
                <w:sz w:val="17"/>
              </w:rPr>
            </w:pPr>
            <w:r>
              <w:rPr>
                <w:sz w:val="17"/>
              </w:rPr>
              <w:t>Versterken arbeidsmarktregio's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D10D9D5" w14:textId="77777777">
            <w:pPr>
              <w:pStyle w:val="p-table"/>
              <w:jc w:val="right"/>
              <w:rPr>
                <w:sz w:val="17"/>
              </w:rPr>
            </w:pPr>
            <w:r>
              <w:rPr>
                <w:sz w:val="17"/>
              </w:rPr>
              <w:t>23.440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A81B185" w14:textId="77777777">
            <w:pPr>
              <w:pStyle w:val="p-table"/>
              <w:jc w:val="right"/>
              <w:rPr>
                <w:sz w:val="17"/>
              </w:rPr>
            </w:pPr>
            <w:r>
              <w:rPr>
                <w:sz w:val="17"/>
              </w:rPr>
              <w:t>23.440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C841FCC" w14:textId="77777777">
            <w:pPr>
              <w:pStyle w:val="p-table"/>
              <w:jc w:val="right"/>
              <w:rPr>
                <w:sz w:val="17"/>
              </w:rPr>
            </w:pPr>
            <w:r>
              <w:rPr>
                <w:sz w:val="17"/>
              </w:rPr>
              <w:t>23.440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3C49ED7" w14:textId="77777777">
            <w:pPr>
              <w:pStyle w:val="p-table"/>
              <w:jc w:val="right"/>
              <w:rPr>
                <w:sz w:val="17"/>
              </w:rPr>
            </w:pPr>
            <w:r>
              <w:rPr>
                <w:sz w:val="17"/>
              </w:rPr>
              <w:t>23.440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90E6DC1" w14:textId="77777777">
            <w:pPr>
              <w:pStyle w:val="p-table"/>
              <w:jc w:val="right"/>
              <w:rPr>
                <w:sz w:val="17"/>
              </w:rPr>
            </w:pPr>
            <w:r>
              <w:rPr>
                <w:sz w:val="17"/>
              </w:rPr>
              <w:t>14.593</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995622C" w14:textId="77777777">
            <w:pPr>
              <w:pStyle w:val="p-table"/>
              <w:jc w:val="right"/>
              <w:rPr>
                <w:sz w:val="17"/>
              </w:rPr>
            </w:pPr>
            <w:r>
              <w:rPr>
                <w:sz w:val="17"/>
              </w:rPr>
              <w:t>14.593</w:t>
            </w:r>
          </w:p>
        </w:tc>
      </w:tr>
      <w:tr w:rsidR="00F8682B" w14:paraId="11D5EA43"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251607C1" w14:textId="77777777">
            <w:pPr>
              <w:pStyle w:val="p-table"/>
              <w:rPr>
                <w:sz w:val="17"/>
              </w:rPr>
            </w:pPr>
            <w:r>
              <w:rPr>
                <w:sz w:val="17"/>
              </w:rPr>
              <w:t>Versterking dienstverlening gemeenten: personen met verward gedrag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9342F15" w14:textId="77777777">
            <w:pPr>
              <w:pStyle w:val="p-table"/>
              <w:jc w:val="right"/>
              <w:rPr>
                <w:sz w:val="17"/>
              </w:rPr>
            </w:pPr>
            <w:r>
              <w:rPr>
                <w:sz w:val="17"/>
              </w:rPr>
              <w:t>10.000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1FF2CC5" w14:textId="77777777">
            <w:pPr>
              <w:pStyle w:val="p-table"/>
              <w:jc w:val="right"/>
              <w:rPr>
                <w:sz w:val="17"/>
              </w:rPr>
            </w:pPr>
            <w:r>
              <w:rPr>
                <w:sz w:val="17"/>
              </w:rPr>
              <w:t>10.000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56549DF" w14:textId="77777777">
            <w:pPr>
              <w:pStyle w:val="p-table"/>
              <w:jc w:val="right"/>
              <w:rPr>
                <w:sz w:val="17"/>
              </w:rPr>
            </w:pPr>
            <w:r>
              <w:rPr>
                <w:sz w:val="17"/>
              </w:rPr>
              <w:t>10.000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9CFD4B7"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5204F1D"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387F530" w14:textId="77777777">
            <w:pPr>
              <w:pStyle w:val="p-table"/>
              <w:jc w:val="right"/>
              <w:rPr>
                <w:sz w:val="17"/>
              </w:rPr>
            </w:pPr>
            <w:r>
              <w:rPr>
                <w:sz w:val="17"/>
              </w:rPr>
              <w:t>0</w:t>
            </w:r>
          </w:p>
        </w:tc>
      </w:tr>
      <w:tr w:rsidR="00F8682B" w14:paraId="2764D94D"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5688CC2D" w14:textId="77777777">
            <w:pPr>
              <w:pStyle w:val="p-table"/>
              <w:rPr>
                <w:sz w:val="17"/>
              </w:rPr>
            </w:pPr>
            <w:r>
              <w:rPr>
                <w:sz w:val="17"/>
              </w:rPr>
              <w:t>Voorschoolse voorziening peuters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90DD142" w14:textId="77777777">
            <w:pPr>
              <w:pStyle w:val="p-table"/>
              <w:jc w:val="right"/>
              <w:rPr>
                <w:sz w:val="17"/>
              </w:rPr>
            </w:pPr>
            <w:r>
              <w:rPr>
                <w:sz w:val="17"/>
              </w:rPr>
              <w:t>30.000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221B4EF" w14:textId="77777777">
            <w:pPr>
              <w:pStyle w:val="p-table"/>
              <w:jc w:val="right"/>
              <w:rPr>
                <w:sz w:val="17"/>
              </w:rPr>
            </w:pPr>
            <w:r>
              <w:rPr>
                <w:sz w:val="17"/>
              </w:rPr>
              <w:t>30.000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226F423" w14:textId="77777777">
            <w:pPr>
              <w:pStyle w:val="p-table"/>
              <w:jc w:val="right"/>
              <w:rPr>
                <w:sz w:val="17"/>
              </w:rPr>
            </w:pPr>
            <w:r>
              <w:rPr>
                <w:sz w:val="17"/>
              </w:rPr>
              <w:t>30.000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B70CF38" w14:textId="77777777">
            <w:pPr>
              <w:pStyle w:val="p-table"/>
              <w:jc w:val="right"/>
              <w:rPr>
                <w:sz w:val="17"/>
              </w:rPr>
            </w:pPr>
            <w:r>
              <w:rPr>
                <w:sz w:val="17"/>
              </w:rPr>
              <w:t>30.000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1CA3C10" w14:textId="77777777">
            <w:pPr>
              <w:pStyle w:val="p-table"/>
              <w:jc w:val="right"/>
              <w:rPr>
                <w:sz w:val="17"/>
              </w:rPr>
            </w:pPr>
            <w:r>
              <w:rPr>
                <w:sz w:val="17"/>
              </w:rPr>
              <w:t>30.000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66EE570" w14:textId="77777777">
            <w:pPr>
              <w:pStyle w:val="p-table"/>
              <w:jc w:val="right"/>
              <w:rPr>
                <w:sz w:val="17"/>
              </w:rPr>
            </w:pPr>
            <w:r>
              <w:rPr>
                <w:sz w:val="17"/>
              </w:rPr>
              <w:t>30.000</w:t>
            </w:r>
          </w:p>
        </w:tc>
      </w:tr>
      <w:tr w:rsidR="00F8682B" w14:paraId="019A3228"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62F120C2" w14:textId="77777777">
            <w:pPr>
              <w:pStyle w:val="p-table"/>
              <w:rPr>
                <w:sz w:val="17"/>
              </w:rPr>
            </w:pPr>
            <w:r>
              <w:rPr>
                <w:sz w:val="17"/>
              </w:rPr>
              <w:t>Vrouwenopvang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7829EBF" w14:textId="77777777">
            <w:pPr>
              <w:pStyle w:val="p-table"/>
              <w:jc w:val="right"/>
              <w:rPr>
                <w:sz w:val="17"/>
              </w:rPr>
            </w:pPr>
            <w:r>
              <w:rPr>
                <w:sz w:val="17"/>
              </w:rPr>
              <w:t>230.621</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910F149" w14:textId="77777777">
            <w:pPr>
              <w:pStyle w:val="p-table"/>
              <w:jc w:val="right"/>
              <w:rPr>
                <w:sz w:val="17"/>
              </w:rPr>
            </w:pPr>
            <w:r>
              <w:rPr>
                <w:sz w:val="17"/>
              </w:rPr>
              <w:t>210.748</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A054694" w14:textId="77777777">
            <w:pPr>
              <w:pStyle w:val="p-table"/>
              <w:jc w:val="right"/>
              <w:rPr>
                <w:sz w:val="17"/>
              </w:rPr>
            </w:pPr>
            <w:r>
              <w:rPr>
                <w:sz w:val="17"/>
              </w:rPr>
              <w:t>210.894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7715311" w14:textId="77777777">
            <w:pPr>
              <w:pStyle w:val="p-table"/>
              <w:jc w:val="right"/>
              <w:rPr>
                <w:sz w:val="17"/>
              </w:rPr>
            </w:pPr>
            <w:r>
              <w:rPr>
                <w:sz w:val="17"/>
              </w:rPr>
              <w:t>210.894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18C689A" w14:textId="77777777">
            <w:pPr>
              <w:pStyle w:val="p-table"/>
              <w:jc w:val="right"/>
              <w:rPr>
                <w:sz w:val="17"/>
              </w:rPr>
            </w:pPr>
            <w:r>
              <w:rPr>
                <w:sz w:val="17"/>
              </w:rPr>
              <w:t>210.894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295A2FA" w14:textId="77777777">
            <w:pPr>
              <w:pStyle w:val="p-table"/>
              <w:jc w:val="right"/>
              <w:rPr>
                <w:sz w:val="17"/>
              </w:rPr>
            </w:pPr>
            <w:r>
              <w:rPr>
                <w:sz w:val="17"/>
              </w:rPr>
              <w:t>210.894</w:t>
            </w:r>
          </w:p>
        </w:tc>
      </w:tr>
      <w:tr w:rsidR="00F8682B" w14:paraId="3D5B8291"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1382DA23" w14:textId="77777777">
            <w:pPr>
              <w:pStyle w:val="p-table"/>
              <w:rPr>
                <w:sz w:val="17"/>
              </w:rPr>
            </w:pPr>
            <w:r>
              <w:rPr>
                <w:sz w:val="17"/>
              </w:rPr>
              <w:t>VTH-taken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DF72DA3" w14:textId="77777777">
            <w:pPr>
              <w:pStyle w:val="p-table"/>
              <w:jc w:val="right"/>
              <w:rPr>
                <w:sz w:val="17"/>
              </w:rPr>
            </w:pPr>
            <w:r>
              <w:rPr>
                <w:sz w:val="17"/>
              </w:rPr>
              <w:t>46.700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E9E78AE" w14:textId="77777777">
            <w:pPr>
              <w:pStyle w:val="p-table"/>
              <w:jc w:val="right"/>
              <w:rPr>
                <w:sz w:val="17"/>
              </w:rPr>
            </w:pPr>
            <w:r>
              <w:rPr>
                <w:sz w:val="17"/>
              </w:rPr>
              <w:t>46.700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0887EB9" w14:textId="77777777">
            <w:pPr>
              <w:pStyle w:val="p-table"/>
              <w:jc w:val="right"/>
              <w:rPr>
                <w:sz w:val="17"/>
              </w:rPr>
            </w:pPr>
            <w:r>
              <w:rPr>
                <w:sz w:val="17"/>
              </w:rPr>
              <w:t>46.700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F723052" w14:textId="77777777">
            <w:pPr>
              <w:pStyle w:val="p-table"/>
              <w:jc w:val="right"/>
              <w:rPr>
                <w:sz w:val="17"/>
              </w:rPr>
            </w:pPr>
            <w:r>
              <w:rPr>
                <w:sz w:val="17"/>
              </w:rPr>
              <w:t>46.700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AB4A952" w14:textId="77777777">
            <w:pPr>
              <w:pStyle w:val="p-table"/>
              <w:jc w:val="right"/>
              <w:rPr>
                <w:sz w:val="17"/>
              </w:rPr>
            </w:pPr>
            <w:r>
              <w:rPr>
                <w:sz w:val="17"/>
              </w:rPr>
              <w:t>46.700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FD083C2" w14:textId="77777777">
            <w:pPr>
              <w:pStyle w:val="p-table"/>
              <w:jc w:val="right"/>
              <w:rPr>
                <w:sz w:val="17"/>
              </w:rPr>
            </w:pPr>
            <w:r>
              <w:rPr>
                <w:sz w:val="17"/>
              </w:rPr>
              <w:t>46.700</w:t>
            </w:r>
          </w:p>
        </w:tc>
      </w:tr>
      <w:tr w:rsidR="00F8682B" w14:paraId="7B3205BD"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7AACCD63" w14:textId="77777777">
            <w:pPr>
              <w:pStyle w:val="p-table"/>
              <w:rPr>
                <w:sz w:val="17"/>
              </w:rPr>
            </w:pPr>
            <w:r>
              <w:rPr>
                <w:sz w:val="17"/>
              </w:rPr>
              <w:lastRenderedPageBreak/>
              <w:t>Weerbare gemeenschappen tegen ondermijnende criminaliteit</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2505190" w14:textId="77777777">
            <w:pPr>
              <w:pStyle w:val="p-table"/>
              <w:jc w:val="right"/>
              <w:rPr>
                <w:sz w:val="17"/>
              </w:rPr>
            </w:pPr>
            <w:r>
              <w:rPr>
                <w:sz w:val="17"/>
              </w:rPr>
              <w:t>35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E55F23A"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23A9101"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BD9CFF8"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E0C39A0"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60BBBD7" w14:textId="77777777">
            <w:pPr>
              <w:pStyle w:val="p-table"/>
              <w:jc w:val="right"/>
              <w:rPr>
                <w:sz w:val="17"/>
              </w:rPr>
            </w:pPr>
            <w:r>
              <w:rPr>
                <w:sz w:val="17"/>
              </w:rPr>
              <w:t>0</w:t>
            </w:r>
          </w:p>
        </w:tc>
      </w:tr>
      <w:tr w:rsidR="00F8682B" w14:paraId="56102EBA"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49130D4F" w14:textId="77777777">
            <w:pPr>
              <w:pStyle w:val="p-table"/>
              <w:rPr>
                <w:sz w:val="17"/>
              </w:rPr>
            </w:pPr>
            <w:r>
              <w:rPr>
                <w:sz w:val="17"/>
              </w:rPr>
              <w:t>Wet betaalbare huur</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AF26E08" w14:textId="77777777">
            <w:pPr>
              <w:pStyle w:val="p-table"/>
              <w:jc w:val="right"/>
              <w:rPr>
                <w:sz w:val="17"/>
              </w:rPr>
            </w:pPr>
            <w:r>
              <w:rPr>
                <w:sz w:val="17"/>
              </w:rPr>
              <w:t>19.256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1741D0C" w14:textId="77777777">
            <w:pPr>
              <w:pStyle w:val="p-table"/>
              <w:jc w:val="right"/>
              <w:rPr>
                <w:sz w:val="17"/>
              </w:rPr>
            </w:pPr>
            <w:r>
              <w:rPr>
                <w:sz w:val="17"/>
              </w:rPr>
              <w:t>16.406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E8B1DD1" w14:textId="77777777">
            <w:pPr>
              <w:pStyle w:val="p-table"/>
              <w:jc w:val="right"/>
              <w:rPr>
                <w:sz w:val="17"/>
              </w:rPr>
            </w:pPr>
            <w:r>
              <w:rPr>
                <w:sz w:val="17"/>
              </w:rPr>
              <w:t>9.150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A03A734" w14:textId="77777777">
            <w:pPr>
              <w:pStyle w:val="p-table"/>
              <w:jc w:val="right"/>
              <w:rPr>
                <w:sz w:val="17"/>
              </w:rPr>
            </w:pPr>
            <w:r>
              <w:rPr>
                <w:sz w:val="17"/>
              </w:rPr>
              <w:t>7.352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9324C48" w14:textId="77777777">
            <w:pPr>
              <w:pStyle w:val="p-table"/>
              <w:jc w:val="right"/>
              <w:rPr>
                <w:sz w:val="17"/>
              </w:rPr>
            </w:pPr>
            <w:r>
              <w:rPr>
                <w:sz w:val="17"/>
              </w:rPr>
              <w:t>6.500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9A5508D" w14:textId="77777777">
            <w:pPr>
              <w:pStyle w:val="p-table"/>
              <w:jc w:val="right"/>
              <w:rPr>
                <w:sz w:val="17"/>
              </w:rPr>
            </w:pPr>
            <w:r>
              <w:rPr>
                <w:sz w:val="17"/>
              </w:rPr>
              <w:t>6.500</w:t>
            </w:r>
          </w:p>
        </w:tc>
      </w:tr>
      <w:tr w:rsidR="00F8682B" w14:paraId="77D22E2C"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45DD7900" w14:textId="77777777">
            <w:pPr>
              <w:pStyle w:val="p-table"/>
              <w:rPr>
                <w:sz w:val="17"/>
              </w:rPr>
            </w:pPr>
            <w:r>
              <w:rPr>
                <w:sz w:val="17"/>
              </w:rPr>
              <w:t>Wet kwaliteitsborging bouw</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C77D043" w14:textId="77777777">
            <w:pPr>
              <w:pStyle w:val="p-table"/>
              <w:jc w:val="right"/>
              <w:rPr>
                <w:sz w:val="17"/>
              </w:rPr>
            </w:pPr>
            <w:r>
              <w:rPr>
                <w:sz w:val="17"/>
              </w:rPr>
              <w:t>10.076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B7D7D51" w14:textId="77777777">
            <w:pPr>
              <w:pStyle w:val="p-table"/>
              <w:jc w:val="right"/>
              <w:rPr>
                <w:sz w:val="17"/>
              </w:rPr>
            </w:pPr>
            <w:r>
              <w:rPr>
                <w:sz w:val="17"/>
              </w:rPr>
              <w:t>10.000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83D8A9C"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BFB31A8"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EACA93D"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0E54D46" w14:textId="77777777">
            <w:pPr>
              <w:pStyle w:val="p-table"/>
              <w:jc w:val="right"/>
              <w:rPr>
                <w:sz w:val="17"/>
              </w:rPr>
            </w:pPr>
            <w:r>
              <w:rPr>
                <w:sz w:val="17"/>
              </w:rPr>
              <w:t>0</w:t>
            </w:r>
          </w:p>
        </w:tc>
      </w:tr>
      <w:tr w:rsidR="00F8682B" w14:paraId="387A61C0"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55425395" w14:textId="77777777">
            <w:pPr>
              <w:pStyle w:val="p-table"/>
              <w:rPr>
                <w:sz w:val="17"/>
              </w:rPr>
            </w:pPr>
            <w:proofErr w:type="spellStart"/>
            <w:r>
              <w:rPr>
                <w:sz w:val="17"/>
              </w:rPr>
              <w:t>Work</w:t>
            </w:r>
            <w:proofErr w:type="spellEnd"/>
            <w:r>
              <w:rPr>
                <w:sz w:val="17"/>
              </w:rPr>
              <w:t xml:space="preserve"> in NL</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C8D5B69" w14:textId="77777777">
            <w:pPr>
              <w:pStyle w:val="p-table"/>
              <w:jc w:val="right"/>
              <w:rPr>
                <w:sz w:val="17"/>
              </w:rPr>
            </w:pPr>
            <w:r>
              <w:rPr>
                <w:sz w:val="17"/>
              </w:rPr>
              <w:t>5.927</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5F8B4A6" w14:textId="77777777">
            <w:pPr>
              <w:pStyle w:val="p-table"/>
              <w:jc w:val="right"/>
              <w:rPr>
                <w:sz w:val="17"/>
              </w:rPr>
            </w:pPr>
            <w:r>
              <w:rPr>
                <w:sz w:val="17"/>
              </w:rPr>
              <w:t>6.625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136EE31" w14:textId="77777777">
            <w:pPr>
              <w:pStyle w:val="p-table"/>
              <w:jc w:val="right"/>
              <w:rPr>
                <w:sz w:val="17"/>
              </w:rPr>
            </w:pPr>
            <w:r>
              <w:rPr>
                <w:sz w:val="17"/>
              </w:rPr>
              <w:t>6.625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35C95E2"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1EECEE7"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184388E" w14:textId="77777777">
            <w:pPr>
              <w:pStyle w:val="p-table"/>
              <w:jc w:val="right"/>
              <w:rPr>
                <w:sz w:val="17"/>
              </w:rPr>
            </w:pPr>
            <w:r>
              <w:rPr>
                <w:sz w:val="17"/>
              </w:rPr>
              <w:t>0</w:t>
            </w:r>
          </w:p>
        </w:tc>
      </w:tr>
      <w:tr w:rsidR="00F8682B" w14:paraId="7D4E2583"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4A04C523" w14:textId="77777777">
            <w:pPr>
              <w:pStyle w:val="p-table"/>
              <w:rPr>
                <w:sz w:val="17"/>
              </w:rPr>
            </w:pPr>
            <w:r>
              <w:rPr>
                <w:sz w:val="17"/>
              </w:rPr>
              <w:t>Wijziging betalingsverloop decentralisatie-uitkeringen 2024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40BA702" w14:textId="77777777">
            <w:pPr>
              <w:pStyle w:val="p-table"/>
              <w:jc w:val="right"/>
              <w:rPr>
                <w:sz w:val="17"/>
              </w:rPr>
            </w:pPr>
            <w:r>
              <w:rPr>
                <w:sz w:val="17"/>
              </w:rPr>
              <w:t>271</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E12C2A8"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70C27315"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6EC5D47A"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3675433C"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BA11276" w14:textId="77777777">
            <w:pPr>
              <w:pStyle w:val="p-table"/>
              <w:jc w:val="right"/>
              <w:rPr>
                <w:sz w:val="17"/>
              </w:rPr>
            </w:pPr>
            <w:r>
              <w:rPr>
                <w:sz w:val="17"/>
              </w:rPr>
              <w:t>0</w:t>
            </w:r>
          </w:p>
        </w:tc>
      </w:tr>
      <w:tr w:rsidR="00F8682B" w14:paraId="42912399"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F8682B" w:rsidRDefault="00F8682B" w14:paraId="3A01FAF7"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F8682B" w:rsidRDefault="00F8682B" w14:paraId="7905B09E"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F8682B" w:rsidRDefault="00F8682B" w14:paraId="6A5583E6"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F8682B" w:rsidRDefault="00F8682B" w14:paraId="6DB1FAF9"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F8682B" w:rsidRDefault="00F8682B" w14:paraId="5FF61C4A"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F8682B" w:rsidRDefault="00F8682B" w14:paraId="7FA82A35"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F8682B" w:rsidRDefault="00F8682B" w14:paraId="71681F99" w14:textId="77777777">
            <w:pPr>
              <w:pStyle w:val="p-table"/>
              <w:rPr>
                <w:sz w:val="17"/>
              </w:rPr>
            </w:pPr>
          </w:p>
        </w:tc>
      </w:tr>
      <w:tr w:rsidR="00F8682B" w14:paraId="2496BB57"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F8682B" w:rsidRDefault="00086D33" w14:paraId="550F7787" w14:textId="77777777">
            <w:pPr>
              <w:pStyle w:val="p-table"/>
              <w:rPr>
                <w:sz w:val="17"/>
              </w:rPr>
            </w:pPr>
            <w:r>
              <w:rPr>
                <w:b/>
                <w:sz w:val="17"/>
              </w:rPr>
              <w:t>Totaal</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4D6952CE" w14:textId="77777777">
            <w:pPr>
              <w:pStyle w:val="p-table"/>
              <w:jc w:val="right"/>
              <w:rPr>
                <w:sz w:val="17"/>
              </w:rPr>
            </w:pPr>
            <w:r>
              <w:rPr>
                <w:b/>
                <w:sz w:val="17"/>
              </w:rPr>
              <w:t>1.296.766</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C9A7DBA" w14:textId="77777777">
            <w:pPr>
              <w:pStyle w:val="p-table"/>
              <w:jc w:val="right"/>
              <w:rPr>
                <w:sz w:val="17"/>
              </w:rPr>
            </w:pPr>
            <w:r>
              <w:rPr>
                <w:b/>
                <w:sz w:val="17"/>
              </w:rPr>
              <w:t>1.090.875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2DD6410E" w14:textId="77777777">
            <w:pPr>
              <w:pStyle w:val="p-table"/>
              <w:jc w:val="right"/>
              <w:rPr>
                <w:sz w:val="17"/>
              </w:rPr>
            </w:pPr>
            <w:r>
              <w:rPr>
                <w:b/>
                <w:sz w:val="17"/>
              </w:rPr>
              <w:t>1.012.959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0F8A92ED" w14:textId="77777777">
            <w:pPr>
              <w:pStyle w:val="p-table"/>
              <w:jc w:val="right"/>
              <w:rPr>
                <w:sz w:val="17"/>
              </w:rPr>
            </w:pPr>
            <w:r>
              <w:rPr>
                <w:b/>
                <w:sz w:val="17"/>
              </w:rPr>
              <w:t>1.000.243</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52334398" w14:textId="77777777">
            <w:pPr>
              <w:pStyle w:val="p-table"/>
              <w:jc w:val="right"/>
              <w:rPr>
                <w:sz w:val="17"/>
              </w:rPr>
            </w:pPr>
            <w:r>
              <w:rPr>
                <w:b/>
                <w:sz w:val="17"/>
              </w:rPr>
              <w:t>940.445</w:t>
            </w:r>
          </w:p>
        </w:tc>
        <w:tc>
          <w:tcPr>
            <w:tcW w:w="1010" w:type="dxa"/>
            <w:tcBorders>
              <w:bottom w:val="single" w:color="009EE0" w:sz="2" w:space="0"/>
            </w:tcBorders>
            <w:shd w:val="clear" w:color="auto" w:fill="auto"/>
            <w:tcMar>
              <w:top w:w="22" w:type="dxa"/>
              <w:left w:w="28" w:type="dxa"/>
              <w:bottom w:w="22" w:type="dxa"/>
              <w:right w:w="28" w:type="dxa"/>
            </w:tcMar>
            <w:vAlign w:val="center"/>
          </w:tcPr>
          <w:p w:rsidR="00F8682B" w:rsidRDefault="00086D33" w14:paraId="13B51296" w14:textId="77777777">
            <w:pPr>
              <w:pStyle w:val="p-table"/>
              <w:jc w:val="right"/>
              <w:rPr>
                <w:sz w:val="17"/>
              </w:rPr>
            </w:pPr>
            <w:r>
              <w:rPr>
                <w:b/>
                <w:sz w:val="17"/>
              </w:rPr>
              <w:t>940.549</w:t>
            </w:r>
          </w:p>
        </w:tc>
      </w:tr>
    </w:tbl>
    <w:p w:rsidR="00F8682B" w:rsidRDefault="00F8682B" w14:paraId="459DD0F2" w14:textId="77777777">
      <w:pPr>
        <w:pStyle w:val="p-marginbottom"/>
      </w:pPr>
    </w:p>
    <w:sectPr w:rsidR="00F8682B">
      <w:headerReference w:type="default" r:id="rId13"/>
      <w:footerReference w:type="default" r:id="rId14"/>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324A" w14:textId="77777777" w:rsidR="00086D33" w:rsidRDefault="00086D33">
      <w:r>
        <w:separator/>
      </w:r>
    </w:p>
  </w:endnote>
  <w:endnote w:type="continuationSeparator" w:id="0">
    <w:p w14:paraId="703C5A29" w14:textId="77777777" w:rsidR="00086D33" w:rsidRDefault="0008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DF17" w14:textId="77777777" w:rsidR="00086D33" w:rsidRDefault="00086D33">
    <w:pPr>
      <w:pStyle w:val="Voettekst"/>
    </w:pPr>
    <w:r>
      <w:t>Tweede Kamer, vergaderjaar 2024–2025, 36 725 B,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AC92" w14:textId="77777777" w:rsidR="00086D33" w:rsidRDefault="00086D33">
      <w:r>
        <w:rPr>
          <w:color w:val="000000"/>
        </w:rPr>
        <w:separator/>
      </w:r>
    </w:p>
  </w:footnote>
  <w:footnote w:type="continuationSeparator" w:id="0">
    <w:p w14:paraId="28882864" w14:textId="77777777" w:rsidR="00086D33" w:rsidRDefault="00086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DDA0" w14:textId="77777777" w:rsidR="00086D33" w:rsidRDefault="00086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2AF4"/>
    <w:multiLevelType w:val="multilevel"/>
    <w:tmpl w:val="3D4AAA1A"/>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23AC42D9"/>
    <w:multiLevelType w:val="multilevel"/>
    <w:tmpl w:val="8DAC6450"/>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07709A3"/>
    <w:multiLevelType w:val="multilevel"/>
    <w:tmpl w:val="D7380C8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6B87ECA"/>
    <w:multiLevelType w:val="multilevel"/>
    <w:tmpl w:val="B94648C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FF724F1"/>
    <w:multiLevelType w:val="multilevel"/>
    <w:tmpl w:val="DAB293A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6FD1652"/>
    <w:multiLevelType w:val="multilevel"/>
    <w:tmpl w:val="F230A5F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531338565">
    <w:abstractNumId w:val="3"/>
  </w:num>
  <w:num w:numId="2" w16cid:durableId="1412197941">
    <w:abstractNumId w:val="1"/>
  </w:num>
  <w:num w:numId="3" w16cid:durableId="376048397">
    <w:abstractNumId w:val="2"/>
  </w:num>
  <w:num w:numId="4" w16cid:durableId="365495795">
    <w:abstractNumId w:val="0"/>
  </w:num>
  <w:num w:numId="5" w16cid:durableId="884561624">
    <w:abstractNumId w:val="4"/>
  </w:num>
  <w:num w:numId="6" w16cid:durableId="716708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8682B"/>
    <w:rsid w:val="00086D33"/>
    <w:rsid w:val="00F8682B"/>
    <w:rsid w:val="00FE67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7F4D"/>
  <w15:docId w15:val="{32BDCBA9-3D53-4D2D-AD39-B04CF097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tten.overheid.nl/BWBR0008290/2018-03-2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ten.overheid.nl/BWBR0039429/2018-01-01" TargetMode="External"/><Relationship Id="rId12" Type="http://schemas.openxmlformats.org/officeDocument/2006/relationships/hyperlink" Target="https://wetten.overheid.nl/BWBR0008290/2018-03-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ten.overheid.nl/BWBR0008290/2018-03-2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etten.overheid.nl/BWBR0008290/2018-03-22" TargetMode="External"/><Relationship Id="rId4" Type="http://schemas.openxmlformats.org/officeDocument/2006/relationships/webSettings" Target="webSettings.xml"/><Relationship Id="rId9" Type="http://schemas.openxmlformats.org/officeDocument/2006/relationships/hyperlink" Target="https://wetten.overheid.nl/BWBR0008290/2018-03-22"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2419</ap:Words>
  <ap:Characters>13309</ap:Characters>
  <ap:DocSecurity>0</ap:DocSecurity>
  <ap:Lines>110</ap:Lines>
  <ap:Paragraphs>31</ap:Paragraphs>
  <ap:ScaleCrop>false</ap:ScaleCrop>
  <ap:LinksUpToDate>false</ap:LinksUpToDate>
  <ap:CharactersWithSpaces>15697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2025-05-16T09:08:00.0000000Z</lastPrinted>
  <dcterms:created xsi:type="dcterms:W3CDTF">2025-05-16T09:09:00.0000000Z</dcterms:created>
  <dcterms:modified xsi:type="dcterms:W3CDTF">2025-05-16T09:09:00.0000000Z</dcterms:modified>
  <dc:description>------------------------</dc:description>
  <dc:subject/>
  <dc:title/>
  <keywords/>
  <version/>
  <category/>
</coreProperties>
</file>