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 w14:paraId="53CC421A" w14:textId="77777777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F4EF9A7" w14:textId="77777777">
            <w:pPr>
              <w:pStyle w:val="Amendement"/>
              <w:jc w:val="righ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7E95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E10AF64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1258843" w14:textId="77777777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 w14:paraId="5ECC99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E913FB" w14:paraId="2D138743" w14:textId="73C49AA6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36 725</w:t>
            </w:r>
            <w:r w:rsidR="00B7035A">
              <w:rPr>
                <w:rFonts w:ascii="Times New Roman" w:hAnsi="Times New Roman"/>
                <w:b/>
                <w:sz w:val="24"/>
              </w:rPr>
              <w:t xml:space="preserve"> XV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7035A" w:rsidR="002A727C" w:rsidP="000D5BC4" w:rsidRDefault="00B7035A" w14:paraId="6138E596" w14:textId="638BFA20">
            <w:pPr>
              <w:rPr>
                <w:rFonts w:ascii="Times New Roman" w:hAnsi="Times New Roman"/>
                <w:b/>
                <w:bCs/>
                <w:sz w:val="24"/>
              </w:rPr>
            </w:pPr>
            <w:r w:rsidRPr="00B7035A">
              <w:rPr>
                <w:rFonts w:ascii="Times New Roman" w:hAnsi="Times New Roman"/>
                <w:b/>
                <w:bCs/>
                <w:sz w:val="24"/>
              </w:rPr>
              <w:t>Wijziging van de begrotingsstaten van het Ministerie van Sociale Zaken en Werkgelegenheid (XV) voor het jaar 2025 (wijziging samenhangende met de Voorjaarsnota)</w:t>
            </w:r>
          </w:p>
        </w:tc>
      </w:tr>
      <w:tr w:rsidRPr="002168F4" w:rsidR="00CB3578" w:rsidTr="00A11E73" w14:paraId="645F66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A3A5BFC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5BE7BD8B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529488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3AD9B69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4D3DAFF7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 w14:paraId="13A98D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27331A3C" w14:textId="25BAC79E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E913F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E823148" w14:textId="77777777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 w14:paraId="164800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 w14:paraId="6AB64676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 w14:paraId="6DBA11C1" w14:textId="77777777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</w:tbl>
    <w:p w:rsidRPr="00E913FB" w:rsidR="00CB3578" w:rsidP="00751792" w:rsidRDefault="00CB3578" w14:paraId="63513497" w14:textId="77777777">
      <w:pPr>
        <w:tabs>
          <w:tab w:val="left" w:pos="284"/>
          <w:tab w:val="left" w:pos="567"/>
          <w:tab w:val="left" w:pos="851"/>
        </w:tabs>
        <w:rPr>
          <w:rFonts w:ascii="Times New Roman" w:hAnsi="Times New Roman"/>
          <w:sz w:val="24"/>
        </w:rPr>
      </w:pPr>
    </w:p>
    <w:p w:rsidR="00E913FB" w:rsidP="00751792" w:rsidRDefault="00E913FB" w14:paraId="5DF0A941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Wij Willem-Alexander, bij de gratie Gods, Koning der Nederlanden, Prins van Oranje-Nassau, enz. enz. enz.</w:t>
      </w:r>
    </w:p>
    <w:p w:rsidRPr="00E913FB" w:rsidR="00751792" w:rsidP="00751792" w:rsidRDefault="00751792" w14:paraId="7D795745" w14:textId="77777777">
      <w:pPr>
        <w:pStyle w:val="wie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749A1088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Allen, die deze zullen zien of horen lezen, saluut! doen te weten:</w:t>
      </w:r>
    </w:p>
    <w:p w:rsidRPr="00E913FB" w:rsidR="00E913FB" w:rsidP="00751792" w:rsidRDefault="00E913FB" w14:paraId="55791D27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Alzo Wij in overweging genomen hebben, dat de noodzaak is gebleken van een wijziging van de departementale begrotingsstaat van het Ministerie van Sociale Zaken en Werkgelegenheid voor het jaar 2025;</w:t>
      </w:r>
    </w:p>
    <w:p w:rsidRPr="00E913FB" w:rsidR="00E913FB" w:rsidP="00751792" w:rsidRDefault="00E913FB" w14:paraId="226042CD" w14:textId="77777777">
      <w:pPr>
        <w:pStyle w:val="considerans-p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Zo is het, dat Wij, met gemeen overleg der Staten-Generaal, hebben goedgevonden en verstaan, gelijk Wij goedvinden en verstaan bij deze:</w:t>
      </w:r>
    </w:p>
    <w:p w:rsidR="00751792" w:rsidP="00751792" w:rsidRDefault="00751792" w14:paraId="3A0D4365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61EF7FF2" w14:textId="57AD9A82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Artikel 1</w:t>
      </w:r>
    </w:p>
    <w:p w:rsidR="00751792" w:rsidP="00751792" w:rsidRDefault="00751792" w14:paraId="76EDA193" w14:textId="77777777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3C0C6013" w14:textId="29DF4F30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De departementale begrotingsstaat van het Ministerie van Sociale Zaken en Werkgelegenheid (XV) voor het jaar 2025 wordt gewijzigd, zoals blijkt uit de desbetreffende bij deze wet behorende staat.</w:t>
      </w:r>
    </w:p>
    <w:p w:rsidR="00751792" w:rsidP="00751792" w:rsidRDefault="00751792" w14:paraId="514B7AAA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41CE87BA" w14:textId="61D55C86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Artikel 2</w:t>
      </w:r>
    </w:p>
    <w:p w:rsidR="00751792" w:rsidP="00751792" w:rsidRDefault="00751792" w14:paraId="1A99F193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2B39C7B5" w14:textId="155C8D00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De vaststelling van de begrotingsstaten geschiedt in duizenden euro’s.</w:t>
      </w:r>
    </w:p>
    <w:p w:rsidR="00751792" w:rsidP="00751792" w:rsidRDefault="00751792" w14:paraId="55A97AB5" w14:textId="77777777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62AF3C20" w14:textId="2FC5E330">
      <w:pPr>
        <w:pStyle w:val="artikel-title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Artikel 3</w:t>
      </w:r>
    </w:p>
    <w:p w:rsidR="00751792" w:rsidP="00751792" w:rsidRDefault="00751792" w14:paraId="77FF6B3A" w14:textId="77777777">
      <w:pPr>
        <w:pStyle w:val="p-artikel"/>
        <w:spacing w:after="0"/>
        <w:ind w:firstLine="0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77A27B80" w14:textId="1ED54D33">
      <w:pPr>
        <w:pStyle w:val="p-artikel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Deze wet treedt in werking met ingang van de dag na de datum van uitgifte van het Staatsblad waarin zij wordt geplaatst en werkt terug tot en met 1 juni 2025.</w:t>
      </w:r>
    </w:p>
    <w:p w:rsidR="00751792" w:rsidP="00751792" w:rsidRDefault="00751792" w14:paraId="451CA964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19E34AAA" w14:textId="77777777">
      <w:pPr>
        <w:pStyle w:val="p-slotformulering"/>
        <w:ind w:firstLine="0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2F68E293" w14:textId="779B3F96">
      <w:pPr>
        <w:pStyle w:val="p-slotformulering"/>
        <w:ind w:firstLine="284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E913FB" w:rsidR="00E913FB" w:rsidP="00751792" w:rsidRDefault="00E913FB" w14:paraId="65C8EBA8" w14:textId="77777777">
      <w:pPr>
        <w:rPr>
          <w:rFonts w:ascii="Times New Roman" w:hAnsi="Times New Roman"/>
          <w:sz w:val="24"/>
        </w:rPr>
      </w:pPr>
    </w:p>
    <w:p w:rsidRPr="00E913FB" w:rsidR="00E913FB" w:rsidP="00751792" w:rsidRDefault="00E913FB" w14:paraId="68056618" w14:textId="77777777">
      <w:pPr>
        <w:pStyle w:val="label-p"/>
        <w:spacing w:after="0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Gegeven</w:t>
      </w:r>
    </w:p>
    <w:p w:rsidR="00E913FB" w:rsidP="00751792" w:rsidRDefault="00E913FB" w14:paraId="322A8D4C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512AE92E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205D1CB5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6CD44A09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6FA8531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1DF62B06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4CADF862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="00751792" w:rsidP="00751792" w:rsidRDefault="00751792" w14:paraId="395A843F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913FB" w:rsidR="00751792" w:rsidP="00751792" w:rsidRDefault="00751792" w14:paraId="17C362C1" w14:textId="77777777">
      <w:pPr>
        <w:pStyle w:val="ondertekening-spacing-large"/>
        <w:spacing w:after="0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751792" w:rsidRDefault="00E913FB" w14:paraId="257B69A3" w14:textId="3DB04EA5">
      <w:pPr>
        <w:pStyle w:val="functie"/>
        <w:rPr>
          <w:rFonts w:ascii="Times New Roman" w:hAnsi="Times New Roman" w:cs="Times New Roman"/>
          <w:sz w:val="24"/>
          <w:szCs w:val="24"/>
        </w:rPr>
      </w:pPr>
      <w:r w:rsidRPr="00E913FB">
        <w:rPr>
          <w:rFonts w:ascii="Times New Roman" w:hAnsi="Times New Roman" w:cs="Times New Roman"/>
          <w:sz w:val="24"/>
          <w:szCs w:val="24"/>
        </w:rPr>
        <w:t>De Minister van Sociale Zaken en Werkgelegenheid</w:t>
      </w:r>
      <w:r w:rsidR="00751792">
        <w:rPr>
          <w:rFonts w:ascii="Times New Roman" w:hAnsi="Times New Roman" w:cs="Times New Roman"/>
          <w:sz w:val="24"/>
          <w:szCs w:val="24"/>
        </w:rPr>
        <w:t>,</w:t>
      </w:r>
    </w:p>
    <w:p w:rsidRPr="00E913FB" w:rsidR="00E913FB" w:rsidP="00751792" w:rsidRDefault="00E913FB" w14:paraId="5FFBB8DD" w14:textId="66C68C90">
      <w:pPr>
        <w:pStyle w:val="naam"/>
        <w:spacing w:after="0"/>
        <w:rPr>
          <w:rFonts w:ascii="Times New Roman" w:hAnsi="Times New Roman" w:cs="Times New Roman"/>
          <w:sz w:val="24"/>
          <w:szCs w:val="24"/>
        </w:rPr>
      </w:pPr>
    </w:p>
    <w:p w:rsidRPr="00E913FB" w:rsidR="00E913FB" w:rsidP="00E913FB" w:rsidRDefault="00E913FB" w14:paraId="56EFD12C" w14:textId="77777777">
      <w:pPr>
        <w:rPr>
          <w:rFonts w:ascii="Times New Roman" w:hAnsi="Times New Roman"/>
          <w:sz w:val="24"/>
        </w:rPr>
      </w:pPr>
    </w:p>
    <w:p w:rsidRPr="00E913FB" w:rsidR="00E913FB" w:rsidP="00E913FB" w:rsidRDefault="00E913FB" w14:paraId="49386B7C" w14:textId="77777777">
      <w:pPr>
        <w:pStyle w:val="ondertekening-spacing-large"/>
        <w:rPr>
          <w:rFonts w:ascii="Times New Roman" w:hAnsi="Times New Roman" w:cs="Times New Roman"/>
          <w:sz w:val="24"/>
          <w:szCs w:val="24"/>
        </w:rPr>
      </w:pPr>
    </w:p>
    <w:p w:rsidR="00E913FB" w:rsidP="00E913FB" w:rsidRDefault="00E913FB" w14:paraId="14806079" w14:textId="77777777">
      <w:pPr>
        <w:pStyle w:val="page-break"/>
      </w:pPr>
    </w:p>
    <w:tbl>
      <w:tblPr>
        <w:tblW w:w="9694" w:type="dxa"/>
        <w:tblInd w:w="-62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"/>
        <w:gridCol w:w="2746"/>
        <w:gridCol w:w="1234"/>
        <w:gridCol w:w="1004"/>
        <w:gridCol w:w="1067"/>
        <w:gridCol w:w="1234"/>
        <w:gridCol w:w="987"/>
        <w:gridCol w:w="1067"/>
      </w:tblGrid>
      <w:tr w:rsidRPr="00D46238" w:rsidR="00E913FB" w:rsidTr="00D46238" w14:paraId="07A5DFFE" w14:textId="77777777">
        <w:trPr>
          <w:tblHeader/>
        </w:trPr>
        <w:tc>
          <w:tcPr>
            <w:tcW w:w="9694" w:type="dxa"/>
            <w:gridSpan w:val="8"/>
            <w:shd w:val="clear" w:color="auto" w:fill="auto"/>
            <w:tcMar>
              <w:top w:w="22" w:type="dxa"/>
              <w:left w:w="113" w:type="dxa"/>
              <w:bottom w:w="22" w:type="dxa"/>
            </w:tcMar>
          </w:tcPr>
          <w:p w:rsidRPr="00D46238" w:rsidR="00E913FB" w:rsidP="00407A9A" w:rsidRDefault="00E913FB" w14:paraId="1C01AF11" w14:textId="77777777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color w:val="auto"/>
                <w:sz w:val="20"/>
              </w:rPr>
              <w:t>Wijziging begrotingsstaat van het Ministerie van Sociale Zaken en Werkgelegenheid (XV) voor het jaar 2025 (Eerste suppletoire begroting) (bedragen x € 1.000)</w:t>
            </w:r>
          </w:p>
        </w:tc>
      </w:tr>
      <w:tr w:rsidRPr="00D46238" w:rsidR="00E913FB" w:rsidTr="00D46238" w14:paraId="25E6EF2C" w14:textId="77777777">
        <w:trPr>
          <w:tblHeader/>
        </w:trPr>
        <w:tc>
          <w:tcPr>
            <w:tcW w:w="355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D46238" w:rsidR="00E913FB" w:rsidP="00407A9A" w:rsidRDefault="00E913FB" w14:paraId="018ECB5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2746" w:type="dxa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5E1ADD88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3305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47B194F5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Vastgestelde begroting</w:t>
            </w:r>
          </w:p>
        </w:tc>
        <w:tc>
          <w:tcPr>
            <w:tcW w:w="3288" w:type="dxa"/>
            <w:gridSpan w:val="3"/>
            <w:tcBorders>
              <w:top w:val="single" w:color="00000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02AC4530" w14:textId="77777777">
            <w:pPr>
              <w:pStyle w:val="p-table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Mutaties 1e suppletoire begroting</w:t>
            </w:r>
          </w:p>
        </w:tc>
      </w:tr>
      <w:tr w:rsidRPr="00D46238" w:rsidR="00E913FB" w:rsidTr="00D46238" w14:paraId="54FEB469" w14:textId="77777777">
        <w:trPr>
          <w:tblHeader/>
        </w:trPr>
        <w:tc>
          <w:tcPr>
            <w:tcW w:w="355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Pr="00D46238" w:rsidR="00E913FB" w:rsidP="00407A9A" w:rsidRDefault="00E913FB" w14:paraId="27722F53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746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628E4071" w14:textId="77777777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064B1F39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100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0AF97DF7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20621F4F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6F57E47A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Verplichtingen</w:t>
            </w:r>
          </w:p>
        </w:tc>
        <w:tc>
          <w:tcPr>
            <w:tcW w:w="98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19E500CD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Uitgaven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D46238" w:rsidR="00E913FB" w:rsidP="00407A9A" w:rsidRDefault="00E913FB" w14:paraId="015C8248" w14:textId="77777777">
            <w:pPr>
              <w:pStyle w:val="p-table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D46238">
              <w:rPr>
                <w:rFonts w:ascii="Times New Roman" w:hAnsi="Times New Roman" w:cs="Times New Roman"/>
                <w:color w:val="000000"/>
                <w:sz w:val="20"/>
              </w:rPr>
              <w:t>Ontvangsten</w:t>
            </w:r>
          </w:p>
        </w:tc>
      </w:tr>
      <w:tr w:rsidRPr="00D46238" w:rsidR="00E913FB" w:rsidTr="00D46238" w14:paraId="716F2F91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4A5BF9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56F973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509B54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b/>
                <w:sz w:val="20"/>
              </w:rPr>
              <w:t>59.721.792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07B845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b/>
                <w:sz w:val="20"/>
              </w:rPr>
              <w:t>59.962.659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D91A0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b/>
                <w:sz w:val="20"/>
              </w:rPr>
              <w:t>2.501.533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6B507E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b/>
                <w:sz w:val="20"/>
              </w:rPr>
              <w:t>463.810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9FC2CB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b/>
                <w:sz w:val="20"/>
              </w:rPr>
              <w:t>143.392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A4B2FA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b/>
                <w:sz w:val="20"/>
              </w:rPr>
              <w:t>23.017</w:t>
            </w:r>
          </w:p>
        </w:tc>
      </w:tr>
      <w:tr w:rsidRPr="00D46238" w:rsidR="00E913FB" w:rsidTr="00D46238" w14:paraId="154D68E1" w14:textId="77777777">
        <w:tc>
          <w:tcPr>
            <w:tcW w:w="35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5180C61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43C0F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F3C2AC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241DDC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3E6BC3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5CF73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28B260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F40000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46238" w:rsidR="00E913FB" w:rsidTr="00D46238" w14:paraId="2D095077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55BD47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97BF2F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Beleidsartikelen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32487E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B7DABA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F2E717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3C2FC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A4E5B8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B1AC52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46238" w:rsidR="00E913FB" w:rsidTr="00D46238" w14:paraId="36A600BB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5960B80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E80B35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Arbeidsmarkt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A6DFA4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585.995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82793F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819.378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164559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18.580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133E95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210.382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F8C12A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119.977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BB5C07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900</w:t>
            </w:r>
          </w:p>
        </w:tc>
      </w:tr>
      <w:tr w:rsidRPr="00D46238" w:rsidR="00E913FB" w:rsidTr="00D46238" w14:paraId="59FA255E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1976DBE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FDE075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Bijstand, Participatiewet en Toeslagenwet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3CBEB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8.695.485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104000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8.691.975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180CA0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57.040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4D35A1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211.765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B330AC1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201.927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0305A0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11.253</w:t>
            </w:r>
          </w:p>
        </w:tc>
      </w:tr>
      <w:tr w:rsidRPr="00D46238" w:rsidR="00E913FB" w:rsidTr="00D46238" w14:paraId="4EA71051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6C785FC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0FFAC0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Arbeidsongeschiktheid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B77C59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6.465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CE3F0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10.797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F7CCD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1D383F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649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A7AEB4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649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8A009D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46238" w:rsidR="00E913FB" w:rsidTr="00D46238" w14:paraId="321A2908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7A29D3A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1A8D06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Jonggehandicapten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44F140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4.560.508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8C0DF0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4.560.508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A392B7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E45743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1.168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987F8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1.168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050AD6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19.650</w:t>
            </w:r>
          </w:p>
        </w:tc>
      </w:tr>
      <w:tr w:rsidRPr="00D46238" w:rsidR="00E913FB" w:rsidTr="00D46238" w14:paraId="0229A604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30A4EA1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1B5D9A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Werkloosheid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86B152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177.697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F17A2A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177.697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8C7DC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652A4F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61.053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B8F45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61.053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27BCB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2.458</w:t>
            </w:r>
          </w:p>
        </w:tc>
      </w:tr>
      <w:tr w:rsidRPr="00D46238" w:rsidR="00E913FB" w:rsidTr="00D46238" w14:paraId="3504FDA2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12D2975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404745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Ziekte en verlofregelingen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9F023F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34.780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CA1A0C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34.780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FA327B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137CE3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7.572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4EF881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7.572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444F8A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2.681</w:t>
            </w:r>
          </w:p>
        </w:tc>
      </w:tr>
      <w:tr w:rsidRPr="00D46238" w:rsidR="00E913FB" w:rsidTr="00D46238" w14:paraId="14E070F6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1B83023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BF829E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Kinderopvang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A6C78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5.559.980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E625FC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5.561.980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F014E4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1.958.671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025C73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28.699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458BB1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28.699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B0E0B9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15.602</w:t>
            </w:r>
          </w:p>
        </w:tc>
      </w:tr>
      <w:tr w:rsidRPr="00D46238" w:rsidR="00E913FB" w:rsidTr="00D46238" w14:paraId="63E760FA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015A48A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FA162B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Oudedagsvoorziening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D53F31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62.751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8A1E08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62.751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52F317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E88C82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71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073E6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91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9671D9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2.205</w:t>
            </w:r>
          </w:p>
        </w:tc>
      </w:tr>
      <w:tr w:rsidRPr="00D46238" w:rsidR="00E913FB" w:rsidTr="00D46238" w14:paraId="14371E59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3E80545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C2FD782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Nabestaanden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26B6A8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3.487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DE2576B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3.487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F407B5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7C784E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337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C43624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337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01DD9B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46238" w:rsidR="00E913FB" w:rsidTr="00D46238" w14:paraId="4BAF8941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21940B63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78588A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Tegemoetkoming ouders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8D810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10.077.412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3F975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10.077.412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427A4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362.159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FEB8E4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200.418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ABDAF7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200.418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A00CC6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‒ 29.932</w:t>
            </w:r>
          </w:p>
        </w:tc>
      </w:tr>
      <w:tr w:rsidRPr="00D46238" w:rsidR="00E913FB" w:rsidTr="00D46238" w14:paraId="0BF2EEC9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28314EA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6A3B79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Uitvoering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1C7AC1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682.020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421048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681.820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1B8A98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44BA5B0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18.065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520130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18.065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A86AEF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46238" w:rsidR="00E913FB" w:rsidTr="00D46238" w14:paraId="588B0BB5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01BF3937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0029C3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Rijksbijdragen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F2ED9E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28.508.852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36A0BB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28.508.852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650706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6F5021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627.800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05E5B78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627.800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EE7AAA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46238" w:rsidR="00E913FB" w:rsidTr="00D46238" w14:paraId="7884A2E2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694CFFB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9FAC49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Integratie en maatschappelijke samenhang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4553F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52.368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57E99D5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52.368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4E056D9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D708DD6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7.288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1FE1DC3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7.288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CC8A59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46238" w:rsidR="00E913FB" w:rsidTr="00D46238" w14:paraId="6CFA8895" w14:textId="77777777">
        <w:tc>
          <w:tcPr>
            <w:tcW w:w="35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1369B7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59C1FAC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1BF8668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B9407E5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8FF93F0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FDB546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C42A534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3C879EE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46238" w:rsidR="00E913FB" w:rsidTr="00D46238" w14:paraId="565A34DE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6256B65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339DE4F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Niet-beleidsartikelen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B65F53B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17DAAEF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D1345C6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768AA8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563B32C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CDD718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D46238" w:rsidR="00E913FB" w:rsidTr="00D46238" w14:paraId="1D5D2E74" w14:textId="77777777">
        <w:tc>
          <w:tcPr>
            <w:tcW w:w="355" w:type="dxa"/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5DAB1239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2746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06E6EBED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Apparaat Kerndepartement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3F5A70E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594.757</w:t>
            </w:r>
          </w:p>
        </w:tc>
        <w:tc>
          <w:tcPr>
            <w:tcW w:w="100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216BA9F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599.619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D024D3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105.083</w:t>
            </w:r>
          </w:p>
        </w:tc>
        <w:tc>
          <w:tcPr>
            <w:tcW w:w="1234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7C59F11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22.818</w:t>
            </w:r>
          </w:p>
        </w:tc>
        <w:tc>
          <w:tcPr>
            <w:tcW w:w="98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18276E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22.759</w:t>
            </w:r>
          </w:p>
        </w:tc>
        <w:tc>
          <w:tcPr>
            <w:tcW w:w="1067" w:type="dxa"/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517CE9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D46238" w:rsidR="00E913FB" w:rsidTr="00D46238" w14:paraId="0BAAB689" w14:textId="77777777">
        <w:tc>
          <w:tcPr>
            <w:tcW w:w="355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Pr="00D46238" w:rsidR="00E913FB" w:rsidP="00407A9A" w:rsidRDefault="00E913FB" w14:paraId="1ACBE971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27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1BC74A9A" w14:textId="77777777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4785B26A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119.235</w:t>
            </w:r>
          </w:p>
        </w:tc>
        <w:tc>
          <w:tcPr>
            <w:tcW w:w="100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F1A5662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119.235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070F18C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4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7EF831D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28.157</w:t>
            </w:r>
          </w:p>
        </w:tc>
        <w:tc>
          <w:tcPr>
            <w:tcW w:w="98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6A85E804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28.157</w:t>
            </w:r>
          </w:p>
        </w:tc>
        <w:tc>
          <w:tcPr>
            <w:tcW w:w="1067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D46238" w:rsidR="00E913FB" w:rsidP="00407A9A" w:rsidRDefault="00E913FB" w14:paraId="2E22E4A7" w14:textId="77777777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D46238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</w:tbl>
    <w:p w:rsidRPr="00D46238" w:rsidR="00E913FB" w:rsidP="00E913FB" w:rsidRDefault="00E913FB" w14:paraId="2F294D68" w14:textId="77777777">
      <w:pPr>
        <w:pStyle w:val="p-marginbottom"/>
        <w:rPr>
          <w:rFonts w:ascii="Times New Roman" w:hAnsi="Times New Roman" w:cs="Times New Roman"/>
          <w:sz w:val="20"/>
        </w:rPr>
      </w:pPr>
    </w:p>
    <w:p w:rsidRPr="00D46238" w:rsidR="00E913FB" w:rsidP="00A11E73" w:rsidRDefault="00E913FB" w14:paraId="7DD7E171" w14:textId="77777777">
      <w:pPr>
        <w:tabs>
          <w:tab w:val="left" w:pos="284"/>
          <w:tab w:val="left" w:pos="567"/>
          <w:tab w:val="left" w:pos="851"/>
        </w:tabs>
        <w:ind w:right="1848"/>
        <w:rPr>
          <w:rFonts w:ascii="Times New Roman" w:hAnsi="Times New Roman"/>
          <w:szCs w:val="20"/>
        </w:rPr>
      </w:pPr>
    </w:p>
    <w:sectPr w:rsidRPr="00D46238" w:rsidR="00E913FB" w:rsidSect="00A11E73">
      <w:footerReference w:type="even" r:id="rId6"/>
      <w:footerReference w:type="default" r:id="rId7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97193" w14:textId="77777777" w:rsidR="00E913FB" w:rsidRDefault="00E913FB">
      <w:pPr>
        <w:spacing w:line="20" w:lineRule="exact"/>
      </w:pPr>
    </w:p>
  </w:endnote>
  <w:endnote w:type="continuationSeparator" w:id="0">
    <w:p w14:paraId="7DE186DE" w14:textId="77777777" w:rsidR="00E913FB" w:rsidRDefault="00E913FB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14:paraId="291A26AF" w14:textId="77777777" w:rsidR="00E913FB" w:rsidRDefault="00E913FB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5428" w14:textId="77777777"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3CD47B1" w14:textId="77777777"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B0CA5" w14:textId="77777777"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2521E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14:paraId="5160C97E" w14:textId="77777777"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FA990" w14:textId="77777777" w:rsidR="00E913FB" w:rsidRDefault="00E913FB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14:paraId="7A5BFF0C" w14:textId="77777777" w:rsidR="00E913FB" w:rsidRDefault="00E91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3FB"/>
    <w:rsid w:val="00012DBE"/>
    <w:rsid w:val="00096981"/>
    <w:rsid w:val="000A1D81"/>
    <w:rsid w:val="00111ED3"/>
    <w:rsid w:val="001C190E"/>
    <w:rsid w:val="0020149B"/>
    <w:rsid w:val="002168F4"/>
    <w:rsid w:val="002A727C"/>
    <w:rsid w:val="005D2707"/>
    <w:rsid w:val="00606255"/>
    <w:rsid w:val="006B607A"/>
    <w:rsid w:val="006F2963"/>
    <w:rsid w:val="00751792"/>
    <w:rsid w:val="007D451C"/>
    <w:rsid w:val="00826224"/>
    <w:rsid w:val="008A3CDA"/>
    <w:rsid w:val="00930A23"/>
    <w:rsid w:val="009C7354"/>
    <w:rsid w:val="009E6D7F"/>
    <w:rsid w:val="00A11E73"/>
    <w:rsid w:val="00A2521E"/>
    <w:rsid w:val="00AE436A"/>
    <w:rsid w:val="00B7035A"/>
    <w:rsid w:val="00C135B1"/>
    <w:rsid w:val="00C60BDD"/>
    <w:rsid w:val="00C92DF8"/>
    <w:rsid w:val="00CB3578"/>
    <w:rsid w:val="00D20AFA"/>
    <w:rsid w:val="00D46238"/>
    <w:rsid w:val="00D55648"/>
    <w:rsid w:val="00E16443"/>
    <w:rsid w:val="00E36EE9"/>
    <w:rsid w:val="00E64F38"/>
    <w:rsid w:val="00E913FB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8ECD8"/>
  <w15:docId w15:val="{69C3E613-2F67-445C-B802-33B0FE95A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marginbottom">
    <w:name w:val="p-marginbottom"/>
    <w:rsid w:val="00E913FB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table">
    <w:name w:val="p-table"/>
    <w:rsid w:val="00E913FB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E913FB"/>
    <w:pPr>
      <w:keepNext/>
      <w:keepLines/>
      <w:widowControl w:val="0"/>
      <w:shd w:val="clear" w:color="auto" w:fill="009EE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age-break">
    <w:name w:val="page-break"/>
    <w:rsid w:val="00E913FB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considerans-p">
    <w:name w:val="considerans-p"/>
    <w:rsid w:val="00E913F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wie-p">
    <w:name w:val="wie-p"/>
    <w:rsid w:val="00E913F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artikel-title">
    <w:name w:val="artikel-title"/>
    <w:basedOn w:val="Standaard"/>
    <w:rsid w:val="00E913FB"/>
    <w:pPr>
      <w:keepNext/>
      <w:widowControl w:val="0"/>
      <w:autoSpaceDN w:val="0"/>
      <w:spacing w:after="180" w:line="220" w:lineRule="exact"/>
      <w:textAlignment w:val="baseline"/>
    </w:pPr>
    <w:rPr>
      <w:rFonts w:ascii="DejaVu Sans" w:eastAsia="Arial Unicode MS" w:hAnsi="DejaVu Sans" w:cs="Tahoma"/>
      <w:b/>
      <w:kern w:val="3"/>
      <w:sz w:val="17"/>
      <w:szCs w:val="20"/>
    </w:rPr>
  </w:style>
  <w:style w:type="paragraph" w:customStyle="1" w:styleId="p-artikel">
    <w:name w:val="p-artikel"/>
    <w:rsid w:val="00E913FB"/>
    <w:pPr>
      <w:widowControl w:val="0"/>
      <w:autoSpaceDN w:val="0"/>
      <w:spacing w:after="18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slotformulering">
    <w:name w:val="p-slotformulering"/>
    <w:rsid w:val="00E913FB"/>
    <w:pPr>
      <w:widowControl w:val="0"/>
      <w:autoSpaceDN w:val="0"/>
      <w:ind w:firstLine="142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functie">
    <w:name w:val="functie"/>
    <w:rsid w:val="00E913FB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naam">
    <w:name w:val="naam"/>
    <w:rsid w:val="00E913FB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label-p">
    <w:name w:val="label-p"/>
    <w:rsid w:val="00E913FB"/>
    <w:pPr>
      <w:widowControl w:val="0"/>
      <w:autoSpaceDN w:val="0"/>
      <w:spacing w:after="18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ondertekening-spacing-large">
    <w:name w:val="ondertekening-spacing-large"/>
    <w:rsid w:val="00E913FB"/>
    <w:pPr>
      <w:keepNext/>
      <w:widowControl w:val="0"/>
      <w:autoSpaceDN w:val="0"/>
      <w:spacing w:after="1620"/>
      <w:textAlignment w:val="baseline"/>
    </w:pPr>
    <w:rPr>
      <w:rFonts w:ascii="DejaVu Sans" w:eastAsia="Arial Unicode MS" w:hAnsi="DejaVu Sans" w:cs="Tahoma"/>
      <w:kern w:val="3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410</ap:Words>
  <ap:Characters>2452</ap:Characters>
  <ap:DocSecurity>0</ap:DocSecurity>
  <ap:Lines>20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2857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2025-05-15T10:44:00.0000000Z</dcterms:created>
  <dcterms:modified xsi:type="dcterms:W3CDTF">2025-05-15T10:44:00.0000000Z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