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6C4D" w:rsidR="001F6C4D" w:rsidRDefault="00CB1651" w14:paraId="7467234F" w14:textId="77777777">
      <w:pPr>
        <w:rPr>
          <w:rFonts w:ascii="Calibri" w:hAnsi="Calibri" w:cs="Calibri"/>
        </w:rPr>
      </w:pPr>
      <w:r w:rsidRPr="001F6C4D">
        <w:rPr>
          <w:rFonts w:ascii="Calibri" w:hAnsi="Calibri" w:cs="Calibri"/>
        </w:rPr>
        <w:t>26643</w:t>
      </w:r>
      <w:r w:rsidRPr="001F6C4D" w:rsidR="001F6C4D">
        <w:rPr>
          <w:rFonts w:ascii="Calibri" w:hAnsi="Calibri" w:cs="Calibri"/>
        </w:rPr>
        <w:tab/>
      </w:r>
      <w:r w:rsidRPr="001F6C4D" w:rsidR="001F6C4D">
        <w:rPr>
          <w:rFonts w:ascii="Calibri" w:hAnsi="Calibri" w:cs="Calibri"/>
        </w:rPr>
        <w:tab/>
      </w:r>
      <w:r w:rsidRPr="001F6C4D" w:rsidR="001F6C4D">
        <w:rPr>
          <w:rFonts w:ascii="Calibri" w:hAnsi="Calibri" w:cs="Calibri"/>
        </w:rPr>
        <w:tab/>
        <w:t>Informatie- en communicatietechnologie (ICT)</w:t>
      </w:r>
    </w:p>
    <w:p w:rsidRPr="001F6C4D" w:rsidR="001F6C4D" w:rsidP="00CB1651" w:rsidRDefault="001F6C4D" w14:paraId="2663172B" w14:textId="7AFC273D">
      <w:pPr>
        <w:rPr>
          <w:rFonts w:ascii="Calibri" w:hAnsi="Calibri" w:cs="Calibri"/>
        </w:rPr>
      </w:pPr>
      <w:r w:rsidRPr="001F6C4D">
        <w:rPr>
          <w:rFonts w:ascii="Calibri" w:hAnsi="Calibri" w:cs="Calibri"/>
        </w:rPr>
        <w:t xml:space="preserve">Nr. </w:t>
      </w:r>
      <w:r w:rsidRPr="001F6C4D">
        <w:rPr>
          <w:rFonts w:ascii="Calibri" w:hAnsi="Calibri" w:cs="Calibri"/>
        </w:rPr>
        <w:t>1332</w:t>
      </w:r>
      <w:r w:rsidRPr="001F6C4D">
        <w:rPr>
          <w:rFonts w:ascii="Calibri" w:hAnsi="Calibri" w:cs="Calibri"/>
        </w:rPr>
        <w:tab/>
      </w:r>
      <w:r w:rsidRPr="001F6C4D">
        <w:rPr>
          <w:rFonts w:ascii="Calibri" w:hAnsi="Calibri" w:cs="Calibri"/>
        </w:rPr>
        <w:tab/>
        <w:t>Brief van de minister van Economische Zaken</w:t>
      </w:r>
    </w:p>
    <w:p w:rsidRPr="001F6C4D" w:rsidR="001F6C4D" w:rsidP="00CB1651" w:rsidRDefault="001F6C4D" w14:paraId="0CB97ABE" w14:textId="208A05F7">
      <w:pPr>
        <w:rPr>
          <w:rFonts w:ascii="Calibri" w:hAnsi="Calibri" w:cs="Calibri"/>
        </w:rPr>
      </w:pPr>
      <w:r w:rsidRPr="001F6C4D">
        <w:rPr>
          <w:rFonts w:ascii="Calibri" w:hAnsi="Calibri" w:cs="Calibri"/>
        </w:rPr>
        <w:t>Aan de Voorzitter van de Tweede Kamer der Staten-Generaal</w:t>
      </w:r>
    </w:p>
    <w:p w:rsidRPr="001F6C4D" w:rsidR="001F6C4D" w:rsidP="00CB1651" w:rsidRDefault="001F6C4D" w14:paraId="0C1AB6E2" w14:textId="3DAE3E5E">
      <w:pPr>
        <w:rPr>
          <w:rFonts w:ascii="Calibri" w:hAnsi="Calibri" w:cs="Calibri"/>
        </w:rPr>
      </w:pPr>
      <w:r w:rsidRPr="001F6C4D">
        <w:rPr>
          <w:rFonts w:ascii="Calibri" w:hAnsi="Calibri" w:cs="Calibri"/>
        </w:rPr>
        <w:t>Den Haag, 23 april 2025</w:t>
      </w:r>
    </w:p>
    <w:p w:rsidRPr="001F6C4D" w:rsidR="00CB1651" w:rsidP="00CB1651" w:rsidRDefault="00CB1651" w14:paraId="4DA6773F" w14:textId="77777777">
      <w:pPr>
        <w:rPr>
          <w:rFonts w:ascii="Calibri" w:hAnsi="Calibri" w:cs="Calibri"/>
        </w:rPr>
      </w:pPr>
    </w:p>
    <w:p w:rsidRPr="001F6C4D" w:rsidR="00CB1651" w:rsidP="00CB1651" w:rsidRDefault="00CB1651" w14:paraId="4E3B4AA1" w14:textId="1E76C669">
      <w:pPr>
        <w:rPr>
          <w:rFonts w:ascii="Calibri" w:hAnsi="Calibri" w:cs="Calibri"/>
        </w:rPr>
      </w:pPr>
      <w:r w:rsidRPr="001F6C4D">
        <w:rPr>
          <w:rFonts w:ascii="Calibri" w:hAnsi="Calibri" w:cs="Calibri"/>
        </w:rPr>
        <w:t>Hierbij bied ik u aan het Jaarbericht van de Rijksinspectie Digitale Infrastructuur 2024, met de titel: “</w:t>
      </w:r>
      <w:r w:rsidRPr="001F6C4D">
        <w:rPr>
          <w:rFonts w:ascii="Calibri" w:hAnsi="Calibri" w:cs="Calibri"/>
          <w:i/>
          <w:iCs/>
        </w:rPr>
        <w:t xml:space="preserve">Een veranderende digitale wereld vraagt om samenwerking”. </w:t>
      </w:r>
    </w:p>
    <w:p w:rsidRPr="001F6C4D" w:rsidR="00CB1651" w:rsidP="00CB1651" w:rsidRDefault="00CB1651" w14:paraId="5F8AF4E4" w14:textId="77777777">
      <w:pPr>
        <w:rPr>
          <w:rFonts w:ascii="Calibri" w:hAnsi="Calibri" w:cs="Calibri"/>
          <w:i/>
          <w:iCs/>
        </w:rPr>
      </w:pPr>
      <w:r w:rsidRPr="001F6C4D">
        <w:rPr>
          <w:rFonts w:ascii="Calibri" w:hAnsi="Calibri" w:cs="Calibri"/>
          <w:i/>
          <w:iCs/>
        </w:rPr>
        <w:t>Veiligheid en Beschikbaarheid van de Digitale Infrastructuur</w:t>
      </w:r>
    </w:p>
    <w:p w:rsidRPr="001F6C4D" w:rsidR="00CB1651" w:rsidP="00CB1651" w:rsidRDefault="00CB1651" w14:paraId="70E1A85D" w14:textId="77777777">
      <w:pPr>
        <w:rPr>
          <w:rFonts w:ascii="Calibri" w:hAnsi="Calibri" w:cs="Calibri"/>
        </w:rPr>
      </w:pPr>
      <w:r w:rsidRPr="001F6C4D">
        <w:rPr>
          <w:rFonts w:ascii="Calibri" w:hAnsi="Calibri" w:cs="Calibri"/>
        </w:rPr>
        <w:t>De Rijksinspectie Digitale Infrastructuur (RDI) signaleert dat de afhankelijkheid van digitale netwerken en diensten blijft groeien. Dit brengt nieuwe uitdagingen met zich mee, zoals de kwetsbaarheid van de ketens en de invloed van disruptieve technologieën. De veiligheid en beschikbaarheid van deze infrastructuur heeft onverminderd de focus van de RDI. In 2024 zijn er verschillende inspecties en onderzoeken uitgevoerd om de veerkracht en betrouwbaarheid van deze infrastructuur te borgen.</w:t>
      </w:r>
    </w:p>
    <w:p w:rsidRPr="001F6C4D" w:rsidR="00CB1651" w:rsidP="00CB1651" w:rsidRDefault="00CB1651" w14:paraId="060392BA" w14:textId="77777777">
      <w:pPr>
        <w:rPr>
          <w:rFonts w:ascii="Calibri" w:hAnsi="Calibri" w:cs="Calibri"/>
          <w:i/>
          <w:iCs/>
        </w:rPr>
      </w:pPr>
      <w:r w:rsidRPr="001F6C4D">
        <w:rPr>
          <w:rFonts w:ascii="Calibri" w:hAnsi="Calibri" w:cs="Calibri"/>
          <w:i/>
          <w:iCs/>
        </w:rPr>
        <w:t>Veilig Verbonden Nederland</w:t>
      </w:r>
    </w:p>
    <w:p w:rsidRPr="001F6C4D" w:rsidR="00CB1651" w:rsidP="00CB1651" w:rsidRDefault="00CB1651" w14:paraId="52209DDF" w14:textId="77777777">
      <w:pPr>
        <w:rPr>
          <w:rFonts w:ascii="Calibri" w:hAnsi="Calibri" w:cs="Calibri"/>
        </w:rPr>
      </w:pPr>
      <w:r w:rsidRPr="001F6C4D">
        <w:rPr>
          <w:rFonts w:ascii="Calibri" w:hAnsi="Calibri" w:cs="Calibri"/>
        </w:rPr>
        <w:t xml:space="preserve">De opkomst van 5G en de voorbereiding op 6G stellen Nederland voor nieuwe uitdagingen. De RDI werkt aan de borging van de veiligheid en integriteit van telecommunicatienetwerken en de </w:t>
      </w:r>
      <w:proofErr w:type="spellStart"/>
      <w:r w:rsidRPr="001F6C4D">
        <w:rPr>
          <w:rFonts w:ascii="Calibri" w:hAnsi="Calibri" w:cs="Calibri"/>
        </w:rPr>
        <w:t>cloudsector</w:t>
      </w:r>
      <w:proofErr w:type="spellEnd"/>
      <w:r w:rsidRPr="001F6C4D">
        <w:rPr>
          <w:rFonts w:ascii="Calibri" w:hAnsi="Calibri" w:cs="Calibri"/>
        </w:rPr>
        <w:t>. Er is specifieke aandacht voor de risico's van afhankelijkheid van buitenlandse partijen en de noodzaak van transparantie in de keten. Daarnaast is er toezicht op regelgeving die de veiligheid van deze netwerken waarborgt.</w:t>
      </w:r>
    </w:p>
    <w:p w:rsidRPr="001F6C4D" w:rsidR="00CB1651" w:rsidP="00CB1651" w:rsidRDefault="00CB1651" w14:paraId="0A5C4419" w14:textId="77777777">
      <w:pPr>
        <w:rPr>
          <w:rFonts w:ascii="Calibri" w:hAnsi="Calibri" w:cs="Calibri"/>
          <w:i/>
          <w:iCs/>
        </w:rPr>
      </w:pPr>
      <w:r w:rsidRPr="001F6C4D">
        <w:rPr>
          <w:rFonts w:ascii="Calibri" w:hAnsi="Calibri" w:cs="Calibri"/>
          <w:i/>
          <w:iCs/>
        </w:rPr>
        <w:t>Organisatiedoelen en Wetgeving</w:t>
      </w:r>
    </w:p>
    <w:p w:rsidRPr="001F6C4D" w:rsidR="00CB1651" w:rsidP="00CB1651" w:rsidRDefault="00CB1651" w14:paraId="10AD1F11" w14:textId="77777777">
      <w:pPr>
        <w:rPr>
          <w:rFonts w:ascii="Calibri" w:hAnsi="Calibri" w:cs="Calibri"/>
        </w:rPr>
      </w:pPr>
      <w:r w:rsidRPr="001F6C4D">
        <w:rPr>
          <w:rFonts w:ascii="Calibri" w:hAnsi="Calibri" w:cs="Calibri"/>
        </w:rPr>
        <w:t>De RDI heeft in 2024 haar inzet op bewaking, toelating, kaderstellen en onderzoek binnen het stelsel versterkt. Dit draagt bij aan een robuustere digitale infrastructuur en betere naleving van wet- en regelgeving. Daarnaast wordt samengewerkt met nationale en internationale partners om de impact van wetgeving te vergroten en innovatieve oplossingen te stimuleren.</w:t>
      </w:r>
    </w:p>
    <w:p w:rsidRPr="001F6C4D" w:rsidR="00CB1651" w:rsidP="00CB1651" w:rsidRDefault="00CB1651" w14:paraId="3F6F0916" w14:textId="77777777">
      <w:pPr>
        <w:rPr>
          <w:rFonts w:ascii="Calibri" w:hAnsi="Calibri" w:cs="Calibri"/>
        </w:rPr>
      </w:pPr>
      <w:r w:rsidRPr="001F6C4D">
        <w:rPr>
          <w:rFonts w:ascii="Calibri" w:hAnsi="Calibri" w:cs="Calibri"/>
        </w:rPr>
        <w:t xml:space="preserve">Tot slot, de RDI vervult een rol in de borging van een veilige, betrouwbare en toekomstbestendige digitale infrastructuur in Nederland. Nieuwe technologische en maatschappelijke uitdagingen vragen volgens de RDI om verdere investeringen in expertise, samenwerking met internationale partners en waar nodig bijstelling van wet- en regelgeving. </w:t>
      </w:r>
    </w:p>
    <w:p w:rsidRPr="001F6C4D" w:rsidR="001F6C4D" w:rsidRDefault="001F6C4D" w14:paraId="08BAEB94" w14:textId="77777777">
      <w:pPr>
        <w:rPr>
          <w:rFonts w:ascii="Calibri" w:hAnsi="Calibri" w:cs="Calibri"/>
        </w:rPr>
      </w:pPr>
      <w:r w:rsidRPr="001F6C4D">
        <w:rPr>
          <w:rFonts w:ascii="Calibri" w:hAnsi="Calibri" w:cs="Calibri"/>
        </w:rPr>
        <w:br w:type="page"/>
      </w:r>
    </w:p>
    <w:p w:rsidRPr="001F6C4D" w:rsidR="00CB1651" w:rsidP="00CB1651" w:rsidRDefault="00CB1651" w14:paraId="52C0318B" w14:textId="79A9F8CE">
      <w:pPr>
        <w:rPr>
          <w:rFonts w:ascii="Calibri" w:hAnsi="Calibri" w:cs="Calibri"/>
        </w:rPr>
      </w:pPr>
      <w:r w:rsidRPr="001F6C4D">
        <w:rPr>
          <w:rFonts w:ascii="Calibri" w:hAnsi="Calibri" w:cs="Calibri"/>
        </w:rPr>
        <w:lastRenderedPageBreak/>
        <w:t>De RDI onderschrijft in haar Jaarbericht de verantwoordelijkheid om de digitale infrastructuur van Nederland te beschermen door zich in 2025 te blijven richten op de beschikbaarheid van de digitale infrastructuur zodat die continu en veilig te gebruiken is.</w:t>
      </w:r>
    </w:p>
    <w:p w:rsidRPr="001F6C4D" w:rsidR="001F6C4D" w:rsidP="00CB1651" w:rsidRDefault="001F6C4D" w14:paraId="6114ECCF" w14:textId="77777777">
      <w:pPr>
        <w:rPr>
          <w:rFonts w:ascii="Calibri" w:hAnsi="Calibri" w:cs="Calibri"/>
        </w:rPr>
      </w:pPr>
    </w:p>
    <w:p w:rsidRPr="001F6C4D" w:rsidR="00CB1651" w:rsidP="001F6C4D" w:rsidRDefault="001F6C4D" w14:paraId="72D64F4A" w14:textId="15E1FC88">
      <w:pPr>
        <w:pStyle w:val="Geenafstand"/>
        <w:rPr>
          <w:rFonts w:ascii="Calibri" w:hAnsi="Calibri" w:cs="Calibri"/>
        </w:rPr>
      </w:pPr>
      <w:r w:rsidRPr="001F6C4D">
        <w:rPr>
          <w:rFonts w:ascii="Calibri" w:hAnsi="Calibri" w:cs="Calibri"/>
        </w:rPr>
        <w:t>De m</w:t>
      </w:r>
      <w:r w:rsidRPr="001F6C4D" w:rsidR="00CB1651">
        <w:rPr>
          <w:rFonts w:ascii="Calibri" w:hAnsi="Calibri" w:cs="Calibri"/>
        </w:rPr>
        <w:t>inister van Economische Zaken</w:t>
      </w:r>
      <w:r w:rsidRPr="001F6C4D">
        <w:rPr>
          <w:rFonts w:ascii="Calibri" w:hAnsi="Calibri" w:cs="Calibri"/>
        </w:rPr>
        <w:t>,</w:t>
      </w:r>
    </w:p>
    <w:p w:rsidRPr="001F6C4D" w:rsidR="001F6C4D" w:rsidP="001F6C4D" w:rsidRDefault="001F6C4D" w14:paraId="5CF251D5" w14:textId="403F2636">
      <w:pPr>
        <w:pStyle w:val="Geenafstand"/>
        <w:rPr>
          <w:rFonts w:ascii="Calibri" w:hAnsi="Calibri" w:cs="Calibri"/>
        </w:rPr>
      </w:pPr>
      <w:r w:rsidRPr="001F6C4D">
        <w:rPr>
          <w:rFonts w:ascii="Calibri" w:hAnsi="Calibri" w:cs="Calibri"/>
        </w:rPr>
        <w:t xml:space="preserve">D.S. </w:t>
      </w:r>
      <w:proofErr w:type="spellStart"/>
      <w:r w:rsidRPr="001F6C4D">
        <w:rPr>
          <w:rFonts w:ascii="Calibri" w:hAnsi="Calibri" w:cs="Calibri"/>
        </w:rPr>
        <w:t>Beljaarts</w:t>
      </w:r>
      <w:proofErr w:type="spellEnd"/>
    </w:p>
    <w:p w:rsidRPr="001F6C4D" w:rsidR="001F6C4D" w:rsidP="00CB1651" w:rsidRDefault="001F6C4D" w14:paraId="6C99A240" w14:textId="77777777">
      <w:pPr>
        <w:rPr>
          <w:rFonts w:ascii="Calibri" w:hAnsi="Calibri" w:cs="Calibri"/>
        </w:rPr>
      </w:pPr>
    </w:p>
    <w:p w:rsidRPr="001F6C4D" w:rsidR="00CB1651" w:rsidP="00CB1651" w:rsidRDefault="00CB1651" w14:paraId="22ACBEB3" w14:textId="77777777">
      <w:pPr>
        <w:rPr>
          <w:rFonts w:ascii="Calibri" w:hAnsi="Calibri" w:cs="Calibri"/>
        </w:rPr>
      </w:pPr>
    </w:p>
    <w:p w:rsidRPr="001F6C4D" w:rsidR="00CB1651" w:rsidP="00CB1651" w:rsidRDefault="00CB1651" w14:paraId="581C9365" w14:textId="77777777">
      <w:pPr>
        <w:rPr>
          <w:rFonts w:ascii="Calibri" w:hAnsi="Calibri" w:cs="Calibri"/>
        </w:rPr>
      </w:pPr>
    </w:p>
    <w:p w:rsidRPr="001F6C4D" w:rsidR="00E6311E" w:rsidRDefault="00E6311E" w14:paraId="5B4F76A3" w14:textId="77777777">
      <w:pPr>
        <w:rPr>
          <w:rFonts w:ascii="Calibri" w:hAnsi="Calibri" w:cs="Calibri"/>
        </w:rPr>
      </w:pPr>
    </w:p>
    <w:sectPr w:rsidRPr="001F6C4D" w:rsidR="00E6311E" w:rsidSect="00CB165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F5018" w14:textId="77777777" w:rsidR="00CB1651" w:rsidRDefault="00CB1651" w:rsidP="00CB1651">
      <w:pPr>
        <w:spacing w:after="0" w:line="240" w:lineRule="auto"/>
      </w:pPr>
      <w:r>
        <w:separator/>
      </w:r>
    </w:p>
  </w:endnote>
  <w:endnote w:type="continuationSeparator" w:id="0">
    <w:p w14:paraId="7EF12CE3" w14:textId="77777777" w:rsidR="00CB1651" w:rsidRDefault="00CB1651" w:rsidP="00CB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C32E" w14:textId="77777777" w:rsidR="00CB1651" w:rsidRPr="00CB1651" w:rsidRDefault="00CB1651" w:rsidP="00CB16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7EA0" w14:textId="77777777" w:rsidR="00CB1651" w:rsidRPr="00CB1651" w:rsidRDefault="00CB1651" w:rsidP="00CB16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434E" w14:textId="77777777" w:rsidR="00CB1651" w:rsidRPr="00CB1651" w:rsidRDefault="00CB1651" w:rsidP="00CB16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841A" w14:textId="77777777" w:rsidR="00CB1651" w:rsidRDefault="00CB1651" w:rsidP="00CB1651">
      <w:pPr>
        <w:spacing w:after="0" w:line="240" w:lineRule="auto"/>
      </w:pPr>
      <w:r>
        <w:separator/>
      </w:r>
    </w:p>
  </w:footnote>
  <w:footnote w:type="continuationSeparator" w:id="0">
    <w:p w14:paraId="2D43363E" w14:textId="77777777" w:rsidR="00CB1651" w:rsidRDefault="00CB1651" w:rsidP="00CB1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B221" w14:textId="77777777" w:rsidR="00CB1651" w:rsidRPr="00CB1651" w:rsidRDefault="00CB1651" w:rsidP="00CB16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A06E" w14:textId="77777777" w:rsidR="00CB1651" w:rsidRPr="00CB1651" w:rsidRDefault="00CB1651" w:rsidP="00CB16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4E87" w14:textId="77777777" w:rsidR="00CB1651" w:rsidRPr="00CB1651" w:rsidRDefault="00CB1651" w:rsidP="00CB165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651"/>
    <w:rsid w:val="000D50B5"/>
    <w:rsid w:val="000D5C05"/>
    <w:rsid w:val="001F6C4D"/>
    <w:rsid w:val="0025703A"/>
    <w:rsid w:val="00A82A97"/>
    <w:rsid w:val="00C57495"/>
    <w:rsid w:val="00CB165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99D3C"/>
  <w15:chartTrackingRefBased/>
  <w15:docId w15:val="{21A5E11C-FA21-46C0-814C-4168D05CF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1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1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16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16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16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16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16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16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16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16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16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16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16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16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16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16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16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1651"/>
    <w:rPr>
      <w:rFonts w:eastAsiaTheme="majorEastAsia" w:cstheme="majorBidi"/>
      <w:color w:val="272727" w:themeColor="text1" w:themeTint="D8"/>
    </w:rPr>
  </w:style>
  <w:style w:type="paragraph" w:styleId="Titel">
    <w:name w:val="Title"/>
    <w:basedOn w:val="Standaard"/>
    <w:next w:val="Standaard"/>
    <w:link w:val="TitelChar"/>
    <w:uiPriority w:val="10"/>
    <w:qFormat/>
    <w:rsid w:val="00CB1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16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16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16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16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1651"/>
    <w:rPr>
      <w:i/>
      <w:iCs/>
      <w:color w:val="404040" w:themeColor="text1" w:themeTint="BF"/>
    </w:rPr>
  </w:style>
  <w:style w:type="paragraph" w:styleId="Lijstalinea">
    <w:name w:val="List Paragraph"/>
    <w:basedOn w:val="Standaard"/>
    <w:uiPriority w:val="34"/>
    <w:qFormat/>
    <w:rsid w:val="00CB1651"/>
    <w:pPr>
      <w:ind w:left="720"/>
      <w:contextualSpacing/>
    </w:pPr>
  </w:style>
  <w:style w:type="character" w:styleId="Intensievebenadrukking">
    <w:name w:val="Intense Emphasis"/>
    <w:basedOn w:val="Standaardalinea-lettertype"/>
    <w:uiPriority w:val="21"/>
    <w:qFormat/>
    <w:rsid w:val="00CB1651"/>
    <w:rPr>
      <w:i/>
      <w:iCs/>
      <w:color w:val="0F4761" w:themeColor="accent1" w:themeShade="BF"/>
    </w:rPr>
  </w:style>
  <w:style w:type="paragraph" w:styleId="Duidelijkcitaat">
    <w:name w:val="Intense Quote"/>
    <w:basedOn w:val="Standaard"/>
    <w:next w:val="Standaard"/>
    <w:link w:val="DuidelijkcitaatChar"/>
    <w:uiPriority w:val="30"/>
    <w:qFormat/>
    <w:rsid w:val="00CB1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1651"/>
    <w:rPr>
      <w:i/>
      <w:iCs/>
      <w:color w:val="0F4761" w:themeColor="accent1" w:themeShade="BF"/>
    </w:rPr>
  </w:style>
  <w:style w:type="character" w:styleId="Intensieveverwijzing">
    <w:name w:val="Intense Reference"/>
    <w:basedOn w:val="Standaardalinea-lettertype"/>
    <w:uiPriority w:val="32"/>
    <w:qFormat/>
    <w:rsid w:val="00CB1651"/>
    <w:rPr>
      <w:b/>
      <w:bCs/>
      <w:smallCaps/>
      <w:color w:val="0F4761" w:themeColor="accent1" w:themeShade="BF"/>
      <w:spacing w:val="5"/>
    </w:rPr>
  </w:style>
  <w:style w:type="paragraph" w:styleId="Koptekst">
    <w:name w:val="header"/>
    <w:basedOn w:val="Standaard"/>
    <w:link w:val="KoptekstChar"/>
    <w:rsid w:val="00CB165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B165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B165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B165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B165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B1651"/>
    <w:rPr>
      <w:rFonts w:ascii="Verdana" w:hAnsi="Verdana"/>
      <w:noProof/>
      <w:sz w:val="13"/>
      <w:szCs w:val="24"/>
      <w:lang w:eastAsia="nl-NL"/>
    </w:rPr>
  </w:style>
  <w:style w:type="paragraph" w:customStyle="1" w:styleId="Huisstijl-Gegeven">
    <w:name w:val="Huisstijl-Gegeven"/>
    <w:basedOn w:val="Standaard"/>
    <w:link w:val="Huisstijl-GegevenCharChar"/>
    <w:rsid w:val="00CB165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B165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B165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B165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B1651"/>
    <w:pPr>
      <w:spacing w:after="0"/>
    </w:pPr>
    <w:rPr>
      <w:b/>
    </w:rPr>
  </w:style>
  <w:style w:type="paragraph" w:customStyle="1" w:styleId="Huisstijl-Paginanummering">
    <w:name w:val="Huisstijl-Paginanummering"/>
    <w:basedOn w:val="Standaard"/>
    <w:rsid w:val="00CB165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B1651"/>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1F6C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371</ap:Words>
  <ap:Characters>2041</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2025-04-24T12:33:00.0000000Z</dcterms:created>
  <dcterms:modified xsi:type="dcterms:W3CDTF">2025-04-24T12:33:00.0000000Z</dcterms:modified>
  <version/>
  <category/>
</coreProperties>
</file>