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5A4" w:rsidP="006C0ED3" w:rsidRDefault="00A3219A" w14:paraId="004590D3" w14:textId="58E86747">
      <w:pPr>
        <w:spacing w:after="0"/>
        <w:rPr>
          <w:b/>
          <w:color w:val="000000" w:themeColor="text1"/>
        </w:rPr>
      </w:pPr>
      <w:bookmarkStart w:name="_GoBack" w:id="0"/>
      <w:bookmarkEnd w:id="0"/>
      <w:r>
        <w:rPr>
          <w:b/>
          <w:color w:val="000000" w:themeColor="text1"/>
        </w:rPr>
        <w:t>Bijlage overzicht p</w:t>
      </w:r>
      <w:r w:rsidR="00EB1962">
        <w:rPr>
          <w:b/>
          <w:color w:val="000000" w:themeColor="text1"/>
        </w:rPr>
        <w:t>rojecten</w:t>
      </w:r>
      <w:r w:rsidR="001776D8">
        <w:rPr>
          <w:b/>
          <w:color w:val="000000" w:themeColor="text1"/>
        </w:rPr>
        <w:t xml:space="preserve"> (totaal </w:t>
      </w:r>
      <w:r w:rsidR="00EB1962">
        <w:rPr>
          <w:b/>
          <w:color w:val="000000" w:themeColor="text1"/>
        </w:rPr>
        <w:t>17</w:t>
      </w:r>
      <w:r w:rsidR="001776D8">
        <w:rPr>
          <w:b/>
          <w:color w:val="000000" w:themeColor="text1"/>
        </w:rPr>
        <w:t>)</w:t>
      </w:r>
    </w:p>
    <w:p w:rsidR="00C77F9F" w:rsidRDefault="00C77F9F" w14:paraId="5FF7484F" w14:textId="77777777">
      <w:pPr>
        <w:widowControl w:val="0"/>
        <w:spacing w:after="0" w:line="240" w:lineRule="auto"/>
        <w:rPr>
          <w:b/>
          <w:color w:val="000000" w:themeColor="text1"/>
        </w:rPr>
      </w:pPr>
    </w:p>
    <w:p w:rsidR="00C77F9F" w:rsidP="00A04D58" w:rsidRDefault="00C77F9F" w14:paraId="134DCE0C" w14:textId="31A2A490">
      <w:pPr>
        <w:widowControl w:val="0"/>
        <w:spacing w:after="0"/>
        <w:rPr>
          <w:b/>
          <w:color w:val="000000" w:themeColor="text1"/>
        </w:rPr>
      </w:pPr>
      <w:r>
        <w:rPr>
          <w:b/>
          <w:color w:val="000000" w:themeColor="text1"/>
        </w:rPr>
        <w:t>Def</w:t>
      </w:r>
      <w:r w:rsidR="00284438">
        <w:rPr>
          <w:b/>
          <w:color w:val="000000" w:themeColor="text1"/>
        </w:rPr>
        <w:t>ensie</w:t>
      </w:r>
      <w:r>
        <w:rPr>
          <w:b/>
          <w:color w:val="000000" w:themeColor="text1"/>
        </w:rPr>
        <w:t>breed</w:t>
      </w:r>
      <w:r w:rsidR="00EB1962">
        <w:rPr>
          <w:b/>
          <w:color w:val="000000" w:themeColor="text1"/>
        </w:rPr>
        <w:t xml:space="preserve"> (5</w:t>
      </w:r>
      <w:r w:rsidR="001776D8">
        <w:rPr>
          <w:b/>
          <w:color w:val="000000" w:themeColor="text1"/>
        </w:rPr>
        <w:t>)</w:t>
      </w:r>
    </w:p>
    <w:p w:rsidR="00C77F9F" w:rsidP="00A04D58" w:rsidRDefault="00C77F9F" w14:paraId="74871D71" w14:textId="136F2EFF">
      <w:pPr>
        <w:pStyle w:val="Geenafstand"/>
        <w:spacing w:line="240" w:lineRule="atLeast"/>
        <w:rPr>
          <w:rFonts w:ascii="Verdana" w:hAnsi="Verdana"/>
          <w:sz w:val="18"/>
          <w:szCs w:val="18"/>
        </w:rPr>
      </w:pPr>
      <w:r>
        <w:rPr>
          <w:rFonts w:ascii="Verdana" w:hAnsi="Verdana"/>
          <w:sz w:val="18"/>
          <w:szCs w:val="18"/>
        </w:rPr>
        <w:t xml:space="preserve">Doorontwikkeling </w:t>
      </w:r>
      <w:r w:rsidRPr="00284438" w:rsidR="00284438">
        <w:rPr>
          <w:rFonts w:ascii="Verdana" w:hAnsi="Verdana"/>
          <w:sz w:val="18"/>
          <w:szCs w:val="18"/>
        </w:rPr>
        <w:t xml:space="preserve">Chemisch, Biologisch, Radiologisch en Nucleair </w:t>
      </w:r>
      <w:r w:rsidR="00284438">
        <w:rPr>
          <w:rFonts w:ascii="Verdana" w:hAnsi="Verdana"/>
          <w:sz w:val="18"/>
          <w:szCs w:val="18"/>
        </w:rPr>
        <w:t>(</w:t>
      </w:r>
      <w:r>
        <w:rPr>
          <w:rFonts w:ascii="Verdana" w:hAnsi="Verdana"/>
          <w:sz w:val="18"/>
          <w:szCs w:val="18"/>
        </w:rPr>
        <w:t>CBRN</w:t>
      </w:r>
      <w:r w:rsidR="00284438">
        <w:rPr>
          <w:rFonts w:ascii="Verdana" w:hAnsi="Verdana"/>
          <w:sz w:val="18"/>
          <w:szCs w:val="18"/>
        </w:rPr>
        <w:t>)</w:t>
      </w:r>
      <w:r>
        <w:rPr>
          <w:rFonts w:ascii="Verdana" w:hAnsi="Verdana"/>
          <w:sz w:val="18"/>
          <w:szCs w:val="18"/>
        </w:rPr>
        <w:t xml:space="preserve"> </w:t>
      </w:r>
    </w:p>
    <w:p w:rsidR="00C77F9F" w:rsidP="00A04D58" w:rsidRDefault="00C77F9F" w14:paraId="244B705B" w14:textId="75E8181E">
      <w:pPr>
        <w:widowControl w:val="0"/>
        <w:spacing w:after="0"/>
        <w:rPr>
          <w:b/>
          <w:color w:val="000000" w:themeColor="text1"/>
        </w:rPr>
      </w:pPr>
    </w:p>
    <w:p w:rsidRPr="00467AAF" w:rsidR="00C77F9F" w:rsidP="00A04D58" w:rsidRDefault="00C77F9F" w14:paraId="4A42430E" w14:textId="171F815E">
      <w:pPr>
        <w:pStyle w:val="Geenafstand"/>
        <w:spacing w:line="240" w:lineRule="atLeast"/>
        <w:rPr>
          <w:rFonts w:ascii="Verdana" w:hAnsi="Verdana"/>
          <w:sz w:val="18"/>
          <w:szCs w:val="18"/>
        </w:rPr>
      </w:pPr>
      <w:r w:rsidRPr="00467AAF">
        <w:rPr>
          <w:rFonts w:ascii="Verdana" w:hAnsi="Verdana"/>
          <w:sz w:val="18"/>
          <w:szCs w:val="18"/>
        </w:rPr>
        <w:t>Defensiebrede vervanging gepant</w:t>
      </w:r>
      <w:r>
        <w:rPr>
          <w:rFonts w:ascii="Verdana" w:hAnsi="Verdana"/>
          <w:sz w:val="18"/>
          <w:szCs w:val="18"/>
        </w:rPr>
        <w:t>s</w:t>
      </w:r>
      <w:r w:rsidRPr="00467AAF">
        <w:rPr>
          <w:rFonts w:ascii="Verdana" w:hAnsi="Verdana"/>
          <w:sz w:val="18"/>
          <w:szCs w:val="18"/>
        </w:rPr>
        <w:t>erde</w:t>
      </w:r>
      <w:r w:rsidR="003512C8">
        <w:rPr>
          <w:rFonts w:ascii="Verdana" w:hAnsi="Verdana"/>
          <w:sz w:val="18"/>
          <w:szCs w:val="18"/>
        </w:rPr>
        <w:t xml:space="preserve"> </w:t>
      </w:r>
      <w:r w:rsidR="00350F01">
        <w:rPr>
          <w:rFonts w:ascii="Verdana" w:hAnsi="Verdana"/>
          <w:sz w:val="18"/>
          <w:szCs w:val="18"/>
        </w:rPr>
        <w:t>civiele voertuigen</w:t>
      </w:r>
    </w:p>
    <w:p w:rsidR="00C77F9F" w:rsidP="00A04D58" w:rsidRDefault="00C77F9F" w14:paraId="63F21D40" w14:textId="4E0D6EFA">
      <w:pPr>
        <w:widowControl w:val="0"/>
        <w:spacing w:after="0"/>
        <w:rPr>
          <w:b/>
          <w:color w:val="000000" w:themeColor="text1"/>
        </w:rPr>
      </w:pPr>
    </w:p>
    <w:p w:rsidRPr="00A15030" w:rsidR="00C77F9F" w:rsidP="00A04D58" w:rsidRDefault="00C77F9F" w14:paraId="5A823506" w14:textId="2EB2BF47">
      <w:pPr>
        <w:pStyle w:val="Geenafstand"/>
        <w:tabs>
          <w:tab w:val="left" w:pos="1970"/>
        </w:tabs>
        <w:spacing w:line="240" w:lineRule="atLeast"/>
        <w:rPr>
          <w:rFonts w:ascii="Verdana" w:hAnsi="Verdana"/>
          <w:sz w:val="18"/>
          <w:szCs w:val="18"/>
        </w:rPr>
      </w:pPr>
      <w:r>
        <w:rPr>
          <w:rFonts w:ascii="Verdana" w:hAnsi="Verdana"/>
          <w:sz w:val="18"/>
          <w:szCs w:val="18"/>
        </w:rPr>
        <w:t xml:space="preserve">Vervanging </w:t>
      </w:r>
      <w:r w:rsidR="002C113E">
        <w:rPr>
          <w:rFonts w:ascii="Verdana" w:hAnsi="Verdana"/>
          <w:sz w:val="18"/>
          <w:szCs w:val="18"/>
        </w:rPr>
        <w:t>aanvalsgeweer</w:t>
      </w:r>
      <w:r>
        <w:rPr>
          <w:rFonts w:ascii="Verdana" w:hAnsi="Verdana"/>
          <w:sz w:val="18"/>
          <w:szCs w:val="18"/>
        </w:rPr>
        <w:t xml:space="preserve"> </w:t>
      </w:r>
    </w:p>
    <w:p w:rsidR="00C77F9F" w:rsidP="00A04D58" w:rsidRDefault="00C77F9F" w14:paraId="746749A7" w14:textId="40BEA7E8">
      <w:pPr>
        <w:widowControl w:val="0"/>
        <w:spacing w:after="0"/>
        <w:rPr>
          <w:b/>
          <w:color w:val="000000" w:themeColor="text1"/>
        </w:rPr>
      </w:pPr>
    </w:p>
    <w:p w:rsidR="00C77F9F" w:rsidP="00A04D58" w:rsidRDefault="00C77F9F" w14:paraId="17CF8EC3" w14:textId="77777777">
      <w:pPr>
        <w:pStyle w:val="Geenafstand"/>
        <w:spacing w:line="240" w:lineRule="atLeast"/>
        <w:rPr>
          <w:rFonts w:ascii="Verdana" w:hAnsi="Verdana"/>
          <w:sz w:val="18"/>
          <w:szCs w:val="18"/>
        </w:rPr>
      </w:pPr>
      <w:r>
        <w:rPr>
          <w:rFonts w:ascii="Verdana" w:hAnsi="Verdana"/>
          <w:sz w:val="18"/>
          <w:szCs w:val="18"/>
        </w:rPr>
        <w:t>Verwerving meerloops machinegeweer</w:t>
      </w:r>
    </w:p>
    <w:p w:rsidR="00EB1962" w:rsidP="00A04D58" w:rsidRDefault="00EB1962" w14:paraId="57401ADC" w14:textId="38662958">
      <w:pPr>
        <w:pStyle w:val="Geenafstand"/>
        <w:spacing w:line="240" w:lineRule="atLeast"/>
        <w:rPr>
          <w:rFonts w:ascii="Verdana" w:hAnsi="Verdana"/>
          <w:sz w:val="18"/>
          <w:szCs w:val="18"/>
        </w:rPr>
      </w:pPr>
    </w:p>
    <w:p w:rsidRPr="00A15030" w:rsidR="00EB1962" w:rsidP="00A04D58" w:rsidRDefault="00EB1962" w14:paraId="3E75C766" w14:textId="77777777">
      <w:pPr>
        <w:pStyle w:val="Geenafstand"/>
        <w:tabs>
          <w:tab w:val="left" w:pos="1970"/>
        </w:tabs>
        <w:spacing w:line="240" w:lineRule="atLeast"/>
        <w:rPr>
          <w:rFonts w:ascii="Verdana" w:hAnsi="Verdana"/>
          <w:sz w:val="18"/>
          <w:szCs w:val="18"/>
        </w:rPr>
      </w:pPr>
      <w:r>
        <w:rPr>
          <w:rFonts w:ascii="Verdana" w:hAnsi="Verdana"/>
          <w:sz w:val="18"/>
          <w:szCs w:val="18"/>
        </w:rPr>
        <w:t xml:space="preserve">Uitbreiding Wielvoertuigen Operationele Capaciteit (UWOC) </w:t>
      </w:r>
    </w:p>
    <w:p w:rsidR="00C77F9F" w:rsidP="00A04D58" w:rsidRDefault="00C77F9F" w14:paraId="67F1D4A3" w14:textId="34D28863">
      <w:pPr>
        <w:widowControl w:val="0"/>
        <w:spacing w:after="0"/>
        <w:rPr>
          <w:b/>
          <w:color w:val="000000" w:themeColor="text1"/>
        </w:rPr>
      </w:pPr>
    </w:p>
    <w:p w:rsidR="00C77F9F" w:rsidP="00A04D58" w:rsidRDefault="00C77F9F" w14:paraId="6B751F21" w14:textId="28DA4476">
      <w:pPr>
        <w:widowControl w:val="0"/>
        <w:spacing w:after="0"/>
        <w:rPr>
          <w:b/>
          <w:color w:val="000000" w:themeColor="text1"/>
        </w:rPr>
      </w:pPr>
      <w:r>
        <w:rPr>
          <w:b/>
          <w:color w:val="000000" w:themeColor="text1"/>
        </w:rPr>
        <w:t>Maritiem</w:t>
      </w:r>
      <w:r w:rsidR="001776D8">
        <w:rPr>
          <w:b/>
          <w:color w:val="000000" w:themeColor="text1"/>
        </w:rPr>
        <w:t xml:space="preserve"> (</w:t>
      </w:r>
      <w:r w:rsidR="007534AA">
        <w:rPr>
          <w:b/>
          <w:color w:val="000000" w:themeColor="text1"/>
        </w:rPr>
        <w:t>5</w:t>
      </w:r>
      <w:r w:rsidR="001776D8">
        <w:rPr>
          <w:b/>
          <w:color w:val="000000" w:themeColor="text1"/>
        </w:rPr>
        <w:t>)</w:t>
      </w:r>
    </w:p>
    <w:p w:rsidRPr="000F4F0B" w:rsidR="00C77F9F" w:rsidP="00A04D58" w:rsidRDefault="00C77F9F" w14:paraId="1FF1412E" w14:textId="77777777">
      <w:pPr>
        <w:spacing w:after="0"/>
        <w:rPr>
          <w:rFonts w:eastAsia="Verdana" w:cstheme="minorHAnsi"/>
        </w:rPr>
      </w:pPr>
      <w:r w:rsidRPr="000F4F0B">
        <w:rPr>
          <w:rFonts w:eastAsia="Verdana" w:cstheme="minorHAnsi"/>
        </w:rPr>
        <w:t>Inlichtingencapaciteit Korps Mariniers</w:t>
      </w:r>
    </w:p>
    <w:p w:rsidR="00C77F9F" w:rsidP="00A04D58" w:rsidRDefault="00C77F9F" w14:paraId="5F128DB8" w14:textId="77777777">
      <w:pPr>
        <w:widowControl w:val="0"/>
        <w:spacing w:after="0"/>
        <w:rPr>
          <w:b/>
          <w:color w:val="000000" w:themeColor="text1"/>
        </w:rPr>
      </w:pPr>
    </w:p>
    <w:p w:rsidRPr="00D95DCA" w:rsidR="00C77F9F" w:rsidP="00A04D58" w:rsidRDefault="00C77F9F" w14:paraId="3BF42F2E" w14:textId="77777777">
      <w:pPr>
        <w:spacing w:after="0"/>
      </w:pPr>
      <w:r>
        <w:t xml:space="preserve">Luchtwaarschuwingsradar Caribisch gebied </w:t>
      </w:r>
    </w:p>
    <w:p w:rsidR="00C77F9F" w:rsidP="00A04D58" w:rsidRDefault="00C77F9F" w14:paraId="5907F588" w14:textId="754C13E4">
      <w:pPr>
        <w:widowControl w:val="0"/>
        <w:spacing w:after="0"/>
        <w:rPr>
          <w:b/>
          <w:color w:val="000000" w:themeColor="text1"/>
        </w:rPr>
      </w:pPr>
    </w:p>
    <w:p w:rsidRPr="00021178" w:rsidR="00C77F9F" w:rsidP="00A04D58" w:rsidRDefault="00C77F9F" w14:paraId="18A9EBEB" w14:textId="6A2A18DD">
      <w:pPr>
        <w:spacing w:after="0"/>
        <w:rPr>
          <w:rFonts w:eastAsia="Verdana" w:cs="Verdana"/>
          <w:lang w:val="en-US"/>
        </w:rPr>
      </w:pPr>
      <w:r w:rsidRPr="00021178">
        <w:rPr>
          <w:rFonts w:eastAsia="Verdana" w:cs="Verdana"/>
          <w:lang w:val="en-US"/>
        </w:rPr>
        <w:t xml:space="preserve">Verwerving </w:t>
      </w:r>
      <w:r w:rsidR="00626983">
        <w:rPr>
          <w:rFonts w:eastAsia="Verdana" w:cs="Verdana"/>
          <w:lang w:val="en-US"/>
        </w:rPr>
        <w:t xml:space="preserve">Counter UUV systeem </w:t>
      </w:r>
      <w:r w:rsidRPr="00021178">
        <w:rPr>
          <w:rFonts w:eastAsia="Verdana" w:cs="Verdana"/>
          <w:lang w:val="en-US"/>
        </w:rPr>
        <w:t>Anti</w:t>
      </w:r>
      <w:r w:rsidRPr="00021178" w:rsidR="008D6ADB">
        <w:rPr>
          <w:rFonts w:eastAsia="Verdana" w:cs="Verdana"/>
          <w:lang w:val="en-US"/>
        </w:rPr>
        <w:t>-</w:t>
      </w:r>
      <w:r w:rsidRPr="00021178">
        <w:rPr>
          <w:rFonts w:eastAsia="Verdana" w:cs="Verdana"/>
          <w:lang w:val="en-US"/>
        </w:rPr>
        <w:t>Torpedo Torpedo</w:t>
      </w:r>
    </w:p>
    <w:p w:rsidRPr="00021178" w:rsidR="00E92042" w:rsidP="00A04D58" w:rsidRDefault="00E92042" w14:paraId="4EA26A77" w14:textId="22C9CD7A">
      <w:pPr>
        <w:spacing w:after="0"/>
        <w:rPr>
          <w:rFonts w:eastAsia="Verdana" w:cs="Verdana"/>
          <w:lang w:val="en-US"/>
        </w:rPr>
      </w:pPr>
    </w:p>
    <w:p w:rsidRPr="00195443" w:rsidR="00E92042" w:rsidP="00A04D58" w:rsidRDefault="00E92042" w14:paraId="00C5CA58" w14:textId="58299FDC">
      <w:pPr>
        <w:spacing w:after="0"/>
        <w:rPr>
          <w:rFonts w:eastAsia="Verdana" w:cs="Verdana"/>
        </w:rPr>
      </w:pPr>
      <w:r w:rsidRPr="00195443">
        <w:rPr>
          <w:rFonts w:eastAsia="Verdana" w:cs="Verdana"/>
        </w:rPr>
        <w:t>Vervanging MK48 torpedo</w:t>
      </w:r>
    </w:p>
    <w:p w:rsidRPr="00195443" w:rsidR="00C77F9F" w:rsidP="00A04D58" w:rsidRDefault="00C77F9F" w14:paraId="02A40599" w14:textId="040F23BE">
      <w:pPr>
        <w:widowControl w:val="0"/>
        <w:spacing w:after="0"/>
        <w:rPr>
          <w:b/>
          <w:color w:val="000000" w:themeColor="text1"/>
        </w:rPr>
      </w:pPr>
    </w:p>
    <w:p w:rsidR="00C77F9F" w:rsidP="00A04D58" w:rsidRDefault="00C77F9F" w14:paraId="1D52A575" w14:textId="77777777">
      <w:pPr>
        <w:spacing w:after="0"/>
        <w:rPr>
          <w:rFonts w:eastAsia="Verdana" w:cs="Verdana"/>
        </w:rPr>
      </w:pPr>
      <w:r w:rsidRPr="006C6DD7">
        <w:rPr>
          <w:rFonts w:eastAsia="Verdana" w:cs="Verdana"/>
        </w:rPr>
        <w:t>Verwerving Maritieme Onbemenste Systemen (VMOS)</w:t>
      </w:r>
    </w:p>
    <w:p w:rsidR="00C77F9F" w:rsidP="00A04D58" w:rsidRDefault="00C77F9F" w14:paraId="29ED180D" w14:textId="77777777">
      <w:pPr>
        <w:widowControl w:val="0"/>
        <w:spacing w:after="0"/>
        <w:rPr>
          <w:b/>
          <w:color w:val="000000" w:themeColor="text1"/>
        </w:rPr>
      </w:pPr>
    </w:p>
    <w:p w:rsidRPr="00082D6D" w:rsidR="00C77F9F" w:rsidP="00A04D58" w:rsidRDefault="00C77F9F" w14:paraId="69261615" w14:textId="5726A210">
      <w:pPr>
        <w:widowControl w:val="0"/>
        <w:spacing w:after="0"/>
        <w:rPr>
          <w:b/>
          <w:color w:val="000000" w:themeColor="text1"/>
          <w:lang w:val="en-US"/>
        </w:rPr>
      </w:pPr>
      <w:r w:rsidRPr="00082D6D">
        <w:rPr>
          <w:b/>
          <w:color w:val="000000" w:themeColor="text1"/>
          <w:lang w:val="en-US"/>
        </w:rPr>
        <w:t>Land</w:t>
      </w:r>
      <w:r w:rsidRPr="00082D6D" w:rsidR="001776D8">
        <w:rPr>
          <w:b/>
          <w:color w:val="000000" w:themeColor="text1"/>
          <w:lang w:val="en-US"/>
        </w:rPr>
        <w:t xml:space="preserve"> (2)</w:t>
      </w:r>
    </w:p>
    <w:p w:rsidRPr="000215B4" w:rsidR="00C77F9F" w:rsidP="00A04D58" w:rsidRDefault="006A5246" w14:paraId="2DACEFB1" w14:textId="6284CE10">
      <w:pPr>
        <w:spacing w:after="0"/>
        <w:rPr>
          <w:rFonts w:eastAsia="Verdana" w:cs="Verdana"/>
          <w:lang w:val="en-US"/>
        </w:rPr>
      </w:pPr>
      <w:r w:rsidRPr="006A5246">
        <w:rPr>
          <w:rFonts w:eastAsia="Verdana" w:cs="Verdana"/>
          <w:lang w:val="en-US"/>
        </w:rPr>
        <w:t>Verwerving</w:t>
      </w:r>
      <w:r w:rsidRPr="000215B4">
        <w:rPr>
          <w:rFonts w:eastAsia="Verdana" w:cs="Verdana"/>
          <w:lang w:val="en-US"/>
        </w:rPr>
        <w:t xml:space="preserve"> </w:t>
      </w:r>
      <w:r w:rsidRPr="000215B4" w:rsidR="00C77F9F">
        <w:rPr>
          <w:rFonts w:eastAsia="Verdana" w:cs="Verdana"/>
          <w:lang w:val="en-US"/>
        </w:rPr>
        <w:t>Combat General Purpose Vehicle (CGPV)</w:t>
      </w:r>
    </w:p>
    <w:p w:rsidR="00C77F9F" w:rsidP="00A04D58" w:rsidRDefault="00C77F9F" w14:paraId="09ED349A" w14:textId="167F3824">
      <w:pPr>
        <w:widowControl w:val="0"/>
        <w:spacing w:after="0"/>
        <w:rPr>
          <w:b/>
          <w:color w:val="000000" w:themeColor="text1"/>
          <w:lang w:val="en-US"/>
        </w:rPr>
      </w:pPr>
    </w:p>
    <w:p w:rsidRPr="000C68F3" w:rsidR="00C77F9F" w:rsidP="00A04D58" w:rsidRDefault="00C77F9F" w14:paraId="1BE84DD8" w14:textId="77777777">
      <w:pPr>
        <w:spacing w:after="0"/>
      </w:pPr>
      <w:r w:rsidRPr="004C0A7A">
        <w:rPr>
          <w:rFonts w:eastAsia="Times New Roman" w:cs="Calibri"/>
          <w:kern w:val="0"/>
          <w:lang w:eastAsia="nl-NL" w:bidi="ar-SA"/>
        </w:rPr>
        <w:t xml:space="preserve">Vervanging </w:t>
      </w:r>
      <w:r w:rsidRPr="002C4540">
        <w:rPr>
          <w:rFonts w:eastAsia="Times New Roman" w:cs="Calibri"/>
          <w:kern w:val="0"/>
          <w:lang w:eastAsia="nl-NL" w:bidi="ar-SA"/>
        </w:rPr>
        <w:t>Medium Girder Bridge</w:t>
      </w:r>
    </w:p>
    <w:p w:rsidRPr="00082D6D" w:rsidR="00C77F9F" w:rsidP="00A04D58" w:rsidRDefault="00C77F9F" w14:paraId="59314827" w14:textId="77777777">
      <w:pPr>
        <w:widowControl w:val="0"/>
        <w:spacing w:after="0"/>
        <w:rPr>
          <w:b/>
          <w:color w:val="000000" w:themeColor="text1"/>
        </w:rPr>
      </w:pPr>
    </w:p>
    <w:p w:rsidR="00C77F9F" w:rsidP="00A04D58" w:rsidRDefault="00C77F9F" w14:paraId="737D1E53" w14:textId="04E7DF83">
      <w:pPr>
        <w:widowControl w:val="0"/>
        <w:spacing w:after="0"/>
        <w:rPr>
          <w:b/>
          <w:color w:val="000000" w:themeColor="text1"/>
        </w:rPr>
      </w:pPr>
      <w:r>
        <w:rPr>
          <w:b/>
          <w:color w:val="000000" w:themeColor="text1"/>
        </w:rPr>
        <w:t>Lucht</w:t>
      </w:r>
      <w:r w:rsidR="001776D8">
        <w:rPr>
          <w:b/>
          <w:color w:val="000000" w:themeColor="text1"/>
        </w:rPr>
        <w:t xml:space="preserve"> (5)</w:t>
      </w:r>
    </w:p>
    <w:p w:rsidRPr="000C68F3" w:rsidR="00C77F9F" w:rsidP="00A04D58" w:rsidRDefault="00C77F9F" w14:paraId="48ACF2AD" w14:textId="031E35DE">
      <w:pPr>
        <w:spacing w:after="0"/>
      </w:pPr>
      <w:r>
        <w:rPr>
          <w:rFonts w:eastAsia="Times New Roman" w:cs="Calibri"/>
          <w:kern w:val="0"/>
          <w:lang w:eastAsia="nl-NL" w:bidi="ar-SA"/>
        </w:rPr>
        <w:t xml:space="preserve">Block </w:t>
      </w:r>
      <w:r w:rsidRPr="001649D1">
        <w:rPr>
          <w:rFonts w:eastAsia="Verdana" w:cs="Verdana"/>
          <w:bCs/>
        </w:rPr>
        <w:t xml:space="preserve">Upgrade </w:t>
      </w:r>
      <w:r w:rsidRPr="00284438" w:rsidR="00284438">
        <w:rPr>
          <w:rFonts w:eastAsia="Verdana" w:cs="Verdana"/>
          <w:bCs/>
        </w:rPr>
        <w:t>AH-64E</w:t>
      </w:r>
      <w:r w:rsidRPr="001649D1">
        <w:rPr>
          <w:rFonts w:eastAsia="Verdana" w:cs="Verdana"/>
          <w:bCs/>
        </w:rPr>
        <w:t xml:space="preserve">, Chinook en </w:t>
      </w:r>
      <w:r w:rsidRPr="002C4540">
        <w:rPr>
          <w:rFonts w:eastAsia="Verdana" w:cs="Verdana"/>
          <w:bCs/>
        </w:rPr>
        <w:t>Multi</w:t>
      </w:r>
      <w:r w:rsidR="00284438">
        <w:rPr>
          <w:rFonts w:eastAsia="Verdana" w:cs="Verdana"/>
          <w:bCs/>
        </w:rPr>
        <w:t>-</w:t>
      </w:r>
      <w:r w:rsidRPr="002C4540">
        <w:rPr>
          <w:rFonts w:eastAsia="Verdana" w:cs="Verdana"/>
          <w:bCs/>
        </w:rPr>
        <w:t>Ship Multi</w:t>
      </w:r>
      <w:r w:rsidR="00284438">
        <w:rPr>
          <w:rFonts w:eastAsia="Verdana" w:cs="Verdana"/>
          <w:bCs/>
        </w:rPr>
        <w:t>-</w:t>
      </w:r>
      <w:r w:rsidRPr="002C4540">
        <w:rPr>
          <w:rFonts w:eastAsia="Verdana" w:cs="Verdana"/>
          <w:bCs/>
        </w:rPr>
        <w:t>Type</w:t>
      </w:r>
      <w:r w:rsidRPr="001649D1">
        <w:rPr>
          <w:rFonts w:eastAsia="Verdana" w:cs="Verdana"/>
          <w:bCs/>
          <w:i/>
        </w:rPr>
        <w:t xml:space="preserve"> </w:t>
      </w:r>
      <w:r w:rsidRPr="001649D1">
        <w:rPr>
          <w:rFonts w:eastAsia="Verdana" w:cs="Verdana"/>
          <w:bCs/>
        </w:rPr>
        <w:t>(MSMT)</w:t>
      </w:r>
    </w:p>
    <w:p w:rsidR="00C77F9F" w:rsidP="00A04D58" w:rsidRDefault="00C77F9F" w14:paraId="4742ECB5" w14:textId="138858D5">
      <w:pPr>
        <w:widowControl w:val="0"/>
        <w:spacing w:after="0"/>
        <w:rPr>
          <w:b/>
          <w:color w:val="000000" w:themeColor="text1"/>
        </w:rPr>
      </w:pPr>
    </w:p>
    <w:p w:rsidRPr="00B8491D" w:rsidR="001776D8" w:rsidP="00A04D58" w:rsidRDefault="0035441A" w14:paraId="1BE4C957" w14:textId="5F492409">
      <w:pPr>
        <w:widowControl w:val="0"/>
        <w:spacing w:after="0"/>
      </w:pPr>
      <w:r>
        <w:t>F-35</w:t>
      </w:r>
      <w:r w:rsidR="001776D8">
        <w:t xml:space="preserve"> tactische </w:t>
      </w:r>
      <w:r w:rsidRPr="00B8491D" w:rsidR="001776D8">
        <w:t>bewapening</w:t>
      </w:r>
      <w:r w:rsidR="001776D8">
        <w:t xml:space="preserve"> </w:t>
      </w:r>
    </w:p>
    <w:p w:rsidR="001776D8" w:rsidP="00A04D58" w:rsidRDefault="001776D8" w14:paraId="70C49A39" w14:textId="480862D8">
      <w:pPr>
        <w:widowControl w:val="0"/>
        <w:spacing w:after="0"/>
        <w:rPr>
          <w:b/>
          <w:color w:val="000000" w:themeColor="text1"/>
        </w:rPr>
      </w:pPr>
    </w:p>
    <w:p w:rsidR="001776D8" w:rsidP="00A04D58" w:rsidRDefault="001776D8" w14:paraId="3F47C191" w14:textId="77777777">
      <w:pPr>
        <w:widowControl w:val="0"/>
        <w:spacing w:after="0"/>
      </w:pPr>
      <w:r>
        <w:t>Verbeteren Visuele geleiding helikopters</w:t>
      </w:r>
    </w:p>
    <w:p w:rsidR="001776D8" w:rsidP="00A04D58" w:rsidRDefault="001776D8" w14:paraId="04C4DC21" w14:textId="72549626">
      <w:pPr>
        <w:widowControl w:val="0"/>
        <w:spacing w:after="0"/>
        <w:rPr>
          <w:b/>
          <w:color w:val="000000" w:themeColor="text1"/>
        </w:rPr>
      </w:pPr>
    </w:p>
    <w:p w:rsidRPr="00E92840" w:rsidR="001776D8" w:rsidP="00A04D58" w:rsidRDefault="001776D8" w14:paraId="39E4B862" w14:textId="15A2283D">
      <w:pPr>
        <w:widowControl w:val="0"/>
        <w:spacing w:after="0"/>
        <w:rPr>
          <w:lang w:val="en-US"/>
        </w:rPr>
      </w:pPr>
      <w:r w:rsidRPr="00E92840">
        <w:rPr>
          <w:lang w:val="en-US"/>
        </w:rPr>
        <w:t xml:space="preserve">Modelling &amp; Simulation </w:t>
      </w:r>
      <w:r w:rsidRPr="00284438" w:rsidR="00284438">
        <w:rPr>
          <w:lang w:val="en-US"/>
        </w:rPr>
        <w:t xml:space="preserve">Special Operation Forces </w:t>
      </w:r>
      <w:r w:rsidR="00284438">
        <w:rPr>
          <w:lang w:val="en-US"/>
        </w:rPr>
        <w:t>(</w:t>
      </w:r>
      <w:r w:rsidRPr="00E92840">
        <w:rPr>
          <w:lang w:val="en-US"/>
        </w:rPr>
        <w:t>SOF</w:t>
      </w:r>
      <w:r w:rsidR="00284438">
        <w:rPr>
          <w:lang w:val="en-US"/>
        </w:rPr>
        <w:t>)</w:t>
      </w:r>
      <w:r w:rsidRPr="00E92840">
        <w:rPr>
          <w:lang w:val="en-US"/>
        </w:rPr>
        <w:t xml:space="preserve"> Air</w:t>
      </w:r>
    </w:p>
    <w:p w:rsidRPr="00E92840" w:rsidR="001776D8" w:rsidP="00A04D58" w:rsidRDefault="001776D8" w14:paraId="74224CD7" w14:textId="34667F3D">
      <w:pPr>
        <w:widowControl w:val="0"/>
        <w:spacing w:after="0"/>
        <w:rPr>
          <w:lang w:val="en-US"/>
        </w:rPr>
      </w:pPr>
    </w:p>
    <w:p w:rsidRPr="00284438" w:rsidR="002C4540" w:rsidP="00A04D58" w:rsidRDefault="00284438" w14:paraId="613811D4" w14:textId="3F55B9AB">
      <w:pPr>
        <w:widowControl w:val="0"/>
        <w:spacing w:after="0"/>
      </w:pPr>
      <w:r w:rsidRPr="00284438">
        <w:t>Cyber en Elektromagnetische Activiteiten (CEMA) capaciteit CLSK</w:t>
      </w:r>
      <w:r w:rsidRPr="00284438" w:rsidR="002C4540">
        <w:t xml:space="preserve"> </w:t>
      </w:r>
    </w:p>
    <w:p w:rsidRPr="00284438" w:rsidR="001776D8" w:rsidP="00195443" w:rsidRDefault="001776D8" w14:paraId="3211266B" w14:textId="77777777">
      <w:pPr>
        <w:widowControl w:val="0"/>
        <w:spacing w:after="0"/>
        <w:rPr>
          <w:b/>
          <w:color w:val="000000" w:themeColor="text1"/>
        </w:rPr>
      </w:pPr>
    </w:p>
    <w:p w:rsidRPr="00284438" w:rsidR="00082D6D" w:rsidP="00082D6D" w:rsidRDefault="00082D6D" w14:paraId="00FB264E" w14:textId="77777777">
      <w:pPr>
        <w:widowControl w:val="0"/>
        <w:spacing w:after="0" w:line="240" w:lineRule="auto"/>
        <w:rPr>
          <w:u w:val="single"/>
        </w:rPr>
      </w:pPr>
    </w:p>
    <w:p w:rsidRPr="00284438" w:rsidR="00082D6D" w:rsidP="00082D6D" w:rsidRDefault="00082D6D" w14:paraId="7E7206FE" w14:textId="77777777">
      <w:pPr>
        <w:widowControl w:val="0"/>
        <w:spacing w:after="0" w:line="240" w:lineRule="auto"/>
        <w:rPr>
          <w:u w:val="single"/>
        </w:rPr>
      </w:pPr>
    </w:p>
    <w:p w:rsidRPr="00284438" w:rsidR="00082D6D" w:rsidP="00082D6D" w:rsidRDefault="00082D6D" w14:paraId="749278EC" w14:textId="77777777">
      <w:pPr>
        <w:widowControl w:val="0"/>
        <w:spacing w:after="0" w:line="240" w:lineRule="auto"/>
        <w:rPr>
          <w:u w:val="single"/>
        </w:rPr>
      </w:pPr>
    </w:p>
    <w:p w:rsidRPr="00284438" w:rsidR="00082D6D" w:rsidP="00082D6D" w:rsidRDefault="00082D6D" w14:paraId="21D0E3E6" w14:textId="77777777">
      <w:pPr>
        <w:widowControl w:val="0"/>
        <w:spacing w:after="0" w:line="240" w:lineRule="auto"/>
        <w:rPr>
          <w:u w:val="single"/>
        </w:rPr>
      </w:pPr>
    </w:p>
    <w:p w:rsidRPr="00284438" w:rsidR="00082D6D" w:rsidP="00082D6D" w:rsidRDefault="00082D6D" w14:paraId="14DA01A8" w14:textId="77777777">
      <w:pPr>
        <w:widowControl w:val="0"/>
        <w:spacing w:after="0" w:line="240" w:lineRule="auto"/>
        <w:rPr>
          <w:u w:val="single"/>
        </w:rPr>
      </w:pPr>
    </w:p>
    <w:p w:rsidRPr="00284438" w:rsidR="00082D6D" w:rsidP="00082D6D" w:rsidRDefault="00082D6D" w14:paraId="4DB50FB3" w14:textId="77777777">
      <w:pPr>
        <w:widowControl w:val="0"/>
        <w:spacing w:after="0" w:line="240" w:lineRule="auto"/>
        <w:rPr>
          <w:u w:val="single"/>
        </w:rPr>
      </w:pPr>
    </w:p>
    <w:p w:rsidRPr="00284438" w:rsidR="00082D6D" w:rsidP="00082D6D" w:rsidRDefault="00082D6D" w14:paraId="6C672E03" w14:textId="77777777">
      <w:pPr>
        <w:widowControl w:val="0"/>
        <w:spacing w:after="0" w:line="240" w:lineRule="auto"/>
        <w:rPr>
          <w:u w:val="single"/>
        </w:rPr>
      </w:pPr>
    </w:p>
    <w:p w:rsidRPr="00284438" w:rsidR="00082D6D" w:rsidP="00082D6D" w:rsidRDefault="00082D6D" w14:paraId="792141B8" w14:textId="77777777">
      <w:pPr>
        <w:widowControl w:val="0"/>
        <w:spacing w:after="0" w:line="240" w:lineRule="auto"/>
        <w:rPr>
          <w:u w:val="single"/>
        </w:rPr>
      </w:pPr>
    </w:p>
    <w:p w:rsidRPr="00284438" w:rsidR="00082D6D" w:rsidP="00082D6D" w:rsidRDefault="00082D6D" w14:paraId="5F0CF9A0" w14:textId="77777777">
      <w:pPr>
        <w:widowControl w:val="0"/>
        <w:spacing w:after="0" w:line="240" w:lineRule="auto"/>
        <w:rPr>
          <w:u w:val="single"/>
        </w:rPr>
      </w:pPr>
    </w:p>
    <w:p w:rsidRPr="00284438" w:rsidR="00082D6D" w:rsidP="00082D6D" w:rsidRDefault="00082D6D" w14:paraId="481261F7" w14:textId="77777777">
      <w:pPr>
        <w:widowControl w:val="0"/>
        <w:spacing w:after="0" w:line="240" w:lineRule="auto"/>
        <w:rPr>
          <w:u w:val="single"/>
        </w:rPr>
      </w:pPr>
    </w:p>
    <w:p w:rsidRPr="00284438" w:rsidR="00082D6D" w:rsidP="00082D6D" w:rsidRDefault="00082D6D" w14:paraId="0A37F7F8" w14:textId="77777777">
      <w:pPr>
        <w:widowControl w:val="0"/>
        <w:spacing w:after="0" w:line="240" w:lineRule="auto"/>
        <w:rPr>
          <w:u w:val="single"/>
        </w:rPr>
      </w:pPr>
    </w:p>
    <w:p w:rsidRPr="00284438" w:rsidR="00082D6D" w:rsidP="00082D6D" w:rsidRDefault="00082D6D" w14:paraId="64EAA34F" w14:textId="77777777">
      <w:pPr>
        <w:widowControl w:val="0"/>
        <w:spacing w:after="0" w:line="240" w:lineRule="auto"/>
        <w:rPr>
          <w:u w:val="single"/>
        </w:rPr>
      </w:pPr>
    </w:p>
    <w:p w:rsidRPr="00284438" w:rsidR="00082D6D" w:rsidP="00082D6D" w:rsidRDefault="00082D6D" w14:paraId="5FC89D3A" w14:textId="77777777">
      <w:pPr>
        <w:widowControl w:val="0"/>
        <w:spacing w:after="0" w:line="240" w:lineRule="auto"/>
        <w:rPr>
          <w:u w:val="single"/>
        </w:rPr>
      </w:pPr>
    </w:p>
    <w:p w:rsidRPr="00284438" w:rsidR="00082D6D" w:rsidP="00082D6D" w:rsidRDefault="00082D6D" w14:paraId="10B20992" w14:textId="77777777">
      <w:pPr>
        <w:widowControl w:val="0"/>
        <w:spacing w:after="0" w:line="240" w:lineRule="auto"/>
        <w:rPr>
          <w:u w:val="single"/>
        </w:rPr>
      </w:pPr>
    </w:p>
    <w:p w:rsidRPr="00284438" w:rsidR="00082D6D" w:rsidP="00082D6D" w:rsidRDefault="00082D6D" w14:paraId="4B10A1D2" w14:textId="77777777">
      <w:pPr>
        <w:widowControl w:val="0"/>
        <w:spacing w:after="0" w:line="240" w:lineRule="auto"/>
        <w:rPr>
          <w:u w:val="single"/>
        </w:rPr>
      </w:pPr>
    </w:p>
    <w:p w:rsidRPr="00284438" w:rsidR="00082D6D" w:rsidP="00082D6D" w:rsidRDefault="00082D6D" w14:paraId="57A082A7" w14:textId="77777777">
      <w:pPr>
        <w:widowControl w:val="0"/>
        <w:spacing w:after="0" w:line="240" w:lineRule="auto"/>
        <w:rPr>
          <w:u w:val="single"/>
        </w:rPr>
      </w:pPr>
    </w:p>
    <w:p w:rsidRPr="00284438" w:rsidR="00082D6D" w:rsidP="00082D6D" w:rsidRDefault="00082D6D" w14:paraId="6AAD33D8" w14:textId="77777777">
      <w:pPr>
        <w:widowControl w:val="0"/>
        <w:spacing w:after="0" w:line="240" w:lineRule="auto"/>
        <w:rPr>
          <w:u w:val="single"/>
        </w:rPr>
      </w:pPr>
    </w:p>
    <w:p w:rsidRPr="008B69DD" w:rsidR="00690DF1" w:rsidP="00082D6D" w:rsidRDefault="00690DF1" w14:paraId="42BB4124" w14:textId="77777777">
      <w:pPr>
        <w:widowControl w:val="0"/>
        <w:spacing w:after="0" w:line="240" w:lineRule="auto"/>
        <w:rPr>
          <w:b/>
          <w:u w:val="single"/>
        </w:rPr>
      </w:pPr>
      <w:r w:rsidRPr="008B69DD">
        <w:rPr>
          <w:b/>
          <w:u w:val="single"/>
        </w:rPr>
        <w:t>DEFENSIEBREED</w:t>
      </w:r>
    </w:p>
    <w:p w:rsidR="00690DF1" w:rsidP="00082D6D" w:rsidRDefault="00690DF1" w14:paraId="65332D3D" w14:textId="47186DA9">
      <w:pPr>
        <w:widowControl w:val="0"/>
        <w:spacing w:after="0" w:line="240" w:lineRule="auto"/>
        <w:rPr>
          <w:u w:val="single"/>
        </w:rPr>
      </w:pPr>
    </w:p>
    <w:p w:rsidR="00E351A9" w:rsidP="008B69DD" w:rsidRDefault="00297290" w14:paraId="5D4B5933" w14:textId="1FA46913">
      <w:pPr>
        <w:widowControl w:val="0"/>
        <w:spacing w:after="0" w:line="240" w:lineRule="auto"/>
      </w:pPr>
      <w:r>
        <w:rPr>
          <w:u w:val="single"/>
        </w:rPr>
        <w:t>P</w:t>
      </w:r>
      <w:r w:rsidRPr="00E92840" w:rsidR="00E351A9">
        <w:rPr>
          <w:u w:val="single"/>
        </w:rPr>
        <w:t>roject</w:t>
      </w:r>
      <w:r w:rsidRPr="001D0C5C">
        <w:t xml:space="preserve">: </w:t>
      </w:r>
      <w:r w:rsidR="00E351A9">
        <w:t xml:space="preserve">Doorontwikkeling </w:t>
      </w:r>
      <w:r w:rsidRPr="00284438" w:rsidR="00284438">
        <w:t xml:space="preserve">Chemisch, Biologisch, Radiologisch en Nucleair </w:t>
      </w:r>
      <w:r w:rsidR="00284438">
        <w:t>(</w:t>
      </w:r>
      <w:r w:rsidR="00E351A9">
        <w:t>CBRN</w:t>
      </w:r>
      <w:r w:rsidR="00284438">
        <w:t>)</w:t>
      </w:r>
      <w:r w:rsidR="00E351A9">
        <w:t xml:space="preserve"> </w:t>
      </w:r>
    </w:p>
    <w:p w:rsidRPr="00681168" w:rsidR="00E351A9" w:rsidP="00E351A9" w:rsidRDefault="00E351A9" w14:paraId="2EA9E460" w14:textId="77777777">
      <w:pPr>
        <w:pStyle w:val="Geenafstand"/>
        <w:rPr>
          <w:rFonts w:ascii="Verdana" w:hAnsi="Verdana"/>
          <w:sz w:val="18"/>
          <w:szCs w:val="18"/>
          <w:u w:val="single"/>
        </w:rPr>
      </w:pPr>
    </w:p>
    <w:p w:rsidRPr="00681168" w:rsidR="00E351A9" w:rsidP="00E351A9" w:rsidRDefault="00E351A9" w14:paraId="46AB1177" w14:textId="77777777">
      <w:pPr>
        <w:pStyle w:val="Geenafstand"/>
        <w:rPr>
          <w:rFonts w:ascii="Verdana" w:hAnsi="Verdana"/>
          <w:sz w:val="18"/>
          <w:szCs w:val="18"/>
          <w:u w:val="single"/>
        </w:rPr>
      </w:pPr>
      <w:r w:rsidRPr="00681168">
        <w:rPr>
          <w:rFonts w:ascii="Verdana" w:hAnsi="Verdana"/>
          <w:sz w:val="18"/>
          <w:szCs w:val="18"/>
          <w:u w:val="single"/>
        </w:rPr>
        <w:t>Kwalitatieve en kwantitatieve behoefte</w:t>
      </w:r>
    </w:p>
    <w:p w:rsidRPr="00681168" w:rsidR="00E351A9" w:rsidP="00E351A9" w:rsidRDefault="00E351A9" w14:paraId="2BC9CCDC" w14:textId="77777777">
      <w:pPr>
        <w:pStyle w:val="Default"/>
        <w:rPr>
          <w:color w:val="211D1F"/>
          <w:sz w:val="18"/>
          <w:szCs w:val="18"/>
        </w:rPr>
      </w:pPr>
      <w:r w:rsidRPr="00681168">
        <w:rPr>
          <w:color w:val="211D1F"/>
          <w:sz w:val="18"/>
          <w:szCs w:val="18"/>
        </w:rPr>
        <w:t xml:space="preserve">De proliferatie van </w:t>
      </w:r>
      <w:r w:rsidRPr="00681168">
        <w:rPr>
          <w:rFonts w:cs="Arial"/>
          <w:sz w:val="18"/>
          <w:szCs w:val="18"/>
        </w:rPr>
        <w:t>Chemische, Biologische, Radiologische en Nucleaire</w:t>
      </w:r>
      <w:r w:rsidRPr="00681168">
        <w:rPr>
          <w:color w:val="211D1F"/>
          <w:sz w:val="18"/>
          <w:szCs w:val="18"/>
        </w:rPr>
        <w:t xml:space="preserve"> (CBRN)-wapens zorgt voor steeds meer soorten dreigingen. Niet alleen hebben staten dergelijke wapens, ook bestaat het risico dat terroristische organisaties en individuen over deze middelen beschikken. Nederland kan zowel in eigen land met CBRN-wapens te maken krijgen, als tijdens operationele inzet in het buitenland. Daarnaast kunnen in eigen land giftige stoffen vrijkomen, bijvoorbeeld als gevolg van een calamiteit in de chemische industrie. </w:t>
      </w:r>
    </w:p>
    <w:p w:rsidRPr="00681168" w:rsidR="00E351A9" w:rsidP="00E351A9" w:rsidRDefault="00E351A9" w14:paraId="77C4EA76" w14:textId="77777777">
      <w:pPr>
        <w:pStyle w:val="Default"/>
        <w:rPr>
          <w:color w:val="211D1F"/>
          <w:sz w:val="18"/>
          <w:szCs w:val="18"/>
        </w:rPr>
      </w:pPr>
    </w:p>
    <w:p w:rsidRPr="00681168" w:rsidR="00E351A9" w:rsidP="00E351A9" w:rsidRDefault="00E351A9" w14:paraId="5863A933" w14:textId="3C6EEB75">
      <w:pPr>
        <w:pStyle w:val="Default"/>
        <w:rPr>
          <w:color w:val="211D1F"/>
          <w:sz w:val="18"/>
          <w:szCs w:val="18"/>
        </w:rPr>
      </w:pPr>
      <w:r w:rsidRPr="00681168">
        <w:rPr>
          <w:color w:val="211D1F"/>
          <w:sz w:val="18"/>
          <w:szCs w:val="18"/>
        </w:rPr>
        <w:t>Op dit moment beschikt Defensie over twee eenheden voor CBRN-taken,</w:t>
      </w:r>
      <w:r w:rsidRPr="00681168">
        <w:rPr>
          <w:rStyle w:val="Voetnootmarkering"/>
          <w:color w:val="211D1F"/>
          <w:sz w:val="18"/>
          <w:szCs w:val="18"/>
        </w:rPr>
        <w:footnoteReference w:id="2"/>
      </w:r>
      <w:r w:rsidRPr="00681168">
        <w:rPr>
          <w:color w:val="211D1F"/>
          <w:sz w:val="18"/>
          <w:szCs w:val="18"/>
        </w:rPr>
        <w:t xml:space="preserve"> zoals detectie, identificatie en ontsmetting. De afgelopen jaren zijn in interdepartementaal verband stappen gezet, met name op het gebied van Intensivering Civiel-Militaire Samenwerking (ICMS). Zo is een CBRN-response eenheid opgericht om advies en assistentie te verlenen aan het civiel gezag bij een CBRN-incident, en </w:t>
      </w:r>
      <w:r w:rsidR="00690DF1">
        <w:rPr>
          <w:color w:val="211D1F"/>
          <w:sz w:val="18"/>
          <w:szCs w:val="18"/>
        </w:rPr>
        <w:t xml:space="preserve">is </w:t>
      </w:r>
      <w:r w:rsidRPr="00681168">
        <w:rPr>
          <w:color w:val="211D1F"/>
          <w:sz w:val="18"/>
          <w:szCs w:val="18"/>
        </w:rPr>
        <w:t>het Nationaal Trainingscentrum</w:t>
      </w:r>
      <w:r w:rsidR="003C3E54">
        <w:rPr>
          <w:color w:val="211D1F"/>
          <w:sz w:val="18"/>
          <w:szCs w:val="18"/>
        </w:rPr>
        <w:t xml:space="preserve"> opgericht</w:t>
      </w:r>
      <w:r w:rsidRPr="00681168">
        <w:rPr>
          <w:color w:val="211D1F"/>
          <w:sz w:val="18"/>
          <w:szCs w:val="18"/>
        </w:rPr>
        <w:t xml:space="preserve"> voor civiele en militaire trainingen.</w:t>
      </w:r>
    </w:p>
    <w:p w:rsidRPr="00681168" w:rsidR="00E351A9" w:rsidP="00E351A9" w:rsidRDefault="00E351A9" w14:paraId="3E8BAF72" w14:textId="77777777">
      <w:pPr>
        <w:pStyle w:val="Default"/>
        <w:rPr>
          <w:rFonts w:cstheme="minorBidi"/>
          <w:color w:val="auto"/>
          <w:sz w:val="18"/>
          <w:szCs w:val="18"/>
          <w:u w:val="single"/>
          <w:lang w:eastAsia="en-US"/>
        </w:rPr>
      </w:pPr>
    </w:p>
    <w:p w:rsidRPr="00681168" w:rsidR="00E351A9" w:rsidP="00E351A9" w:rsidRDefault="00E351A9" w14:paraId="0FD67E0F" w14:textId="14DD930A">
      <w:pPr>
        <w:pStyle w:val="Default"/>
        <w:rPr>
          <w:color w:val="211D1F"/>
          <w:sz w:val="18"/>
          <w:szCs w:val="18"/>
        </w:rPr>
      </w:pPr>
      <w:r w:rsidRPr="00681168">
        <w:rPr>
          <w:rFonts w:cstheme="minorBidi"/>
          <w:color w:val="auto"/>
          <w:sz w:val="18"/>
          <w:szCs w:val="18"/>
          <w:lang w:eastAsia="en-US"/>
        </w:rPr>
        <w:t>Het programma ‘</w:t>
      </w:r>
      <w:r>
        <w:rPr>
          <w:rFonts w:cstheme="minorBidi"/>
          <w:color w:val="auto"/>
          <w:sz w:val="18"/>
          <w:szCs w:val="18"/>
          <w:lang w:eastAsia="en-US"/>
        </w:rPr>
        <w:t>Doorontwikkeling CBRN</w:t>
      </w:r>
      <w:r w:rsidRPr="00681168">
        <w:rPr>
          <w:rFonts w:cstheme="minorBidi"/>
          <w:color w:val="auto"/>
          <w:sz w:val="18"/>
          <w:szCs w:val="18"/>
          <w:lang w:eastAsia="en-US"/>
        </w:rPr>
        <w:t xml:space="preserve">’ voorziet in de </w:t>
      </w:r>
      <w:r>
        <w:rPr>
          <w:rFonts w:cstheme="minorBidi"/>
          <w:color w:val="auto"/>
          <w:sz w:val="18"/>
          <w:szCs w:val="18"/>
          <w:lang w:eastAsia="en-US"/>
        </w:rPr>
        <w:t xml:space="preserve">versterking en uitbreiding </w:t>
      </w:r>
      <w:r w:rsidRPr="00681168">
        <w:rPr>
          <w:rFonts w:cstheme="minorBidi"/>
          <w:color w:val="auto"/>
          <w:sz w:val="18"/>
          <w:szCs w:val="18"/>
          <w:lang w:eastAsia="en-US"/>
        </w:rPr>
        <w:t xml:space="preserve">van de CBRN-capaciteiten. </w:t>
      </w:r>
      <w:r w:rsidRPr="00681168">
        <w:rPr>
          <w:color w:val="211D1F"/>
          <w:sz w:val="18"/>
          <w:szCs w:val="18"/>
        </w:rPr>
        <w:t xml:space="preserve">Om aan deze doelstellingen te voldoen voorziet dit programma onder meer in </w:t>
      </w:r>
      <w:r w:rsidRPr="00681168">
        <w:rPr>
          <w:rFonts w:cstheme="minorBidi"/>
          <w:color w:val="auto"/>
          <w:sz w:val="18"/>
          <w:szCs w:val="18"/>
          <w:lang w:eastAsia="en-US"/>
        </w:rPr>
        <w:t xml:space="preserve">een grote diversiteit aan materieel, waaronder voertuigen en detectie- en ontsmettingsapparatuur, en de daarbij behorende beschermende uitrusting. </w:t>
      </w:r>
      <w:r w:rsidRPr="00681168">
        <w:rPr>
          <w:color w:val="211D1F"/>
          <w:sz w:val="18"/>
          <w:szCs w:val="18"/>
        </w:rPr>
        <w:t>Om de efficiënte en structurele doorontwikkeling van de CBRN-capaciteit mogelijk te maken</w:t>
      </w:r>
      <w:r w:rsidR="00690DF1">
        <w:rPr>
          <w:color w:val="211D1F"/>
          <w:sz w:val="18"/>
          <w:szCs w:val="18"/>
        </w:rPr>
        <w:t>,</w:t>
      </w:r>
      <w:r w:rsidRPr="00681168">
        <w:rPr>
          <w:color w:val="211D1F"/>
          <w:sz w:val="18"/>
          <w:szCs w:val="18"/>
        </w:rPr>
        <w:t xml:space="preserve"> voegt Defensie verschillende bestaande CBRN-projecten samen in </w:t>
      </w:r>
      <w:r w:rsidR="00690DF1">
        <w:rPr>
          <w:color w:val="211D1F"/>
          <w:sz w:val="18"/>
          <w:szCs w:val="18"/>
        </w:rPr>
        <w:t xml:space="preserve">dit </w:t>
      </w:r>
      <w:r w:rsidRPr="00681168">
        <w:rPr>
          <w:color w:val="211D1F"/>
          <w:sz w:val="18"/>
          <w:szCs w:val="18"/>
        </w:rPr>
        <w:t xml:space="preserve">programma. Deze projecten zijn gericht op de vervanging en de instandhouding van de huidige hoogtechnologische middelen voor de CBRN-taken. </w:t>
      </w:r>
      <w:r>
        <w:rPr>
          <w:color w:val="211D1F"/>
          <w:sz w:val="18"/>
          <w:szCs w:val="18"/>
        </w:rPr>
        <w:t xml:space="preserve">Zo borgt Defensie </w:t>
      </w:r>
      <w:r w:rsidRPr="00681168">
        <w:rPr>
          <w:color w:val="211D1F"/>
          <w:sz w:val="18"/>
          <w:szCs w:val="18"/>
        </w:rPr>
        <w:t>de</w:t>
      </w:r>
      <w:r w:rsidRPr="00681168">
        <w:rPr>
          <w:rFonts w:cstheme="minorBidi"/>
          <w:color w:val="auto"/>
          <w:sz w:val="18"/>
          <w:szCs w:val="18"/>
          <w:lang w:eastAsia="en-US"/>
        </w:rPr>
        <w:t xml:space="preserve"> defensiebrede </w:t>
      </w:r>
      <w:r>
        <w:rPr>
          <w:rFonts w:cstheme="minorBidi"/>
          <w:color w:val="auto"/>
          <w:sz w:val="18"/>
          <w:szCs w:val="18"/>
          <w:lang w:eastAsia="en-US"/>
        </w:rPr>
        <w:t xml:space="preserve">versterking en </w:t>
      </w:r>
      <w:r w:rsidRPr="00681168">
        <w:rPr>
          <w:rFonts w:cstheme="minorBidi"/>
          <w:color w:val="auto"/>
          <w:sz w:val="18"/>
          <w:szCs w:val="18"/>
          <w:lang w:eastAsia="en-US"/>
        </w:rPr>
        <w:t xml:space="preserve">uitbreiding van de CBRN-capaciteiten. </w:t>
      </w:r>
    </w:p>
    <w:p w:rsidRPr="00681168" w:rsidR="00E351A9" w:rsidP="00E351A9" w:rsidRDefault="00E351A9" w14:paraId="32AED087" w14:textId="77777777">
      <w:pPr>
        <w:pStyle w:val="Geenafstand"/>
        <w:rPr>
          <w:rFonts w:ascii="Verdana" w:hAnsi="Verdana"/>
          <w:sz w:val="18"/>
          <w:szCs w:val="18"/>
          <w:u w:val="single"/>
        </w:rPr>
      </w:pPr>
    </w:p>
    <w:p w:rsidRPr="00681168" w:rsidR="00E351A9" w:rsidP="00E351A9" w:rsidRDefault="00E351A9" w14:paraId="7782A507" w14:textId="77777777">
      <w:pPr>
        <w:pStyle w:val="Geenafstand"/>
        <w:rPr>
          <w:rFonts w:ascii="Verdana" w:hAnsi="Verdana"/>
          <w:sz w:val="18"/>
          <w:szCs w:val="18"/>
          <w:u w:val="single"/>
        </w:rPr>
      </w:pPr>
      <w:r w:rsidRPr="00681168">
        <w:rPr>
          <w:rFonts w:ascii="Verdana" w:hAnsi="Verdana"/>
          <w:sz w:val="18"/>
          <w:szCs w:val="18"/>
          <w:u w:val="single"/>
        </w:rPr>
        <w:t>Gerelateerde projecten</w:t>
      </w:r>
    </w:p>
    <w:p w:rsidRPr="00681168" w:rsidR="00E351A9" w:rsidP="00E351A9" w:rsidRDefault="00284438" w14:paraId="6A020383" w14:textId="32479372">
      <w:pPr>
        <w:pStyle w:val="Geenafstand"/>
        <w:rPr>
          <w:rFonts w:ascii="Verdana" w:hAnsi="Verdana"/>
          <w:sz w:val="18"/>
          <w:szCs w:val="18"/>
        </w:rPr>
      </w:pPr>
      <w:r>
        <w:rPr>
          <w:rFonts w:ascii="Verdana" w:hAnsi="Verdana"/>
          <w:sz w:val="18"/>
          <w:szCs w:val="18"/>
        </w:rPr>
        <w:t xml:space="preserve">Dit </w:t>
      </w:r>
      <w:r w:rsidRPr="00681168" w:rsidR="00E351A9">
        <w:rPr>
          <w:rFonts w:ascii="Verdana" w:hAnsi="Verdana"/>
          <w:sz w:val="18"/>
          <w:szCs w:val="18"/>
        </w:rPr>
        <w:t xml:space="preserve">programma </w:t>
      </w:r>
      <w:r>
        <w:rPr>
          <w:rFonts w:ascii="Verdana" w:hAnsi="Verdana"/>
          <w:sz w:val="18"/>
          <w:szCs w:val="18"/>
        </w:rPr>
        <w:t xml:space="preserve">heeft </w:t>
      </w:r>
      <w:r w:rsidRPr="00681168" w:rsidR="00E351A9">
        <w:rPr>
          <w:rFonts w:ascii="Verdana" w:hAnsi="Verdana"/>
          <w:sz w:val="18"/>
          <w:szCs w:val="18"/>
        </w:rPr>
        <w:t xml:space="preserve">een relatie met </w:t>
      </w:r>
      <w:r w:rsidR="00690DF1">
        <w:rPr>
          <w:rFonts w:ascii="Verdana" w:hAnsi="Verdana"/>
          <w:sz w:val="18"/>
          <w:szCs w:val="18"/>
        </w:rPr>
        <w:t xml:space="preserve">het </w:t>
      </w:r>
      <w:r w:rsidRPr="00681168" w:rsidR="00E351A9">
        <w:rPr>
          <w:rFonts w:ascii="Verdana" w:hAnsi="Verdana"/>
          <w:sz w:val="18"/>
          <w:szCs w:val="18"/>
        </w:rPr>
        <w:t>‘Defens</w:t>
      </w:r>
      <w:r w:rsidR="00082D6D">
        <w:rPr>
          <w:rFonts w:ascii="Verdana" w:hAnsi="Verdana"/>
          <w:sz w:val="18"/>
          <w:szCs w:val="18"/>
        </w:rPr>
        <w:t>ie Operationeel Kledingsysteem’</w:t>
      </w:r>
      <w:r>
        <w:rPr>
          <w:rFonts w:ascii="Verdana" w:hAnsi="Verdana"/>
          <w:sz w:val="18"/>
          <w:szCs w:val="18"/>
        </w:rPr>
        <w:t xml:space="preserve"> (DOKS)</w:t>
      </w:r>
      <w:r w:rsidR="00082D6D">
        <w:rPr>
          <w:rFonts w:ascii="Verdana" w:hAnsi="Verdana"/>
          <w:sz w:val="18"/>
          <w:szCs w:val="18"/>
        </w:rPr>
        <w:t>. Het CBRN-</w:t>
      </w:r>
      <w:r w:rsidRPr="00681168" w:rsidR="00E351A9">
        <w:rPr>
          <w:rFonts w:ascii="Verdana" w:hAnsi="Verdana"/>
          <w:sz w:val="18"/>
          <w:szCs w:val="18"/>
        </w:rPr>
        <w:t>project voorziet in de defensiebrede behoefte aan CBRN-</w:t>
      </w:r>
      <w:r w:rsidR="00E351A9">
        <w:rPr>
          <w:rFonts w:ascii="Verdana" w:hAnsi="Verdana"/>
          <w:sz w:val="18"/>
          <w:szCs w:val="18"/>
        </w:rPr>
        <w:t>beschermende kleding en</w:t>
      </w:r>
      <w:r w:rsidR="00082D6D">
        <w:rPr>
          <w:rFonts w:ascii="Verdana" w:hAnsi="Verdana"/>
          <w:sz w:val="18"/>
          <w:szCs w:val="18"/>
        </w:rPr>
        <w:t xml:space="preserve"> uitrusting, die moet aansluiten bij de DOKS-gevechtskleding</w:t>
      </w:r>
      <w:r w:rsidRPr="00681168" w:rsidR="00E351A9">
        <w:rPr>
          <w:rFonts w:ascii="Verdana" w:hAnsi="Verdana"/>
          <w:sz w:val="18"/>
          <w:szCs w:val="18"/>
        </w:rPr>
        <w:t>.</w:t>
      </w:r>
      <w:r w:rsidR="00E351A9">
        <w:rPr>
          <w:rFonts w:ascii="Verdana" w:hAnsi="Verdana"/>
          <w:sz w:val="18"/>
          <w:szCs w:val="18"/>
        </w:rPr>
        <w:t xml:space="preserve"> Daarnaast heeft dit programma een relatie met het project ‘</w:t>
      </w:r>
      <w:r w:rsidRPr="0005615B" w:rsidR="00E351A9">
        <w:rPr>
          <w:rFonts w:ascii="Verdana" w:hAnsi="Verdana"/>
          <w:sz w:val="18"/>
          <w:szCs w:val="18"/>
        </w:rPr>
        <w:t>Vervanging CBRN Detectie,</w:t>
      </w:r>
      <w:r w:rsidR="00E351A9">
        <w:rPr>
          <w:rFonts w:ascii="Verdana" w:hAnsi="Verdana"/>
          <w:sz w:val="18"/>
          <w:szCs w:val="18"/>
        </w:rPr>
        <w:t xml:space="preserve"> </w:t>
      </w:r>
      <w:r w:rsidRPr="0005615B" w:rsidR="00E351A9">
        <w:rPr>
          <w:rFonts w:ascii="Verdana" w:hAnsi="Verdana"/>
          <w:sz w:val="18"/>
          <w:szCs w:val="18"/>
        </w:rPr>
        <w:t>Identificatie en Monitoring</w:t>
      </w:r>
      <w:r w:rsidR="00E351A9">
        <w:rPr>
          <w:rFonts w:ascii="Verdana" w:hAnsi="Verdana"/>
          <w:sz w:val="18"/>
          <w:szCs w:val="18"/>
        </w:rPr>
        <w:t>‘,</w:t>
      </w:r>
      <w:r w:rsidR="00E351A9">
        <w:rPr>
          <w:rStyle w:val="Voetnootmarkering"/>
          <w:rFonts w:ascii="Verdana" w:hAnsi="Verdana"/>
          <w:sz w:val="18"/>
          <w:szCs w:val="18"/>
        </w:rPr>
        <w:footnoteReference w:id="3"/>
      </w:r>
      <w:r w:rsidR="00E351A9">
        <w:rPr>
          <w:rFonts w:ascii="Verdana" w:hAnsi="Verdana"/>
          <w:sz w:val="18"/>
          <w:szCs w:val="18"/>
        </w:rPr>
        <w:t xml:space="preserve"> waar</w:t>
      </w:r>
      <w:r w:rsidR="00690DF1">
        <w:rPr>
          <w:rFonts w:ascii="Verdana" w:hAnsi="Verdana"/>
          <w:sz w:val="18"/>
          <w:szCs w:val="18"/>
        </w:rPr>
        <w:t>mee</w:t>
      </w:r>
      <w:r w:rsidR="00E351A9">
        <w:rPr>
          <w:rFonts w:ascii="Verdana" w:hAnsi="Verdana"/>
          <w:sz w:val="18"/>
          <w:szCs w:val="18"/>
        </w:rPr>
        <w:t xml:space="preserve"> de nieuwe CBRN- verkenningsvoertuigen worden verworven. </w:t>
      </w:r>
    </w:p>
    <w:p w:rsidRPr="00681168" w:rsidR="00E351A9" w:rsidP="00E351A9" w:rsidRDefault="00E351A9" w14:paraId="6A4DB019" w14:textId="77777777">
      <w:pPr>
        <w:pStyle w:val="Geenafstand"/>
        <w:rPr>
          <w:rFonts w:ascii="Verdana" w:hAnsi="Verdana"/>
          <w:sz w:val="18"/>
          <w:szCs w:val="18"/>
        </w:rPr>
      </w:pPr>
    </w:p>
    <w:p w:rsidRPr="00681168" w:rsidR="00E351A9" w:rsidP="00E351A9" w:rsidRDefault="00E351A9" w14:paraId="4169A46C" w14:textId="77777777">
      <w:pPr>
        <w:pStyle w:val="Geenafstand"/>
        <w:rPr>
          <w:rFonts w:ascii="Verdana" w:hAnsi="Verdana"/>
          <w:sz w:val="18"/>
          <w:szCs w:val="18"/>
          <w:u w:val="single"/>
        </w:rPr>
      </w:pPr>
      <w:r w:rsidRPr="00681168">
        <w:rPr>
          <w:rFonts w:ascii="Verdana" w:hAnsi="Verdana"/>
          <w:sz w:val="18"/>
          <w:szCs w:val="18"/>
          <w:u w:val="single"/>
        </w:rPr>
        <w:t>Doeltreffendheid en doelmatigheid</w:t>
      </w:r>
    </w:p>
    <w:p w:rsidRPr="00681168" w:rsidR="00E351A9" w:rsidP="00E351A9" w:rsidRDefault="00E351A9" w14:paraId="0CD587F2" w14:textId="68EE1D5D">
      <w:pPr>
        <w:suppressAutoHyphens w:val="0"/>
        <w:autoSpaceDN/>
        <w:spacing w:after="0" w:line="240" w:lineRule="auto"/>
        <w:textAlignment w:val="auto"/>
        <w:rPr>
          <w:rFonts w:eastAsia="Times New Roman" w:cs="Times New Roman"/>
          <w:kern w:val="0"/>
          <w:lang w:eastAsia="bg-BG" w:bidi="ar-SA"/>
        </w:rPr>
      </w:pPr>
      <w:r w:rsidRPr="00681168">
        <w:rPr>
          <w:rFonts w:eastAsia="Times New Roman" w:cs="Times New Roman"/>
          <w:kern w:val="0"/>
          <w:lang w:eastAsia="bg-BG" w:bidi="ar-SA"/>
        </w:rPr>
        <w:t>M</w:t>
      </w:r>
      <w:r w:rsidR="00EA2201">
        <w:rPr>
          <w:rFonts w:eastAsia="Times New Roman" w:cs="Times New Roman"/>
          <w:kern w:val="0"/>
          <w:lang w:eastAsia="bg-BG" w:bidi="ar-SA"/>
        </w:rPr>
        <w:t>et de uitvoering van dit programma</w:t>
      </w:r>
      <w:r w:rsidRPr="00681168">
        <w:rPr>
          <w:rFonts w:eastAsia="Times New Roman" w:cs="Times New Roman"/>
          <w:kern w:val="0"/>
          <w:lang w:eastAsia="bg-BG" w:bidi="ar-SA"/>
        </w:rPr>
        <w:t xml:space="preserve"> geeft Defensie, onder verwijzing naar artikel 3.1 van de Comptabiliteitswet 2016, invulling aan doeltreffendheid en doelmatigheid.</w:t>
      </w:r>
    </w:p>
    <w:p w:rsidRPr="00E83242" w:rsidR="00E351A9" w:rsidP="00E351A9" w:rsidRDefault="00E351A9" w14:paraId="76CD180B" w14:textId="7EF03FC5">
      <w:pPr>
        <w:pStyle w:val="Lijstalinea"/>
        <w:numPr>
          <w:ilvl w:val="0"/>
          <w:numId w:val="33"/>
        </w:numPr>
        <w:suppressAutoHyphens w:val="0"/>
        <w:autoSpaceDN/>
        <w:spacing w:after="0" w:line="240" w:lineRule="auto"/>
        <w:textAlignment w:val="auto"/>
        <w:rPr>
          <w:rFonts w:eastAsia="Times New Roman" w:cs="Times New Roman"/>
          <w:kern w:val="0"/>
          <w:szCs w:val="18"/>
          <w:lang w:eastAsia="bg-BG" w:bidi="ar-SA"/>
        </w:rPr>
      </w:pPr>
      <w:r w:rsidRPr="00681168">
        <w:rPr>
          <w:rFonts w:eastAsia="Times New Roman" w:cs="Times New Roman"/>
          <w:kern w:val="0"/>
          <w:szCs w:val="18"/>
          <w:u w:val="single"/>
          <w:lang w:eastAsia="bg-BG" w:bidi="ar-SA"/>
        </w:rPr>
        <w:t>Doeltreffendheid</w:t>
      </w:r>
      <w:r w:rsidRPr="00681168">
        <w:rPr>
          <w:rFonts w:eastAsia="Times New Roman" w:cs="Times New Roman"/>
          <w:kern w:val="0"/>
          <w:szCs w:val="18"/>
          <w:lang w:eastAsia="bg-BG" w:bidi="ar-SA"/>
        </w:rPr>
        <w:t>: met de doorontwikkeling van de CBRN-capaciteit</w:t>
      </w:r>
      <w:r w:rsidR="00082D6D">
        <w:rPr>
          <w:rFonts w:eastAsia="Times New Roman" w:cs="Times New Roman"/>
          <w:kern w:val="0"/>
          <w:szCs w:val="18"/>
          <w:lang w:eastAsia="bg-BG" w:bidi="ar-SA"/>
        </w:rPr>
        <w:t>en</w:t>
      </w:r>
      <w:r w:rsidRPr="00681168">
        <w:rPr>
          <w:rFonts w:eastAsia="Times New Roman" w:cs="Times New Roman"/>
          <w:kern w:val="0"/>
          <w:szCs w:val="18"/>
          <w:lang w:eastAsia="bg-BG" w:bidi="ar-SA"/>
        </w:rPr>
        <w:t xml:space="preserve"> zet Defensie </w:t>
      </w:r>
      <w:r w:rsidR="00082D6D">
        <w:rPr>
          <w:rFonts w:eastAsia="Times New Roman" w:cs="Times New Roman"/>
          <w:kern w:val="0"/>
          <w:szCs w:val="18"/>
          <w:lang w:eastAsia="bg-BG" w:bidi="ar-SA"/>
        </w:rPr>
        <w:t xml:space="preserve">stappen in lijn met </w:t>
      </w:r>
      <w:r w:rsidRPr="00681168">
        <w:rPr>
          <w:rFonts w:eastAsia="Times New Roman" w:cs="Times New Roman"/>
          <w:kern w:val="0"/>
          <w:szCs w:val="18"/>
          <w:lang w:eastAsia="bg-BG" w:bidi="ar-SA"/>
        </w:rPr>
        <w:t>de doelstellingen van de NAVO voor de</w:t>
      </w:r>
      <w:r>
        <w:rPr>
          <w:rFonts w:eastAsia="Times New Roman" w:cs="Times New Roman"/>
          <w:kern w:val="0"/>
          <w:szCs w:val="18"/>
          <w:lang w:eastAsia="bg-BG" w:bidi="ar-SA"/>
        </w:rPr>
        <w:t xml:space="preserve"> </w:t>
      </w:r>
      <w:r w:rsidRPr="00681168">
        <w:rPr>
          <w:rFonts w:eastAsia="Times New Roman" w:cs="Times New Roman"/>
          <w:kern w:val="0"/>
          <w:szCs w:val="18"/>
          <w:lang w:eastAsia="bg-BG" w:bidi="ar-SA"/>
        </w:rPr>
        <w:t>gevechtsondersteuning (</w:t>
      </w:r>
      <w:r w:rsidRPr="00681168">
        <w:rPr>
          <w:rFonts w:eastAsia="Times New Roman" w:cs="Times New Roman"/>
          <w:i/>
          <w:kern w:val="0"/>
          <w:szCs w:val="18"/>
          <w:lang w:eastAsia="bg-BG" w:bidi="ar-SA"/>
        </w:rPr>
        <w:t>combat support</w:t>
      </w:r>
      <w:r w:rsidRPr="00681168">
        <w:rPr>
          <w:rFonts w:eastAsia="Times New Roman" w:cs="Times New Roman"/>
          <w:kern w:val="0"/>
          <w:szCs w:val="18"/>
          <w:lang w:eastAsia="bg-BG" w:bidi="ar-SA"/>
        </w:rPr>
        <w:t xml:space="preserve">). Het draagt bij aan de effectieve inzet van de </w:t>
      </w:r>
      <w:r w:rsidRPr="00E83242">
        <w:rPr>
          <w:rFonts w:eastAsia="Times New Roman" w:cs="Times New Roman"/>
          <w:kern w:val="0"/>
          <w:szCs w:val="18"/>
          <w:lang w:eastAsia="bg-BG" w:bidi="ar-SA"/>
        </w:rPr>
        <w:t xml:space="preserve">operationele eenheden. </w:t>
      </w:r>
    </w:p>
    <w:p w:rsidRPr="00E83242" w:rsidR="00E351A9" w:rsidP="00E351A9" w:rsidRDefault="00E351A9" w14:paraId="352042A0" w14:textId="61CB7415">
      <w:pPr>
        <w:pStyle w:val="Lijstalinea"/>
        <w:numPr>
          <w:ilvl w:val="0"/>
          <w:numId w:val="33"/>
        </w:numPr>
        <w:suppressAutoHyphens w:val="0"/>
        <w:autoSpaceDN/>
        <w:spacing w:after="0" w:line="240" w:lineRule="auto"/>
        <w:textAlignment w:val="auto"/>
        <w:rPr>
          <w:rFonts w:eastAsia="Times New Roman" w:cs="Times New Roman"/>
          <w:kern w:val="0"/>
          <w:szCs w:val="18"/>
          <w:lang w:eastAsia="bg-BG" w:bidi="ar-SA"/>
        </w:rPr>
      </w:pPr>
      <w:r w:rsidRPr="00E83242">
        <w:rPr>
          <w:rFonts w:eastAsia="Times New Roman" w:cs="Times New Roman"/>
          <w:kern w:val="0"/>
          <w:szCs w:val="18"/>
          <w:u w:val="single"/>
          <w:lang w:eastAsia="bg-BG" w:bidi="ar-SA"/>
        </w:rPr>
        <w:t>Doelmatigheid</w:t>
      </w:r>
      <w:r w:rsidRPr="00E83242">
        <w:rPr>
          <w:rFonts w:eastAsia="Times New Roman" w:cs="Times New Roman"/>
          <w:kern w:val="0"/>
          <w:szCs w:val="18"/>
          <w:lang w:eastAsia="bg-BG" w:bidi="ar-SA"/>
        </w:rPr>
        <w:t xml:space="preserve">: </w:t>
      </w:r>
      <w:r w:rsidR="00690DF1">
        <w:rPr>
          <w:rFonts w:eastAsia="Times New Roman" w:cs="Times New Roman"/>
          <w:kern w:val="0"/>
          <w:szCs w:val="18"/>
          <w:lang w:eastAsia="bg-BG" w:bidi="ar-SA"/>
        </w:rPr>
        <w:t xml:space="preserve">met </w:t>
      </w:r>
      <w:r w:rsidRPr="00E83242">
        <w:rPr>
          <w:rFonts w:eastAsia="Times New Roman" w:cs="Times New Roman"/>
          <w:kern w:val="0"/>
          <w:szCs w:val="18"/>
          <w:lang w:eastAsia="bg-BG" w:bidi="ar-SA"/>
        </w:rPr>
        <w:t>een programmabenadering richt Defensie een programma-organisatie in die integraal stuurt op product, tijd en geld over een langere looptijd. De gebruikte methodieken en opgedane ervaringen worden overgenomen in het programma.</w:t>
      </w:r>
    </w:p>
    <w:p w:rsidRPr="00E83242" w:rsidR="00E351A9" w:rsidP="00E351A9" w:rsidRDefault="00E351A9" w14:paraId="31A8CBDE" w14:textId="77777777">
      <w:pPr>
        <w:pStyle w:val="Geenafstand"/>
        <w:rPr>
          <w:rFonts w:ascii="Verdana" w:hAnsi="Verdana"/>
          <w:sz w:val="18"/>
          <w:szCs w:val="18"/>
          <w:u w:val="single"/>
        </w:rPr>
      </w:pPr>
    </w:p>
    <w:p w:rsidRPr="00E83242" w:rsidR="00E351A9" w:rsidP="00E351A9" w:rsidRDefault="00E351A9" w14:paraId="33A1D206" w14:textId="77777777">
      <w:pPr>
        <w:pStyle w:val="Geenafstand"/>
        <w:rPr>
          <w:rFonts w:ascii="Verdana" w:hAnsi="Verdana"/>
          <w:sz w:val="18"/>
          <w:szCs w:val="18"/>
          <w:u w:val="single"/>
        </w:rPr>
      </w:pPr>
      <w:r w:rsidRPr="00E83242">
        <w:rPr>
          <w:rFonts w:ascii="Verdana" w:hAnsi="Verdana"/>
          <w:sz w:val="18"/>
          <w:szCs w:val="18"/>
          <w:u w:val="single"/>
        </w:rPr>
        <w:t>Financiën</w:t>
      </w:r>
    </w:p>
    <w:p w:rsidRPr="00B97C09" w:rsidR="00EA2201" w:rsidP="00330BF8" w:rsidRDefault="00E351A9" w14:paraId="5761A5E3" w14:textId="6C00A8BC">
      <w:pPr>
        <w:suppressAutoHyphens w:val="0"/>
        <w:autoSpaceDN/>
        <w:spacing w:after="0" w:line="240" w:lineRule="auto"/>
        <w:textAlignment w:val="auto"/>
        <w:rPr>
          <w:rFonts w:eastAsia="Times New Roman" w:cs="Times New Roman"/>
          <w:kern w:val="0"/>
          <w:lang w:eastAsia="bg-BG" w:bidi="ar-SA"/>
        </w:rPr>
      </w:pPr>
      <w:r w:rsidRPr="00E83242">
        <w:t xml:space="preserve">Met dit programma is een additionele investering gemoeid </w:t>
      </w:r>
      <w:r w:rsidR="004652FA">
        <w:t>b</w:t>
      </w:r>
      <w:r w:rsidRPr="00E83242">
        <w:t>in</w:t>
      </w:r>
      <w:r w:rsidR="004652FA">
        <w:t>nen</w:t>
      </w:r>
      <w:r w:rsidRPr="00E83242">
        <w:t xml:space="preserve"> de DMP-bandbreedte van </w:t>
      </w:r>
      <w:r w:rsidR="00330BF8">
        <w:t>€ 50</w:t>
      </w:r>
      <w:r w:rsidR="00972CF9">
        <w:t xml:space="preserve"> miljoen</w:t>
      </w:r>
      <w:r w:rsidR="00330BF8">
        <w:t xml:space="preserve"> tot € 250 miljoen.</w:t>
      </w:r>
      <w:r w:rsidR="00972CF9">
        <w:t xml:space="preserve"> Deze investering komt ten laste van het investeringsbudget van Defensie.</w:t>
      </w:r>
      <w:r w:rsidR="00330BF8">
        <w:t xml:space="preserve"> </w:t>
      </w:r>
      <w:r w:rsidRPr="00E83242">
        <w:t xml:space="preserve">Het merendeel van de reeds </w:t>
      </w:r>
      <w:r w:rsidR="00EA2201">
        <w:t xml:space="preserve">lopende </w:t>
      </w:r>
      <w:r w:rsidRPr="00E83242">
        <w:t>projecten is gemandateerd aan het Commando Materieel en IT</w:t>
      </w:r>
      <w:r w:rsidR="00284438">
        <w:t xml:space="preserve"> (COMMIT)</w:t>
      </w:r>
      <w:r w:rsidRPr="00E83242">
        <w:t xml:space="preserve"> en is al in uitvoering</w:t>
      </w:r>
      <w:r>
        <w:t xml:space="preserve">. </w:t>
      </w:r>
      <w:r w:rsidRPr="006A221B" w:rsidR="00EA2201">
        <w:rPr>
          <w:rFonts w:eastAsia="Times New Roman" w:cs="Times New Roman"/>
          <w:kern w:val="0"/>
          <w:lang w:eastAsia="bg-BG" w:bidi="ar-SA"/>
        </w:rPr>
        <w:t xml:space="preserve">Aangezien het </w:t>
      </w:r>
      <w:r w:rsidR="00EA2201">
        <w:rPr>
          <w:rFonts w:eastAsia="Times New Roman" w:cs="Times New Roman"/>
          <w:kern w:val="0"/>
          <w:lang w:eastAsia="bg-BG" w:bidi="ar-SA"/>
        </w:rPr>
        <w:t xml:space="preserve">additionele </w:t>
      </w:r>
      <w:r w:rsidRPr="006A221B" w:rsidR="00EA2201">
        <w:rPr>
          <w:rFonts w:eastAsia="Times New Roman" w:cs="Times New Roman"/>
          <w:kern w:val="0"/>
          <w:lang w:eastAsia="bg-BG" w:bidi="ar-SA"/>
        </w:rPr>
        <w:t>projectbudget minder dan € 250 miljoen bedraa</w:t>
      </w:r>
      <w:r w:rsidR="00EA2201">
        <w:rPr>
          <w:rFonts w:eastAsia="Times New Roman" w:cs="Times New Roman"/>
          <w:kern w:val="0"/>
          <w:lang w:eastAsia="bg-BG" w:bidi="ar-SA"/>
        </w:rPr>
        <w:t>gt, ben ik voornemens de uitvoering van dit programma</w:t>
      </w:r>
      <w:r w:rsidRPr="006A221B" w:rsidR="00EA2201">
        <w:rPr>
          <w:rFonts w:eastAsia="Times New Roman" w:cs="Times New Roman"/>
          <w:kern w:val="0"/>
          <w:lang w:eastAsia="bg-BG" w:bidi="ar-SA"/>
        </w:rPr>
        <w:t xml:space="preserve"> te mandateren aan COMMIT. </w:t>
      </w:r>
    </w:p>
    <w:p w:rsidRPr="00681168" w:rsidR="00E351A9" w:rsidP="00E351A9" w:rsidRDefault="00E351A9" w14:paraId="299E73C0" w14:textId="659A0685">
      <w:pPr>
        <w:pStyle w:val="Geenafstand"/>
        <w:rPr>
          <w:rFonts w:ascii="Verdana" w:hAnsi="Verdana"/>
          <w:sz w:val="18"/>
          <w:szCs w:val="18"/>
          <w:u w:val="single"/>
        </w:rPr>
      </w:pPr>
    </w:p>
    <w:p w:rsidRPr="003A3F82" w:rsidR="00E351A9" w:rsidP="00E351A9" w:rsidRDefault="00E351A9" w14:paraId="3ECB4805" w14:textId="77777777">
      <w:pPr>
        <w:pStyle w:val="Geenafstand"/>
        <w:rPr>
          <w:rFonts w:ascii="Verdana" w:hAnsi="Verdana"/>
          <w:sz w:val="18"/>
          <w:szCs w:val="18"/>
          <w:u w:val="single"/>
        </w:rPr>
      </w:pPr>
      <w:r w:rsidRPr="003A3F82">
        <w:rPr>
          <w:rFonts w:ascii="Verdana" w:hAnsi="Verdana"/>
          <w:sz w:val="18"/>
          <w:szCs w:val="18"/>
          <w:u w:val="single"/>
        </w:rPr>
        <w:t>Planning</w:t>
      </w:r>
    </w:p>
    <w:p w:rsidR="00E351A9" w:rsidP="003C3892" w:rsidRDefault="00E351A9" w14:paraId="1796B54C" w14:textId="15959D07">
      <w:pPr>
        <w:spacing w:after="0"/>
        <w:rPr>
          <w:color w:val="211D1F"/>
        </w:rPr>
      </w:pPr>
      <w:r w:rsidRPr="003A3F82">
        <w:rPr>
          <w:color w:val="211D1F"/>
        </w:rPr>
        <w:t xml:space="preserve">Het programma omvat de structurele doorontwikkeling van de CBRN-capaciteit van Defensie. Naar verwachting wordt dit programma uitgevoerd in de </w:t>
      </w:r>
      <w:r w:rsidRPr="00330BF8">
        <w:rPr>
          <w:color w:val="211D1F"/>
        </w:rPr>
        <w:t xml:space="preserve">periode </w:t>
      </w:r>
      <w:r w:rsidRPr="00330BF8" w:rsidR="00330BF8">
        <w:rPr>
          <w:color w:val="211D1F"/>
        </w:rPr>
        <w:t>2026 tot 2037</w:t>
      </w:r>
      <w:r w:rsidR="00330BF8">
        <w:rPr>
          <w:color w:val="211D1F"/>
        </w:rPr>
        <w:t xml:space="preserve">. </w:t>
      </w:r>
    </w:p>
    <w:p w:rsidR="00E351A9" w:rsidP="003C3892" w:rsidRDefault="00E351A9" w14:paraId="02E89A20" w14:textId="0F886EE9">
      <w:pPr>
        <w:spacing w:after="0"/>
        <w:rPr>
          <w:color w:val="211D1F"/>
        </w:rPr>
      </w:pPr>
    </w:p>
    <w:p w:rsidRPr="008B69DD" w:rsidR="00297290" w:rsidP="008B69DD" w:rsidRDefault="00297290" w14:paraId="00139579" w14:textId="1FF846C6">
      <w:pPr>
        <w:widowControl w:val="0"/>
        <w:spacing w:after="0" w:line="240" w:lineRule="auto"/>
        <w:rPr>
          <w:b/>
          <w:u w:val="single"/>
        </w:rPr>
      </w:pPr>
      <w:r w:rsidRPr="00D55ECE">
        <w:rPr>
          <w:b/>
          <w:u w:val="single"/>
        </w:rPr>
        <w:t>DEFENSIEBREED</w:t>
      </w:r>
    </w:p>
    <w:p w:rsidR="003C3892" w:rsidP="003C3892" w:rsidRDefault="003C3892" w14:paraId="1F4A0C11" w14:textId="77777777">
      <w:pPr>
        <w:spacing w:after="0"/>
        <w:rPr>
          <w:color w:val="211D1F"/>
        </w:rPr>
      </w:pPr>
    </w:p>
    <w:p w:rsidRPr="00467AAF" w:rsidR="00E351A9" w:rsidP="008B69DD" w:rsidRDefault="008B69DD" w14:paraId="72AEB446" w14:textId="4810E57B">
      <w:pPr>
        <w:pStyle w:val="Geenafstand"/>
        <w:spacing w:line="240" w:lineRule="atLeast"/>
        <w:rPr>
          <w:rFonts w:ascii="Verdana" w:hAnsi="Verdana"/>
          <w:sz w:val="18"/>
          <w:szCs w:val="18"/>
        </w:rPr>
      </w:pPr>
      <w:r>
        <w:rPr>
          <w:rFonts w:ascii="Verdana" w:hAnsi="Verdana"/>
          <w:sz w:val="18"/>
          <w:szCs w:val="18"/>
          <w:u w:val="single"/>
        </w:rPr>
        <w:t>P</w:t>
      </w:r>
      <w:r w:rsidRPr="00467AAF" w:rsidR="00E351A9">
        <w:rPr>
          <w:rFonts w:ascii="Verdana" w:hAnsi="Verdana"/>
          <w:sz w:val="18"/>
          <w:szCs w:val="18"/>
          <w:u w:val="single"/>
        </w:rPr>
        <w:t>roject</w:t>
      </w:r>
      <w:r>
        <w:rPr>
          <w:rFonts w:ascii="Verdana" w:hAnsi="Verdana"/>
          <w:sz w:val="18"/>
          <w:szCs w:val="18"/>
        </w:rPr>
        <w:t xml:space="preserve">: </w:t>
      </w:r>
      <w:r w:rsidRPr="00467AAF" w:rsidR="00E351A9">
        <w:rPr>
          <w:rFonts w:ascii="Verdana" w:hAnsi="Verdana"/>
          <w:sz w:val="18"/>
          <w:szCs w:val="18"/>
        </w:rPr>
        <w:t>Defensiebrede vervanging gepant</w:t>
      </w:r>
      <w:r w:rsidR="00E351A9">
        <w:rPr>
          <w:rFonts w:ascii="Verdana" w:hAnsi="Verdana"/>
          <w:sz w:val="18"/>
          <w:szCs w:val="18"/>
        </w:rPr>
        <w:t>s</w:t>
      </w:r>
      <w:r w:rsidRPr="00467AAF" w:rsidR="00E351A9">
        <w:rPr>
          <w:rFonts w:ascii="Verdana" w:hAnsi="Verdana"/>
          <w:sz w:val="18"/>
          <w:szCs w:val="18"/>
        </w:rPr>
        <w:t>erde</w:t>
      </w:r>
      <w:r w:rsidR="003512C8">
        <w:rPr>
          <w:rFonts w:ascii="Verdana" w:hAnsi="Verdana"/>
          <w:sz w:val="18"/>
          <w:szCs w:val="18"/>
        </w:rPr>
        <w:t xml:space="preserve"> </w:t>
      </w:r>
      <w:r w:rsidR="000C06DF">
        <w:rPr>
          <w:rFonts w:ascii="Verdana" w:hAnsi="Verdana"/>
          <w:sz w:val="18"/>
          <w:szCs w:val="18"/>
        </w:rPr>
        <w:t xml:space="preserve">civiele </w:t>
      </w:r>
      <w:r w:rsidR="005F2E56">
        <w:rPr>
          <w:rFonts w:ascii="Verdana" w:hAnsi="Verdana"/>
          <w:sz w:val="18"/>
          <w:szCs w:val="18"/>
        </w:rPr>
        <w:t>voertuigen</w:t>
      </w:r>
    </w:p>
    <w:p w:rsidRPr="00467AAF" w:rsidR="00E351A9" w:rsidP="00E351A9" w:rsidRDefault="00E351A9" w14:paraId="3346D9EA" w14:textId="77777777">
      <w:pPr>
        <w:pStyle w:val="Geenafstand"/>
        <w:rPr>
          <w:rFonts w:ascii="Verdana" w:hAnsi="Verdana"/>
          <w:sz w:val="18"/>
          <w:szCs w:val="18"/>
        </w:rPr>
      </w:pPr>
    </w:p>
    <w:p w:rsidRPr="00467AAF" w:rsidR="00E351A9" w:rsidP="001649D1" w:rsidRDefault="00E351A9" w14:paraId="4022C2D8" w14:textId="77777777">
      <w:pPr>
        <w:pStyle w:val="Geenafstand"/>
        <w:spacing w:line="240" w:lineRule="atLeast"/>
        <w:rPr>
          <w:rFonts w:ascii="Verdana" w:hAnsi="Verdana"/>
          <w:sz w:val="18"/>
          <w:szCs w:val="18"/>
          <w:u w:val="single"/>
        </w:rPr>
      </w:pPr>
      <w:r w:rsidRPr="00467AAF">
        <w:rPr>
          <w:rFonts w:ascii="Verdana" w:hAnsi="Verdana"/>
          <w:sz w:val="18"/>
          <w:szCs w:val="18"/>
          <w:u w:val="single"/>
        </w:rPr>
        <w:t>Kwalitatieve en kwantitatieve behoefte</w:t>
      </w:r>
    </w:p>
    <w:p w:rsidR="00E351A9" w:rsidP="001649D1" w:rsidRDefault="00E351A9" w14:paraId="0C840AF4" w14:textId="641E41D3">
      <w:pPr>
        <w:pStyle w:val="Geenafstand"/>
        <w:spacing w:line="240" w:lineRule="atLeast"/>
        <w:rPr>
          <w:rFonts w:ascii="Verdana" w:hAnsi="Verdana"/>
          <w:sz w:val="18"/>
          <w:szCs w:val="18"/>
        </w:rPr>
      </w:pPr>
      <w:r w:rsidRPr="00F44493">
        <w:rPr>
          <w:rFonts w:ascii="Verdana" w:hAnsi="Verdana"/>
          <w:sz w:val="18"/>
          <w:szCs w:val="18"/>
        </w:rPr>
        <w:t xml:space="preserve">Defensie beschikt </w:t>
      </w:r>
      <w:r>
        <w:rPr>
          <w:rFonts w:ascii="Verdana" w:hAnsi="Verdana"/>
          <w:sz w:val="18"/>
          <w:szCs w:val="18"/>
        </w:rPr>
        <w:t xml:space="preserve">sinds 2016 </w:t>
      </w:r>
      <w:r w:rsidRPr="00F44493">
        <w:rPr>
          <w:rFonts w:ascii="Verdana" w:hAnsi="Verdana"/>
          <w:sz w:val="18"/>
          <w:szCs w:val="18"/>
        </w:rPr>
        <w:t xml:space="preserve">over verschillende typen gepantserde </w:t>
      </w:r>
      <w:r w:rsidR="005F2E56">
        <w:rPr>
          <w:rFonts w:ascii="Verdana" w:hAnsi="Verdana"/>
          <w:sz w:val="18"/>
          <w:szCs w:val="18"/>
        </w:rPr>
        <w:t>civiele voertuigen</w:t>
      </w:r>
      <w:r>
        <w:rPr>
          <w:rFonts w:ascii="Verdana" w:hAnsi="Verdana"/>
          <w:sz w:val="18"/>
          <w:szCs w:val="18"/>
        </w:rPr>
        <w:t xml:space="preserve"> voor operationele inzet in binnen- en buitenland</w:t>
      </w:r>
      <w:r w:rsidR="00297290">
        <w:rPr>
          <w:rFonts w:ascii="Verdana" w:hAnsi="Verdana"/>
          <w:sz w:val="18"/>
          <w:szCs w:val="18"/>
        </w:rPr>
        <w:t xml:space="preserve">, </w:t>
      </w:r>
      <w:r>
        <w:rPr>
          <w:rFonts w:ascii="Verdana" w:hAnsi="Verdana"/>
          <w:sz w:val="18"/>
          <w:szCs w:val="18"/>
        </w:rPr>
        <w:t xml:space="preserve">om inzittenden te beschermen tijdens verplaatsingen. Bijvoorbeeld in een hoog risico gebied waar geen militaire ondersteuning aanwezig is en men afhankelijk is van civiele ondersteuning, of in een omgeving waar veel geweld plaatsvind. </w:t>
      </w:r>
      <w:r w:rsidRPr="00021178" w:rsidR="005F2E56">
        <w:rPr>
          <w:rFonts w:ascii="Verdana" w:hAnsi="Verdana"/>
          <w:sz w:val="18"/>
          <w:szCs w:val="18"/>
        </w:rPr>
        <w:t xml:space="preserve">Deze voertuigen </w:t>
      </w:r>
      <w:r>
        <w:rPr>
          <w:rFonts w:ascii="Verdana" w:hAnsi="Verdana"/>
          <w:sz w:val="18"/>
          <w:szCs w:val="18"/>
        </w:rPr>
        <w:t xml:space="preserve">worden voornamelijk ingezet bij de </w:t>
      </w:r>
      <w:r w:rsidR="005F2E56">
        <w:rPr>
          <w:rFonts w:ascii="Verdana" w:hAnsi="Verdana"/>
          <w:sz w:val="18"/>
          <w:szCs w:val="18"/>
        </w:rPr>
        <w:t xml:space="preserve">wettelijke </w:t>
      </w:r>
      <w:r>
        <w:rPr>
          <w:rFonts w:ascii="Verdana" w:hAnsi="Verdana"/>
          <w:sz w:val="18"/>
          <w:szCs w:val="18"/>
        </w:rPr>
        <w:t>beveiligingstaken van de Koninklijke Marechaussee</w:t>
      </w:r>
      <w:r w:rsidR="00A44B13">
        <w:rPr>
          <w:rFonts w:ascii="Verdana" w:hAnsi="Verdana"/>
          <w:sz w:val="18"/>
          <w:szCs w:val="18"/>
        </w:rPr>
        <w:t xml:space="preserve"> (KMar)</w:t>
      </w:r>
      <w:r>
        <w:rPr>
          <w:rFonts w:ascii="Verdana" w:hAnsi="Verdana"/>
          <w:sz w:val="18"/>
          <w:szCs w:val="18"/>
        </w:rPr>
        <w:t xml:space="preserve">, zoals </w:t>
      </w:r>
      <w:r w:rsidR="00297290">
        <w:rPr>
          <w:rFonts w:ascii="Verdana" w:hAnsi="Verdana"/>
          <w:sz w:val="18"/>
          <w:szCs w:val="18"/>
        </w:rPr>
        <w:t xml:space="preserve">voor </w:t>
      </w:r>
      <w:r>
        <w:rPr>
          <w:rFonts w:ascii="Verdana" w:hAnsi="Verdana"/>
          <w:sz w:val="18"/>
          <w:szCs w:val="18"/>
        </w:rPr>
        <w:t>het vervoer van ambassadeurs</w:t>
      </w:r>
      <w:r w:rsidRPr="00021178" w:rsidR="005F2E56">
        <w:rPr>
          <w:rFonts w:ascii="Verdana" w:hAnsi="Verdana"/>
          <w:sz w:val="18"/>
          <w:szCs w:val="18"/>
        </w:rPr>
        <w:t>, en vervullen daarom taken voor meerdere ministeries.</w:t>
      </w:r>
      <w:r>
        <w:rPr>
          <w:rFonts w:ascii="Verdana" w:hAnsi="Verdana"/>
          <w:sz w:val="18"/>
          <w:szCs w:val="18"/>
        </w:rPr>
        <w:t xml:space="preserve"> Ook worden de </w:t>
      </w:r>
      <w:r w:rsidRPr="00021178" w:rsidR="005F2E56">
        <w:rPr>
          <w:rFonts w:ascii="Verdana" w:hAnsi="Verdana"/>
          <w:sz w:val="18"/>
          <w:szCs w:val="18"/>
        </w:rPr>
        <w:t>voertuigen</w:t>
      </w:r>
      <w:r>
        <w:rPr>
          <w:rFonts w:ascii="Verdana" w:hAnsi="Verdana"/>
          <w:sz w:val="18"/>
          <w:szCs w:val="18"/>
        </w:rPr>
        <w:t xml:space="preserve"> ingezet bij de </w:t>
      </w:r>
      <w:r w:rsidR="003512C8">
        <w:rPr>
          <w:rFonts w:ascii="Verdana" w:hAnsi="Verdana"/>
          <w:sz w:val="18"/>
          <w:szCs w:val="18"/>
        </w:rPr>
        <w:t>f</w:t>
      </w:r>
      <w:r w:rsidRPr="00E443E3">
        <w:rPr>
          <w:rFonts w:ascii="Verdana" w:hAnsi="Verdana"/>
          <w:sz w:val="18"/>
          <w:szCs w:val="18"/>
        </w:rPr>
        <w:t xml:space="preserve">orensische opsporing voor het </w:t>
      </w:r>
      <w:r w:rsidRPr="00E351A9">
        <w:rPr>
          <w:rFonts w:ascii="Verdana" w:hAnsi="Verdana"/>
          <w:i/>
          <w:sz w:val="18"/>
          <w:szCs w:val="18"/>
        </w:rPr>
        <w:t>International Criminal Court</w:t>
      </w:r>
      <w:r>
        <w:rPr>
          <w:rFonts w:ascii="Verdana" w:hAnsi="Verdana"/>
          <w:sz w:val="18"/>
          <w:szCs w:val="18"/>
        </w:rPr>
        <w:t xml:space="preserve"> in Oekraïne en in het </w:t>
      </w:r>
      <w:r w:rsidRPr="00FA0535">
        <w:rPr>
          <w:rFonts w:ascii="Verdana" w:hAnsi="Verdana"/>
          <w:sz w:val="18"/>
          <w:szCs w:val="18"/>
        </w:rPr>
        <w:t xml:space="preserve">vervullen van de </w:t>
      </w:r>
      <w:r w:rsidRPr="00FA0535">
        <w:rPr>
          <w:rFonts w:ascii="Verdana" w:hAnsi="Verdana"/>
          <w:i/>
          <w:sz w:val="18"/>
          <w:szCs w:val="18"/>
        </w:rPr>
        <w:t>Special Operations Forces</w:t>
      </w:r>
      <w:r w:rsidRPr="00FA0535">
        <w:rPr>
          <w:rFonts w:ascii="Verdana" w:hAnsi="Verdana"/>
          <w:sz w:val="18"/>
          <w:szCs w:val="18"/>
        </w:rPr>
        <w:t>-taak</w:t>
      </w:r>
      <w:r w:rsidR="001649D1">
        <w:rPr>
          <w:rFonts w:ascii="Verdana" w:hAnsi="Verdana"/>
          <w:sz w:val="18"/>
          <w:szCs w:val="18"/>
        </w:rPr>
        <w:t xml:space="preserve"> van Defensie. </w:t>
      </w:r>
    </w:p>
    <w:p w:rsidR="001649D1" w:rsidP="001649D1" w:rsidRDefault="001649D1" w14:paraId="76FE12B0" w14:textId="77777777">
      <w:pPr>
        <w:pStyle w:val="Geenafstand"/>
        <w:spacing w:line="240" w:lineRule="atLeast"/>
        <w:rPr>
          <w:rFonts w:ascii="Verdana" w:hAnsi="Verdana"/>
          <w:sz w:val="18"/>
          <w:szCs w:val="18"/>
        </w:rPr>
      </w:pPr>
    </w:p>
    <w:p w:rsidR="00E351A9" w:rsidP="001649D1" w:rsidRDefault="00E351A9" w14:paraId="40A4E49E" w14:textId="4F6024AA">
      <w:pPr>
        <w:pStyle w:val="Geenafstand"/>
        <w:spacing w:line="240" w:lineRule="atLeast"/>
        <w:rPr>
          <w:rFonts w:ascii="Verdana" w:hAnsi="Verdana"/>
          <w:sz w:val="18"/>
          <w:szCs w:val="18"/>
        </w:rPr>
      </w:pPr>
      <w:r>
        <w:rPr>
          <w:rFonts w:ascii="Verdana" w:hAnsi="Verdana"/>
          <w:sz w:val="18"/>
          <w:szCs w:val="18"/>
        </w:rPr>
        <w:t xml:space="preserve">De huidige </w:t>
      </w:r>
      <w:r w:rsidR="005F2E56">
        <w:rPr>
          <w:rFonts w:ascii="Verdana" w:hAnsi="Verdana"/>
          <w:sz w:val="18"/>
          <w:szCs w:val="18"/>
        </w:rPr>
        <w:t>gepantserde civiele voertuigen</w:t>
      </w:r>
      <w:r>
        <w:rPr>
          <w:rFonts w:ascii="Verdana" w:hAnsi="Verdana"/>
          <w:sz w:val="18"/>
          <w:szCs w:val="18"/>
        </w:rPr>
        <w:t xml:space="preserve"> hebben het einde van hun levensduur bereikt en zijn vanaf 2027 aan vervanging toe. </w:t>
      </w:r>
      <w:r w:rsidR="00297290">
        <w:rPr>
          <w:rFonts w:ascii="Verdana" w:hAnsi="Verdana"/>
          <w:sz w:val="18"/>
          <w:szCs w:val="18"/>
        </w:rPr>
        <w:t>B</w:t>
      </w:r>
      <w:r>
        <w:rPr>
          <w:rFonts w:ascii="Verdana" w:hAnsi="Verdana"/>
          <w:sz w:val="18"/>
          <w:szCs w:val="18"/>
        </w:rPr>
        <w:t xml:space="preserve">ovengenoemde taken en </w:t>
      </w:r>
      <w:r w:rsidRPr="00BB3494">
        <w:rPr>
          <w:rFonts w:ascii="Verdana" w:hAnsi="Verdana"/>
          <w:sz w:val="18"/>
          <w:szCs w:val="18"/>
        </w:rPr>
        <w:t>opdrachten</w:t>
      </w:r>
      <w:r w:rsidR="00297290">
        <w:rPr>
          <w:rFonts w:ascii="Verdana" w:hAnsi="Verdana"/>
          <w:sz w:val="18"/>
          <w:szCs w:val="18"/>
        </w:rPr>
        <w:t xml:space="preserve"> moeten nog steeds worden vervuld</w:t>
      </w:r>
      <w:r w:rsidR="005F2E56">
        <w:rPr>
          <w:rFonts w:ascii="Verdana" w:hAnsi="Verdana"/>
          <w:sz w:val="18"/>
          <w:szCs w:val="18"/>
        </w:rPr>
        <w:t>. Bovendien neemt</w:t>
      </w:r>
      <w:r w:rsidR="00297290">
        <w:rPr>
          <w:rFonts w:ascii="Verdana" w:hAnsi="Verdana"/>
          <w:sz w:val="18"/>
          <w:szCs w:val="18"/>
        </w:rPr>
        <w:t xml:space="preserve"> </w:t>
      </w:r>
      <w:r>
        <w:rPr>
          <w:rFonts w:ascii="Verdana" w:hAnsi="Verdana"/>
          <w:sz w:val="18"/>
          <w:szCs w:val="18"/>
        </w:rPr>
        <w:t xml:space="preserve">de </w:t>
      </w:r>
      <w:r w:rsidRPr="00467AAF">
        <w:rPr>
          <w:rFonts w:ascii="Verdana" w:hAnsi="Verdana"/>
          <w:sz w:val="18"/>
          <w:szCs w:val="18"/>
        </w:rPr>
        <w:t>behoefte</w:t>
      </w:r>
      <w:r>
        <w:rPr>
          <w:rFonts w:ascii="Verdana" w:hAnsi="Verdana"/>
          <w:sz w:val="18"/>
          <w:szCs w:val="18"/>
        </w:rPr>
        <w:t xml:space="preserve"> toe</w:t>
      </w:r>
      <w:r w:rsidRPr="00467AAF">
        <w:rPr>
          <w:rFonts w:ascii="Verdana" w:hAnsi="Verdana"/>
          <w:sz w:val="18"/>
          <w:szCs w:val="18"/>
        </w:rPr>
        <w:t xml:space="preserve"> </w:t>
      </w:r>
      <w:r w:rsidR="00297290">
        <w:rPr>
          <w:rFonts w:ascii="Verdana" w:hAnsi="Verdana"/>
          <w:sz w:val="18"/>
          <w:szCs w:val="18"/>
        </w:rPr>
        <w:t xml:space="preserve">vanwege </w:t>
      </w:r>
      <w:r>
        <w:rPr>
          <w:rFonts w:ascii="Verdana" w:hAnsi="Verdana"/>
          <w:sz w:val="18"/>
          <w:szCs w:val="18"/>
        </w:rPr>
        <w:t xml:space="preserve">ontwikkelingen in het </w:t>
      </w:r>
      <w:r w:rsidRPr="009027BC">
        <w:rPr>
          <w:rFonts w:ascii="Verdana" w:hAnsi="Verdana"/>
          <w:sz w:val="18"/>
          <w:szCs w:val="18"/>
        </w:rPr>
        <w:t xml:space="preserve">operationeel optreden </w:t>
      </w:r>
      <w:r>
        <w:rPr>
          <w:rFonts w:ascii="Verdana" w:hAnsi="Verdana"/>
          <w:sz w:val="18"/>
          <w:szCs w:val="18"/>
        </w:rPr>
        <w:t>en een toename van opdrachten</w:t>
      </w:r>
      <w:r w:rsidRPr="009027BC">
        <w:rPr>
          <w:rFonts w:ascii="Verdana" w:hAnsi="Verdana"/>
          <w:sz w:val="18"/>
          <w:szCs w:val="18"/>
        </w:rPr>
        <w:t>.</w:t>
      </w:r>
    </w:p>
    <w:p w:rsidR="00E351A9" w:rsidP="00E351A9" w:rsidRDefault="00E351A9" w14:paraId="10E36129" w14:textId="77777777">
      <w:pPr>
        <w:pStyle w:val="Geenafstand"/>
        <w:rPr>
          <w:rFonts w:ascii="Verdana" w:hAnsi="Verdana"/>
          <w:sz w:val="18"/>
          <w:szCs w:val="18"/>
        </w:rPr>
      </w:pPr>
    </w:p>
    <w:p w:rsidRPr="009027BC" w:rsidR="00E351A9" w:rsidP="00E351A9" w:rsidRDefault="00E351A9" w14:paraId="7E131A9D" w14:textId="77777777">
      <w:pPr>
        <w:pStyle w:val="Geenafstand"/>
        <w:rPr>
          <w:rFonts w:ascii="Verdana" w:hAnsi="Verdana"/>
          <w:i/>
          <w:sz w:val="18"/>
          <w:szCs w:val="18"/>
        </w:rPr>
      </w:pPr>
      <w:r w:rsidRPr="009027BC">
        <w:rPr>
          <w:rFonts w:ascii="Verdana" w:hAnsi="Verdana"/>
          <w:i/>
          <w:sz w:val="18"/>
          <w:szCs w:val="18"/>
        </w:rPr>
        <w:t xml:space="preserve">Kwalitatieve behoefte </w:t>
      </w:r>
    </w:p>
    <w:p w:rsidR="00E351A9" w:rsidP="00E351A9" w:rsidRDefault="00E351A9" w14:paraId="3DF0E622" w14:textId="58DDD2F7">
      <w:pPr>
        <w:pStyle w:val="Geenafstand"/>
        <w:rPr>
          <w:rFonts w:ascii="Verdana" w:hAnsi="Verdana"/>
          <w:sz w:val="18"/>
          <w:szCs w:val="18"/>
        </w:rPr>
      </w:pPr>
      <w:r>
        <w:rPr>
          <w:rFonts w:ascii="Verdana" w:hAnsi="Verdana"/>
          <w:sz w:val="18"/>
          <w:szCs w:val="18"/>
        </w:rPr>
        <w:t xml:space="preserve">De gepantserde voertuigen moeten een civiele uitstraling hebben om op te gaan in de omgeving en zo extra veiligheid te bieden aan de inzittenden. Ook moeten de vervangende voertuigen beschikken over een gepantserde carrosserie en een hoge mate van ballistische bescherming. Daarnaast moeten de voertuigen eenvoudig en veilig met militaire voertuigen </w:t>
      </w:r>
      <w:r w:rsidR="00A44B13">
        <w:rPr>
          <w:rFonts w:ascii="Verdana" w:hAnsi="Verdana"/>
          <w:sz w:val="18"/>
          <w:szCs w:val="18"/>
        </w:rPr>
        <w:t xml:space="preserve">kunnen worden </w:t>
      </w:r>
      <w:r>
        <w:rPr>
          <w:rFonts w:ascii="Verdana" w:hAnsi="Verdana"/>
          <w:sz w:val="18"/>
          <w:szCs w:val="18"/>
        </w:rPr>
        <w:t>getransporteerd, zodat wereldwijde inzet mogelijk is. Als laatste moeten de voertuigen zonder of met minimale aanpassingen kunnen voldoen aan het NAVO ‘single-fuel</w:t>
      </w:r>
      <w:r w:rsidR="004048C0">
        <w:rPr>
          <w:rFonts w:ascii="Verdana" w:hAnsi="Verdana"/>
          <w:sz w:val="18"/>
          <w:szCs w:val="18"/>
        </w:rPr>
        <w:t xml:space="preserve"> policy</w:t>
      </w:r>
      <w:r>
        <w:rPr>
          <w:rFonts w:ascii="Verdana" w:hAnsi="Verdana"/>
          <w:sz w:val="18"/>
          <w:szCs w:val="18"/>
        </w:rPr>
        <w:t>’</w:t>
      </w:r>
      <w:r w:rsidR="00A44B13">
        <w:rPr>
          <w:rFonts w:ascii="Verdana" w:hAnsi="Verdana"/>
          <w:sz w:val="18"/>
          <w:szCs w:val="18"/>
        </w:rPr>
        <w:t xml:space="preserve">, namelijk </w:t>
      </w:r>
      <w:r w:rsidRPr="003B0890">
        <w:rPr>
          <w:rFonts w:ascii="Verdana" w:hAnsi="Verdana"/>
          <w:sz w:val="18"/>
          <w:szCs w:val="18"/>
        </w:rPr>
        <w:t>rijden</w:t>
      </w:r>
      <w:r>
        <w:rPr>
          <w:rFonts w:ascii="Verdana" w:hAnsi="Verdana"/>
          <w:sz w:val="18"/>
          <w:szCs w:val="18"/>
        </w:rPr>
        <w:t xml:space="preserve"> op een </w:t>
      </w:r>
      <w:r w:rsidRPr="003B0890">
        <w:rPr>
          <w:rFonts w:ascii="Verdana" w:hAnsi="Verdana"/>
          <w:sz w:val="18"/>
          <w:szCs w:val="18"/>
        </w:rPr>
        <w:t>mengsel van kerosine en een additief (F-63).</w:t>
      </w:r>
      <w:r>
        <w:rPr>
          <w:rFonts w:ascii="Verdana" w:hAnsi="Verdana"/>
          <w:sz w:val="18"/>
          <w:szCs w:val="18"/>
        </w:rPr>
        <w:t xml:space="preserve"> Tevens heeft Defensie behoefte aan reservedelen. Bij levering moeten de voertuigen gereed zijn voor de inbouw van de benodigde C4I-middelen. Deze middelen worden separaat verworven.</w:t>
      </w:r>
    </w:p>
    <w:p w:rsidR="00E351A9" w:rsidP="00E351A9" w:rsidRDefault="00E351A9" w14:paraId="4EDCDE16" w14:textId="77777777">
      <w:pPr>
        <w:pStyle w:val="Geenafstand"/>
        <w:rPr>
          <w:rFonts w:ascii="Verdana" w:hAnsi="Verdana"/>
          <w:sz w:val="18"/>
          <w:szCs w:val="18"/>
        </w:rPr>
      </w:pPr>
    </w:p>
    <w:p w:rsidRPr="00CD21AF" w:rsidR="00E351A9" w:rsidP="00E351A9" w:rsidRDefault="00E351A9" w14:paraId="0A40CD69" w14:textId="77777777">
      <w:pPr>
        <w:pStyle w:val="Geenafstand"/>
        <w:rPr>
          <w:rFonts w:ascii="Verdana" w:hAnsi="Verdana"/>
          <w:i/>
          <w:sz w:val="18"/>
          <w:szCs w:val="18"/>
        </w:rPr>
      </w:pPr>
      <w:r>
        <w:rPr>
          <w:rFonts w:ascii="Verdana" w:hAnsi="Verdana"/>
          <w:i/>
          <w:sz w:val="18"/>
          <w:szCs w:val="18"/>
        </w:rPr>
        <w:t>Kwantitatieve behoefte</w:t>
      </w:r>
    </w:p>
    <w:p w:rsidR="00E351A9" w:rsidP="00E351A9" w:rsidRDefault="00E351A9" w14:paraId="7314D955" w14:textId="0259584B">
      <w:pPr>
        <w:pStyle w:val="Geenafstand"/>
        <w:rPr>
          <w:rFonts w:ascii="Verdana" w:hAnsi="Verdana"/>
          <w:sz w:val="18"/>
          <w:szCs w:val="18"/>
        </w:rPr>
      </w:pPr>
      <w:r>
        <w:rPr>
          <w:rFonts w:ascii="Verdana" w:hAnsi="Verdana"/>
          <w:sz w:val="18"/>
          <w:szCs w:val="18"/>
        </w:rPr>
        <w:t xml:space="preserve">Defensie heeft behoefte aan </w:t>
      </w:r>
      <w:r w:rsidR="003C3E54">
        <w:rPr>
          <w:rFonts w:ascii="Verdana" w:hAnsi="Verdana"/>
          <w:sz w:val="18"/>
          <w:szCs w:val="18"/>
        </w:rPr>
        <w:t xml:space="preserve">circa </w:t>
      </w:r>
      <w:r>
        <w:rPr>
          <w:rFonts w:ascii="Verdana" w:hAnsi="Verdana"/>
          <w:sz w:val="18"/>
          <w:szCs w:val="18"/>
        </w:rPr>
        <w:t>1</w:t>
      </w:r>
      <w:r w:rsidR="006A53B1">
        <w:rPr>
          <w:rFonts w:ascii="Verdana" w:hAnsi="Verdana"/>
          <w:sz w:val="18"/>
          <w:szCs w:val="18"/>
        </w:rPr>
        <w:t>10</w:t>
      </w:r>
      <w:r>
        <w:rPr>
          <w:rFonts w:ascii="Verdana" w:hAnsi="Verdana"/>
          <w:sz w:val="18"/>
          <w:szCs w:val="18"/>
        </w:rPr>
        <w:t>-1</w:t>
      </w:r>
      <w:r w:rsidR="006A53B1">
        <w:rPr>
          <w:rFonts w:ascii="Verdana" w:hAnsi="Verdana"/>
          <w:sz w:val="18"/>
          <w:szCs w:val="18"/>
        </w:rPr>
        <w:t>40</w:t>
      </w:r>
      <w:r>
        <w:rPr>
          <w:rFonts w:ascii="Verdana" w:hAnsi="Verdana"/>
          <w:sz w:val="18"/>
          <w:szCs w:val="18"/>
        </w:rPr>
        <w:t xml:space="preserve"> gepantserde </w:t>
      </w:r>
      <w:r w:rsidR="005F2E56">
        <w:rPr>
          <w:rFonts w:ascii="Verdana" w:hAnsi="Verdana"/>
          <w:sz w:val="18"/>
          <w:szCs w:val="18"/>
        </w:rPr>
        <w:t>civiele voertuigen</w:t>
      </w:r>
      <w:r>
        <w:rPr>
          <w:rFonts w:ascii="Verdana" w:hAnsi="Verdana"/>
          <w:sz w:val="18"/>
          <w:szCs w:val="18"/>
        </w:rPr>
        <w:t xml:space="preserve"> voor defensiebrede inzet. Het merendeel van deze voertuigen wordt ingedeeld bij de </w:t>
      </w:r>
      <w:r w:rsidR="00A44B13">
        <w:rPr>
          <w:rFonts w:ascii="Verdana" w:hAnsi="Verdana"/>
          <w:sz w:val="18"/>
          <w:szCs w:val="18"/>
        </w:rPr>
        <w:t>KMar</w:t>
      </w:r>
      <w:r>
        <w:rPr>
          <w:rFonts w:ascii="Verdana" w:hAnsi="Verdana"/>
          <w:sz w:val="18"/>
          <w:szCs w:val="18"/>
        </w:rPr>
        <w:t>. Om mogelijke toekomstige meerbehoeften op een doelmatige en doeltreffende wijze in te vullen</w:t>
      </w:r>
      <w:r w:rsidR="00A44B13">
        <w:rPr>
          <w:rFonts w:ascii="Verdana" w:hAnsi="Verdana"/>
          <w:sz w:val="18"/>
          <w:szCs w:val="18"/>
        </w:rPr>
        <w:t>,</w:t>
      </w:r>
      <w:r>
        <w:rPr>
          <w:rFonts w:ascii="Verdana" w:hAnsi="Verdana"/>
          <w:sz w:val="18"/>
          <w:szCs w:val="18"/>
        </w:rPr>
        <w:t xml:space="preserve"> beoogt Defensie een optieruimte in het contract op te nemen om extra voertuigen te verwerven.</w:t>
      </w:r>
    </w:p>
    <w:p w:rsidRPr="00467AAF" w:rsidR="00E351A9" w:rsidP="00E351A9" w:rsidRDefault="00E351A9" w14:paraId="01E287D2" w14:textId="77777777">
      <w:pPr>
        <w:pStyle w:val="Geenafstand"/>
        <w:rPr>
          <w:rFonts w:ascii="Verdana" w:hAnsi="Verdana"/>
          <w:sz w:val="18"/>
          <w:szCs w:val="18"/>
        </w:rPr>
      </w:pPr>
    </w:p>
    <w:p w:rsidRPr="00467AAF" w:rsidR="00E351A9" w:rsidP="00E351A9" w:rsidRDefault="00E351A9" w14:paraId="6A81332A" w14:textId="77777777">
      <w:pPr>
        <w:pStyle w:val="Geenafstand"/>
        <w:rPr>
          <w:rFonts w:ascii="Verdana" w:hAnsi="Verdana"/>
          <w:sz w:val="18"/>
          <w:szCs w:val="18"/>
          <w:u w:val="single"/>
        </w:rPr>
      </w:pPr>
      <w:r w:rsidRPr="00467AAF">
        <w:rPr>
          <w:rFonts w:ascii="Verdana" w:hAnsi="Verdana"/>
          <w:sz w:val="18"/>
          <w:szCs w:val="18"/>
          <w:u w:val="single"/>
        </w:rPr>
        <w:t>Gerelateerde projecten</w:t>
      </w:r>
    </w:p>
    <w:p w:rsidRPr="00467AAF" w:rsidR="00E351A9" w:rsidP="00E351A9" w:rsidRDefault="00E351A9" w14:paraId="7994D515" w14:textId="77777777">
      <w:pPr>
        <w:pStyle w:val="Geenafstand"/>
        <w:rPr>
          <w:rFonts w:ascii="Verdana" w:hAnsi="Verdana"/>
          <w:sz w:val="18"/>
          <w:szCs w:val="18"/>
        </w:rPr>
      </w:pPr>
      <w:r w:rsidRPr="00467AAF">
        <w:rPr>
          <w:rFonts w:ascii="Verdana" w:hAnsi="Verdana"/>
          <w:sz w:val="18"/>
          <w:szCs w:val="18"/>
        </w:rPr>
        <w:t>Dit project heeft</w:t>
      </w:r>
      <w:r>
        <w:rPr>
          <w:rFonts w:ascii="Verdana" w:hAnsi="Verdana"/>
          <w:sz w:val="18"/>
          <w:szCs w:val="18"/>
        </w:rPr>
        <w:t xml:space="preserve"> geen</w:t>
      </w:r>
      <w:r w:rsidRPr="00467AAF">
        <w:rPr>
          <w:rFonts w:ascii="Verdana" w:hAnsi="Verdana"/>
          <w:sz w:val="18"/>
          <w:szCs w:val="18"/>
        </w:rPr>
        <w:t xml:space="preserve"> raakvlakken met</w:t>
      </w:r>
      <w:r>
        <w:rPr>
          <w:rFonts w:ascii="Verdana" w:hAnsi="Verdana"/>
          <w:sz w:val="18"/>
          <w:szCs w:val="18"/>
        </w:rPr>
        <w:t xml:space="preserve"> andere lopende projecten. </w:t>
      </w:r>
    </w:p>
    <w:p w:rsidRPr="00467AAF" w:rsidR="00E351A9" w:rsidP="00E351A9" w:rsidRDefault="00E351A9" w14:paraId="5DBF7D04" w14:textId="77777777">
      <w:pPr>
        <w:pStyle w:val="Geenafstand"/>
        <w:rPr>
          <w:rFonts w:ascii="Verdana" w:hAnsi="Verdana"/>
          <w:sz w:val="18"/>
          <w:szCs w:val="18"/>
        </w:rPr>
      </w:pPr>
    </w:p>
    <w:p w:rsidRPr="00467AAF" w:rsidR="00E351A9" w:rsidP="00E351A9" w:rsidRDefault="00E351A9" w14:paraId="162BDBFF" w14:textId="77777777">
      <w:pPr>
        <w:pStyle w:val="Geenafstand"/>
        <w:rPr>
          <w:rFonts w:ascii="Verdana" w:hAnsi="Verdana"/>
          <w:sz w:val="18"/>
          <w:szCs w:val="18"/>
          <w:u w:val="single"/>
        </w:rPr>
      </w:pPr>
      <w:r w:rsidRPr="00467AAF">
        <w:rPr>
          <w:rFonts w:ascii="Verdana" w:hAnsi="Verdana"/>
          <w:sz w:val="18"/>
          <w:szCs w:val="18"/>
          <w:u w:val="single"/>
        </w:rPr>
        <w:t>Doelmatigheid en doeltreffendheid</w:t>
      </w:r>
    </w:p>
    <w:p w:rsidR="00E351A9" w:rsidP="00E351A9" w:rsidRDefault="00E351A9" w14:paraId="2BA37B70"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CD21AF" w:rsidR="00E351A9" w:rsidP="00E351A9" w:rsidRDefault="00E351A9" w14:paraId="39C33B33" w14:textId="1E579BB5">
      <w:pPr>
        <w:pStyle w:val="Lijstalinea"/>
        <w:numPr>
          <w:ilvl w:val="0"/>
          <w:numId w:val="34"/>
        </w:numPr>
        <w:suppressAutoHyphens w:val="0"/>
        <w:autoSpaceDN/>
        <w:spacing w:after="0" w:line="240" w:lineRule="auto"/>
        <w:textAlignment w:val="auto"/>
        <w:rPr>
          <w:rFonts w:eastAsia="Times New Roman" w:cs="Times New Roman"/>
          <w:i/>
          <w:iCs/>
          <w:kern w:val="0"/>
          <w:lang w:eastAsia="bg-BG" w:bidi="ar-SA"/>
        </w:rPr>
      </w:pPr>
      <w:r w:rsidRPr="00056449">
        <w:rPr>
          <w:rFonts w:eastAsia="Times New Roman" w:cs="Times New Roman"/>
          <w:iCs/>
          <w:kern w:val="0"/>
          <w:u w:val="single"/>
          <w:lang w:eastAsia="bg-BG" w:bidi="ar-SA"/>
        </w:rPr>
        <w:t>Doeltreffendheid</w:t>
      </w:r>
      <w:r>
        <w:rPr>
          <w:rFonts w:eastAsia="Times New Roman" w:cs="Times New Roman"/>
          <w:iCs/>
          <w:kern w:val="0"/>
          <w:lang w:eastAsia="bg-BG" w:bidi="ar-SA"/>
        </w:rPr>
        <w:t xml:space="preserve">: Defensie </w:t>
      </w:r>
      <w:r w:rsidR="00A44B13">
        <w:rPr>
          <w:rFonts w:eastAsia="Times New Roman" w:cs="Times New Roman"/>
          <w:iCs/>
          <w:kern w:val="0"/>
          <w:lang w:eastAsia="bg-BG" w:bidi="ar-SA"/>
        </w:rPr>
        <w:t xml:space="preserve">garandeert </w:t>
      </w:r>
      <w:r>
        <w:rPr>
          <w:rFonts w:eastAsia="Times New Roman" w:cs="Times New Roman"/>
          <w:iCs/>
          <w:kern w:val="0"/>
          <w:lang w:eastAsia="bg-BG" w:bidi="ar-SA"/>
        </w:rPr>
        <w:t xml:space="preserve">de toekomstbestendigheid van deze essentiële capaciteit voor de uitvoering van de beveiligings- en politietaken van Defensie. </w:t>
      </w:r>
      <w:r w:rsidR="00A44B13">
        <w:rPr>
          <w:rFonts w:eastAsia="Times New Roman" w:cs="Times New Roman"/>
          <w:iCs/>
          <w:kern w:val="0"/>
          <w:lang w:eastAsia="bg-BG" w:bidi="ar-SA"/>
        </w:rPr>
        <w:t xml:space="preserve">Met deze investering </w:t>
      </w:r>
      <w:r>
        <w:rPr>
          <w:rFonts w:eastAsia="Times New Roman" w:cs="Times New Roman"/>
          <w:iCs/>
          <w:kern w:val="0"/>
          <w:lang w:eastAsia="bg-BG" w:bidi="ar-SA"/>
        </w:rPr>
        <w:t xml:space="preserve">vergroot Defensie de veiligheid bij persoonsverplaatsingen, zowel </w:t>
      </w:r>
      <w:r w:rsidR="00A73B33">
        <w:rPr>
          <w:rFonts w:eastAsia="Times New Roman" w:cs="Times New Roman"/>
          <w:iCs/>
          <w:kern w:val="0"/>
          <w:lang w:eastAsia="bg-BG" w:bidi="ar-SA"/>
        </w:rPr>
        <w:t xml:space="preserve">bij inzet </w:t>
      </w:r>
      <w:r w:rsidR="003C3E54">
        <w:rPr>
          <w:rFonts w:eastAsia="Times New Roman" w:cs="Times New Roman"/>
          <w:iCs/>
          <w:kern w:val="0"/>
          <w:lang w:eastAsia="bg-BG" w:bidi="ar-SA"/>
        </w:rPr>
        <w:t>in</w:t>
      </w:r>
      <w:r w:rsidR="00A73B33">
        <w:rPr>
          <w:rFonts w:eastAsia="Times New Roman" w:cs="Times New Roman"/>
          <w:iCs/>
          <w:kern w:val="0"/>
          <w:lang w:eastAsia="bg-BG" w:bidi="ar-SA"/>
        </w:rPr>
        <w:t xml:space="preserve"> </w:t>
      </w:r>
      <w:r>
        <w:rPr>
          <w:rFonts w:eastAsia="Times New Roman" w:cs="Times New Roman"/>
          <w:iCs/>
          <w:kern w:val="0"/>
          <w:lang w:eastAsia="bg-BG" w:bidi="ar-SA"/>
        </w:rPr>
        <w:t>binnen</w:t>
      </w:r>
      <w:r w:rsidR="003C3E54">
        <w:rPr>
          <w:rFonts w:eastAsia="Times New Roman" w:cs="Times New Roman"/>
          <w:iCs/>
          <w:kern w:val="0"/>
          <w:lang w:eastAsia="bg-BG" w:bidi="ar-SA"/>
        </w:rPr>
        <w:t>- en buitenland</w:t>
      </w:r>
      <w:r>
        <w:rPr>
          <w:rFonts w:eastAsia="Times New Roman" w:cs="Times New Roman"/>
          <w:iCs/>
          <w:kern w:val="0"/>
          <w:lang w:eastAsia="bg-BG" w:bidi="ar-SA"/>
        </w:rPr>
        <w:t xml:space="preserve">. </w:t>
      </w:r>
    </w:p>
    <w:p w:rsidRPr="00CD21AF" w:rsidR="00E351A9" w:rsidP="00E351A9" w:rsidRDefault="00E351A9" w14:paraId="11C2E042" w14:textId="0CD85445">
      <w:pPr>
        <w:pStyle w:val="Lijstalinea"/>
        <w:numPr>
          <w:ilvl w:val="0"/>
          <w:numId w:val="34"/>
        </w:numPr>
        <w:suppressAutoHyphens w:val="0"/>
        <w:autoSpaceDN/>
        <w:spacing w:after="0" w:line="240" w:lineRule="auto"/>
        <w:textAlignment w:val="auto"/>
        <w:rPr>
          <w:rFonts w:eastAsia="Times New Roman" w:cs="Times New Roman"/>
          <w:i/>
          <w:iCs/>
          <w:kern w:val="0"/>
          <w:lang w:eastAsia="bg-BG" w:bidi="ar-SA"/>
        </w:rPr>
      </w:pPr>
      <w:r w:rsidRPr="00056449">
        <w:rPr>
          <w:rFonts w:eastAsia="Times New Roman" w:cs="Times New Roman"/>
          <w:iCs/>
          <w:kern w:val="0"/>
          <w:u w:val="single"/>
          <w:lang w:eastAsia="bg-BG" w:bidi="ar-SA"/>
        </w:rPr>
        <w:t>Doelmatigheid</w:t>
      </w:r>
      <w:r>
        <w:rPr>
          <w:rFonts w:eastAsia="Times New Roman" w:cs="Times New Roman"/>
          <w:iCs/>
          <w:kern w:val="0"/>
          <w:lang w:eastAsia="bg-BG" w:bidi="ar-SA"/>
        </w:rPr>
        <w:t xml:space="preserve">: </w:t>
      </w:r>
      <w:r w:rsidR="000C0EF8">
        <w:rPr>
          <w:rFonts w:eastAsia="Times New Roman" w:cs="Times New Roman"/>
          <w:iCs/>
          <w:kern w:val="0"/>
          <w:lang w:eastAsia="bg-BG" w:bidi="ar-SA"/>
        </w:rPr>
        <w:t>o</w:t>
      </w:r>
      <w:r w:rsidRPr="00350F01" w:rsidR="00350F01">
        <w:rPr>
          <w:rFonts w:eastAsia="Times New Roman" w:cs="Times New Roman"/>
          <w:iCs/>
          <w:kern w:val="0"/>
          <w:lang w:eastAsia="bg-BG" w:bidi="ar-SA"/>
        </w:rPr>
        <w:t xml:space="preserve">mdat de huidige </w:t>
      </w:r>
      <w:r w:rsidR="005F2E56">
        <w:rPr>
          <w:rFonts w:eastAsia="Times New Roman" w:cs="Times New Roman"/>
          <w:iCs/>
          <w:kern w:val="0"/>
          <w:lang w:eastAsia="bg-BG" w:bidi="ar-SA"/>
        </w:rPr>
        <w:t>gepantserde civiele voertuigen</w:t>
      </w:r>
      <w:r w:rsidRPr="00350F01" w:rsidR="00350F01">
        <w:rPr>
          <w:rFonts w:eastAsia="Times New Roman" w:cs="Times New Roman"/>
          <w:iCs/>
          <w:kern w:val="0"/>
          <w:lang w:eastAsia="bg-BG" w:bidi="ar-SA"/>
        </w:rPr>
        <w:t xml:space="preserve"> het einde van hun levensduur bereiken, is de tijdige beschikbaarheid van het vervangende materieel van groot belang. De voorkeur van Defensie gaat daarom uit naar een COTS/MOTS (</w:t>
      </w:r>
      <w:r w:rsidRPr="00021178" w:rsidR="00350F01">
        <w:rPr>
          <w:rFonts w:eastAsia="Times New Roman" w:cs="Times New Roman"/>
          <w:i/>
          <w:iCs/>
          <w:kern w:val="0"/>
          <w:lang w:eastAsia="bg-BG" w:bidi="ar-SA"/>
        </w:rPr>
        <w:t>Commercial-of</w:t>
      </w:r>
      <w:r w:rsidR="008D5AED">
        <w:rPr>
          <w:rFonts w:eastAsia="Times New Roman" w:cs="Times New Roman"/>
          <w:i/>
          <w:iCs/>
          <w:kern w:val="0"/>
          <w:lang w:eastAsia="bg-BG" w:bidi="ar-SA"/>
        </w:rPr>
        <w:t>f</w:t>
      </w:r>
      <w:r w:rsidRPr="00021178" w:rsidR="00350F01">
        <w:rPr>
          <w:rFonts w:eastAsia="Times New Roman" w:cs="Times New Roman"/>
          <w:i/>
          <w:iCs/>
          <w:kern w:val="0"/>
          <w:lang w:eastAsia="bg-BG" w:bidi="ar-SA"/>
        </w:rPr>
        <w:t>-the-Shelf/Military-o</w:t>
      </w:r>
      <w:r w:rsidR="008D5AED">
        <w:rPr>
          <w:rFonts w:eastAsia="Times New Roman" w:cs="Times New Roman"/>
          <w:i/>
          <w:iCs/>
          <w:kern w:val="0"/>
          <w:lang w:eastAsia="bg-BG" w:bidi="ar-SA"/>
        </w:rPr>
        <w:t>f</w:t>
      </w:r>
      <w:r w:rsidRPr="00021178" w:rsidR="00350F01">
        <w:rPr>
          <w:rFonts w:eastAsia="Times New Roman" w:cs="Times New Roman"/>
          <w:i/>
          <w:iCs/>
          <w:kern w:val="0"/>
          <w:lang w:eastAsia="bg-BG" w:bidi="ar-SA"/>
        </w:rPr>
        <w:t>f-the-Shelf</w:t>
      </w:r>
      <w:r w:rsidRPr="00350F01" w:rsidR="00350F01">
        <w:rPr>
          <w:rFonts w:eastAsia="Times New Roman" w:cs="Times New Roman"/>
          <w:iCs/>
          <w:kern w:val="0"/>
          <w:lang w:eastAsia="bg-BG" w:bidi="ar-SA"/>
        </w:rPr>
        <w:t>)-voertuig.</w:t>
      </w:r>
    </w:p>
    <w:p w:rsidRPr="00467AAF" w:rsidR="00E351A9" w:rsidP="00E351A9" w:rsidRDefault="00E351A9" w14:paraId="7C21F773" w14:textId="77777777">
      <w:pPr>
        <w:pStyle w:val="Geenafstand"/>
        <w:rPr>
          <w:rFonts w:ascii="Verdana" w:hAnsi="Verdana"/>
          <w:sz w:val="18"/>
          <w:szCs w:val="18"/>
        </w:rPr>
      </w:pPr>
    </w:p>
    <w:p w:rsidRPr="00467AAF" w:rsidR="00E351A9" w:rsidP="00E351A9" w:rsidRDefault="00E351A9" w14:paraId="3E1EEED0" w14:textId="77777777">
      <w:pPr>
        <w:pStyle w:val="Geenafstand"/>
        <w:rPr>
          <w:rFonts w:ascii="Verdana" w:hAnsi="Verdana"/>
          <w:sz w:val="18"/>
          <w:szCs w:val="18"/>
          <w:u w:val="single"/>
        </w:rPr>
      </w:pPr>
      <w:r w:rsidRPr="00467AAF">
        <w:rPr>
          <w:rFonts w:ascii="Verdana" w:hAnsi="Verdana"/>
          <w:sz w:val="18"/>
          <w:szCs w:val="18"/>
          <w:u w:val="single"/>
        </w:rPr>
        <w:t>Financiën</w:t>
      </w:r>
    </w:p>
    <w:p w:rsidRPr="00B97C09" w:rsidR="000215B4" w:rsidP="000215B4" w:rsidRDefault="00E351A9" w14:paraId="621DE159" w14:textId="622591FD">
      <w:pPr>
        <w:suppressAutoHyphens w:val="0"/>
        <w:autoSpaceDN/>
        <w:spacing w:after="0" w:line="276" w:lineRule="auto"/>
        <w:textAlignment w:val="auto"/>
        <w:rPr>
          <w:rFonts w:eastAsia="Times New Roman" w:cs="Times New Roman"/>
          <w:kern w:val="0"/>
          <w:lang w:eastAsia="bg-BG" w:bidi="ar-SA"/>
        </w:rPr>
      </w:pPr>
      <w:r w:rsidRPr="00467AAF">
        <w:t>Met dit project is een investering gem</w:t>
      </w:r>
      <w:r>
        <w:t xml:space="preserve">oeid binnen de </w:t>
      </w:r>
      <w:r w:rsidR="004652FA">
        <w:t>DMP-</w:t>
      </w:r>
      <w:r>
        <w:t xml:space="preserve">bandbreedte van </w:t>
      </w:r>
      <w:r w:rsidR="008B69DD">
        <w:t xml:space="preserve">€ </w:t>
      </w:r>
      <w:r>
        <w:t>50</w:t>
      </w:r>
      <w:r w:rsidR="006C36C5">
        <w:t xml:space="preserve"> miljoen</w:t>
      </w:r>
      <w:r>
        <w:t xml:space="preserve"> en</w:t>
      </w:r>
      <w:r w:rsidR="008B69DD">
        <w:t xml:space="preserve"> € </w:t>
      </w:r>
      <w:r>
        <w:t xml:space="preserve">250 miljoen. De bijdrage van Defensie komt in de </w:t>
      </w:r>
      <w:r w:rsidRPr="008406DC">
        <w:t>periode 2026 en 2036 ten laste</w:t>
      </w:r>
      <w:r w:rsidRPr="00467AAF">
        <w:t xml:space="preserve"> van het investeringsbudget van Defensie. </w:t>
      </w:r>
      <w:r w:rsidRPr="006A221B" w:rsidR="000215B4">
        <w:rPr>
          <w:rFonts w:eastAsia="Times New Roman" w:cs="Times New Roman"/>
          <w:kern w:val="0"/>
          <w:lang w:eastAsia="bg-BG" w:bidi="ar-SA"/>
        </w:rPr>
        <w:t>Aangezien het projectbudget minder dan € 250 miljoen bedraa</w:t>
      </w:r>
      <w:r w:rsidR="000215B4">
        <w:rPr>
          <w:rFonts w:eastAsia="Times New Roman" w:cs="Times New Roman"/>
          <w:kern w:val="0"/>
          <w:lang w:eastAsia="bg-BG" w:bidi="ar-SA"/>
        </w:rPr>
        <w:t>gt, ben ik voornemens de uitvoe</w:t>
      </w:r>
      <w:r w:rsidRPr="006A221B" w:rsidR="000215B4">
        <w:rPr>
          <w:rFonts w:eastAsia="Times New Roman" w:cs="Times New Roman"/>
          <w:kern w:val="0"/>
          <w:lang w:eastAsia="bg-BG" w:bidi="ar-SA"/>
        </w:rPr>
        <w:t>ring van dit project te mandateren aan</w:t>
      </w:r>
      <w:r w:rsidR="00297318">
        <w:rPr>
          <w:rFonts w:eastAsia="Times New Roman" w:cs="Times New Roman"/>
          <w:kern w:val="0"/>
          <w:lang w:eastAsia="bg-BG" w:bidi="ar-SA"/>
        </w:rPr>
        <w:t xml:space="preserve"> het</w:t>
      </w:r>
      <w:r w:rsidRPr="006A221B" w:rsidR="000215B4">
        <w:rPr>
          <w:rFonts w:eastAsia="Times New Roman" w:cs="Times New Roman"/>
          <w:kern w:val="0"/>
          <w:lang w:eastAsia="bg-BG" w:bidi="ar-SA"/>
        </w:rPr>
        <w:t xml:space="preserve"> COMMIT. </w:t>
      </w:r>
    </w:p>
    <w:p w:rsidRPr="00467AAF" w:rsidR="00E351A9" w:rsidP="00E351A9" w:rsidRDefault="00E351A9" w14:paraId="30CB709C" w14:textId="77777777">
      <w:pPr>
        <w:pStyle w:val="Geenafstand"/>
        <w:rPr>
          <w:rFonts w:ascii="Verdana" w:hAnsi="Verdana"/>
          <w:sz w:val="18"/>
          <w:szCs w:val="18"/>
        </w:rPr>
      </w:pPr>
    </w:p>
    <w:p w:rsidRPr="00467AAF" w:rsidR="00E351A9" w:rsidP="00E351A9" w:rsidRDefault="00E351A9" w14:paraId="07ABD430" w14:textId="77777777">
      <w:pPr>
        <w:pStyle w:val="Geenafstand"/>
        <w:rPr>
          <w:rFonts w:ascii="Verdana" w:hAnsi="Verdana"/>
          <w:sz w:val="18"/>
          <w:szCs w:val="18"/>
          <w:u w:val="single"/>
        </w:rPr>
      </w:pPr>
      <w:r w:rsidRPr="00467AAF">
        <w:rPr>
          <w:rFonts w:ascii="Verdana" w:hAnsi="Verdana"/>
          <w:sz w:val="18"/>
          <w:szCs w:val="18"/>
          <w:u w:val="single"/>
        </w:rPr>
        <w:t>Planning</w:t>
      </w:r>
    </w:p>
    <w:p w:rsidR="00E351A9" w:rsidP="003C3892" w:rsidRDefault="00E351A9" w14:paraId="7D777A28" w14:textId="021B3DA6">
      <w:pPr>
        <w:spacing w:after="0"/>
      </w:pPr>
      <w:r>
        <w:t>Defensie beoogt in 2027 de eerste voertuigen in ontvangst te nemen. Naar verwachting volgt de laatste levering in 2032.</w:t>
      </w:r>
    </w:p>
    <w:p w:rsidR="00E351A9" w:rsidP="003C3892" w:rsidRDefault="00E351A9" w14:paraId="6A18AF37" w14:textId="5DD872B3">
      <w:pPr>
        <w:spacing w:after="0"/>
      </w:pPr>
    </w:p>
    <w:p w:rsidRPr="008B69DD" w:rsidR="00A44B13" w:rsidP="008B69DD" w:rsidRDefault="00A44B13" w14:paraId="53B51704" w14:textId="19ADB0D6">
      <w:pPr>
        <w:widowControl w:val="0"/>
        <w:spacing w:after="0" w:line="240" w:lineRule="auto"/>
        <w:rPr>
          <w:b/>
          <w:u w:val="single"/>
        </w:rPr>
      </w:pPr>
      <w:r w:rsidRPr="00D55ECE">
        <w:rPr>
          <w:b/>
          <w:u w:val="single"/>
        </w:rPr>
        <w:t>DEFENSIEBREED</w:t>
      </w:r>
    </w:p>
    <w:p w:rsidR="003C3892" w:rsidP="003C3892" w:rsidRDefault="003C3892" w14:paraId="2FB273E7" w14:textId="77777777">
      <w:pPr>
        <w:spacing w:after="0"/>
      </w:pPr>
    </w:p>
    <w:p w:rsidRPr="008B69DD" w:rsidR="00E351A9" w:rsidP="003C3892" w:rsidRDefault="008B69DD" w14:paraId="6B88C896" w14:textId="565E7638">
      <w:pPr>
        <w:pStyle w:val="Geenafstand"/>
        <w:tabs>
          <w:tab w:val="left" w:pos="1970"/>
        </w:tabs>
        <w:spacing w:line="240" w:lineRule="atLeast"/>
        <w:rPr>
          <w:rFonts w:ascii="Verdana" w:hAnsi="Verdana"/>
          <w:sz w:val="18"/>
          <w:szCs w:val="18"/>
          <w:u w:val="single"/>
        </w:rPr>
      </w:pPr>
      <w:r w:rsidRPr="008B69DD">
        <w:rPr>
          <w:rFonts w:ascii="Verdana" w:hAnsi="Verdana"/>
          <w:sz w:val="18"/>
          <w:szCs w:val="18"/>
          <w:u w:val="single"/>
        </w:rPr>
        <w:t>P</w:t>
      </w:r>
      <w:r w:rsidRPr="008B69DD" w:rsidR="00E351A9">
        <w:rPr>
          <w:rFonts w:ascii="Verdana" w:hAnsi="Verdana"/>
          <w:sz w:val="18"/>
          <w:szCs w:val="18"/>
          <w:u w:val="single"/>
        </w:rPr>
        <w:t>roject</w:t>
      </w:r>
      <w:r>
        <w:rPr>
          <w:rFonts w:ascii="Verdana" w:hAnsi="Verdana"/>
          <w:sz w:val="18"/>
          <w:szCs w:val="18"/>
        </w:rPr>
        <w:t xml:space="preserve">: </w:t>
      </w:r>
      <w:r w:rsidRPr="008B69DD" w:rsidR="00E351A9">
        <w:rPr>
          <w:rFonts w:ascii="Verdana" w:hAnsi="Verdana"/>
          <w:sz w:val="18"/>
          <w:szCs w:val="18"/>
        </w:rPr>
        <w:t>Vervanging</w:t>
      </w:r>
      <w:r w:rsidR="00E351A9">
        <w:rPr>
          <w:rFonts w:ascii="Verdana" w:hAnsi="Verdana"/>
          <w:sz w:val="18"/>
          <w:szCs w:val="18"/>
        </w:rPr>
        <w:t xml:space="preserve"> </w:t>
      </w:r>
      <w:r w:rsidR="002C113E">
        <w:rPr>
          <w:rFonts w:ascii="Verdana" w:hAnsi="Verdana"/>
          <w:sz w:val="18"/>
          <w:szCs w:val="18"/>
        </w:rPr>
        <w:t>aanvalsgeweer</w:t>
      </w:r>
      <w:r w:rsidR="00E351A9">
        <w:rPr>
          <w:rFonts w:ascii="Verdana" w:hAnsi="Verdana"/>
          <w:sz w:val="18"/>
          <w:szCs w:val="18"/>
        </w:rPr>
        <w:t xml:space="preserve"> </w:t>
      </w:r>
    </w:p>
    <w:p w:rsidR="00E351A9" w:rsidP="003C3892" w:rsidRDefault="00E351A9" w14:paraId="79841E6C" w14:textId="77777777">
      <w:pPr>
        <w:pStyle w:val="Geenafstand"/>
        <w:spacing w:line="240" w:lineRule="atLeast"/>
        <w:rPr>
          <w:rFonts w:ascii="Verdana" w:hAnsi="Verdana"/>
          <w:sz w:val="18"/>
          <w:szCs w:val="18"/>
          <w:u w:val="single"/>
        </w:rPr>
      </w:pPr>
    </w:p>
    <w:p w:rsidR="00E351A9" w:rsidP="00E351A9" w:rsidRDefault="00E351A9" w14:paraId="5C8FFFDB" w14:textId="77777777">
      <w:pPr>
        <w:pStyle w:val="Geenafstand"/>
        <w:rPr>
          <w:rFonts w:ascii="Verdana" w:hAnsi="Verdana"/>
          <w:sz w:val="18"/>
          <w:szCs w:val="18"/>
          <w:u w:val="single"/>
        </w:rPr>
      </w:pPr>
      <w:r>
        <w:rPr>
          <w:rFonts w:ascii="Verdana" w:hAnsi="Verdana"/>
          <w:sz w:val="18"/>
          <w:szCs w:val="18"/>
          <w:u w:val="single"/>
        </w:rPr>
        <w:t>Kwalitatieve en kwantitatieve behoefte</w:t>
      </w:r>
    </w:p>
    <w:p w:rsidR="00E351A9" w:rsidP="00E351A9" w:rsidRDefault="00E351A9" w14:paraId="1B5760AF" w14:textId="05148AB8">
      <w:pPr>
        <w:pStyle w:val="Geenafstand"/>
        <w:rPr>
          <w:rFonts w:ascii="Verdana" w:hAnsi="Verdana"/>
          <w:sz w:val="18"/>
          <w:szCs w:val="18"/>
        </w:rPr>
      </w:pPr>
      <w:r w:rsidRPr="004A251C">
        <w:rPr>
          <w:rFonts w:ascii="Verdana" w:hAnsi="Verdana"/>
          <w:sz w:val="18"/>
          <w:szCs w:val="18"/>
        </w:rPr>
        <w:t xml:space="preserve">Bij militair optreden, zowel uitgestegen als te voet, worden door de optredende militairen diverse typen wapens gebruikt. </w:t>
      </w:r>
      <w:r>
        <w:rPr>
          <w:rFonts w:ascii="Verdana" w:hAnsi="Verdana"/>
          <w:sz w:val="18"/>
          <w:szCs w:val="18"/>
        </w:rPr>
        <w:t xml:space="preserve">Als standaard aanvalsgeweer heeft de Nederlands krijgsmacht het Colt </w:t>
      </w:r>
      <w:r w:rsidR="00EF0AE3">
        <w:rPr>
          <w:rFonts w:ascii="Verdana" w:hAnsi="Verdana"/>
          <w:sz w:val="18"/>
          <w:szCs w:val="18"/>
        </w:rPr>
        <w:t>C</w:t>
      </w:r>
      <w:r>
        <w:rPr>
          <w:rFonts w:ascii="Verdana" w:hAnsi="Verdana"/>
          <w:sz w:val="18"/>
          <w:szCs w:val="18"/>
        </w:rPr>
        <w:t>7-geweer in gebruik. Naast de C7 beschikt</w:t>
      </w:r>
      <w:r w:rsidRPr="00393256">
        <w:rPr>
          <w:rFonts w:ascii="Verdana" w:hAnsi="Verdana"/>
          <w:sz w:val="18"/>
          <w:szCs w:val="18"/>
        </w:rPr>
        <w:t xml:space="preserve"> de krijgsmacht ook</w:t>
      </w:r>
      <w:r>
        <w:rPr>
          <w:rFonts w:ascii="Verdana" w:hAnsi="Verdana"/>
          <w:sz w:val="18"/>
          <w:szCs w:val="18"/>
        </w:rPr>
        <w:t xml:space="preserve"> over</w:t>
      </w:r>
      <w:r w:rsidRPr="00393256">
        <w:rPr>
          <w:rFonts w:ascii="Verdana" w:hAnsi="Verdana"/>
          <w:sz w:val="18"/>
          <w:szCs w:val="18"/>
        </w:rPr>
        <w:t xml:space="preserve"> de C8</w:t>
      </w:r>
      <w:r>
        <w:rPr>
          <w:rFonts w:ascii="Verdana" w:hAnsi="Verdana"/>
          <w:sz w:val="18"/>
          <w:szCs w:val="18"/>
        </w:rPr>
        <w:t xml:space="preserve">-karabijn. Dit wapen heeft een kortere loop om de gebruiker meer bewegingsvrijheid te geven, bijvoorbeeld voor het optreden in stedelijk gebied. </w:t>
      </w:r>
      <w:r w:rsidRPr="0054493F">
        <w:rPr>
          <w:rFonts w:ascii="Verdana" w:hAnsi="Verdana"/>
          <w:sz w:val="18"/>
          <w:szCs w:val="18"/>
        </w:rPr>
        <w:t>Het merendeel van de operationele militairen beschikt over dit persoonlijke wapen, dat wordt ingezet voor alle tactische activiteit</w:t>
      </w:r>
      <w:r>
        <w:rPr>
          <w:rFonts w:ascii="Verdana" w:hAnsi="Verdana"/>
          <w:sz w:val="18"/>
          <w:szCs w:val="18"/>
        </w:rPr>
        <w:t>en</w:t>
      </w:r>
      <w:r w:rsidRPr="0054493F">
        <w:rPr>
          <w:rFonts w:ascii="Verdana" w:hAnsi="Verdana"/>
          <w:sz w:val="18"/>
          <w:szCs w:val="18"/>
        </w:rPr>
        <w:t>. Hiermee is de Colt een onm</w:t>
      </w:r>
      <w:r>
        <w:rPr>
          <w:rFonts w:ascii="Verdana" w:hAnsi="Verdana"/>
          <w:sz w:val="18"/>
          <w:szCs w:val="18"/>
        </w:rPr>
        <w:t>isbaar onderdeel binnen het grondgebonden optreden</w:t>
      </w:r>
      <w:r w:rsidRPr="0054493F">
        <w:rPr>
          <w:rFonts w:ascii="Verdana" w:hAnsi="Verdana"/>
          <w:sz w:val="18"/>
          <w:szCs w:val="18"/>
        </w:rPr>
        <w:t>.</w:t>
      </w:r>
      <w:r>
        <w:rPr>
          <w:rFonts w:ascii="Verdana" w:hAnsi="Verdana"/>
          <w:sz w:val="18"/>
          <w:szCs w:val="18"/>
        </w:rPr>
        <w:t xml:space="preserve"> </w:t>
      </w:r>
    </w:p>
    <w:p w:rsidR="00E351A9" w:rsidP="00E351A9" w:rsidRDefault="00E351A9" w14:paraId="0224D12D" w14:textId="77777777">
      <w:pPr>
        <w:pStyle w:val="Geenafstand"/>
        <w:rPr>
          <w:rFonts w:ascii="Verdana" w:hAnsi="Verdana"/>
          <w:sz w:val="18"/>
          <w:szCs w:val="18"/>
        </w:rPr>
      </w:pPr>
    </w:p>
    <w:p w:rsidRPr="00267C1B" w:rsidR="00E351A9" w:rsidP="00E351A9" w:rsidRDefault="00E351A9" w14:paraId="59795648" w14:textId="6CB49C1A">
      <w:pPr>
        <w:pStyle w:val="Geenafstand"/>
        <w:rPr>
          <w:rFonts w:ascii="Verdana" w:hAnsi="Verdana"/>
          <w:sz w:val="18"/>
          <w:szCs w:val="18"/>
        </w:rPr>
      </w:pPr>
      <w:r>
        <w:rPr>
          <w:rFonts w:ascii="Verdana" w:hAnsi="Verdana"/>
          <w:sz w:val="18"/>
          <w:szCs w:val="18"/>
        </w:rPr>
        <w:t xml:space="preserve">Vanaf 2009 is </w:t>
      </w:r>
      <w:r w:rsidR="00A44B13">
        <w:rPr>
          <w:rFonts w:ascii="Verdana" w:hAnsi="Verdana"/>
          <w:sz w:val="18"/>
          <w:szCs w:val="18"/>
        </w:rPr>
        <w:t xml:space="preserve">de </w:t>
      </w:r>
      <w:r>
        <w:rPr>
          <w:rFonts w:ascii="Verdana" w:hAnsi="Verdana"/>
          <w:sz w:val="18"/>
          <w:szCs w:val="18"/>
        </w:rPr>
        <w:t xml:space="preserve">Colt gemodificeerd naar de laatste operationele eisen. Deze gemoderniseerde wapens bereiken in 2030 het einde van hun technische levensduur en zijn aan vervanging toe. Tegelijkertijd groeit de defensieorganisatie en werkt Defensie aan een schaalbare krijgsmacht. Om alle operationele militairen </w:t>
      </w:r>
      <w:r w:rsidRPr="00327BBC">
        <w:rPr>
          <w:rFonts w:ascii="Verdana" w:hAnsi="Verdana"/>
          <w:sz w:val="18"/>
          <w:szCs w:val="18"/>
        </w:rPr>
        <w:t>(</w:t>
      </w:r>
      <w:r w:rsidRPr="0054493F">
        <w:rPr>
          <w:rFonts w:ascii="Verdana" w:hAnsi="Verdana"/>
          <w:sz w:val="18"/>
          <w:szCs w:val="18"/>
        </w:rPr>
        <w:t>beroepsmilitair en reservist</w:t>
      </w:r>
      <w:r w:rsidRPr="00327BBC">
        <w:rPr>
          <w:rFonts w:ascii="Verdana" w:hAnsi="Verdana"/>
          <w:sz w:val="18"/>
          <w:szCs w:val="18"/>
        </w:rPr>
        <w:t>) in de</w:t>
      </w:r>
      <w:r>
        <w:rPr>
          <w:rFonts w:ascii="Verdana" w:hAnsi="Verdana"/>
          <w:sz w:val="18"/>
          <w:szCs w:val="18"/>
        </w:rPr>
        <w:t xml:space="preserve"> toekomst van </w:t>
      </w:r>
      <w:r w:rsidR="00487ADA">
        <w:rPr>
          <w:rFonts w:ascii="Verdana" w:hAnsi="Verdana"/>
          <w:sz w:val="18"/>
          <w:szCs w:val="18"/>
        </w:rPr>
        <w:t xml:space="preserve">dit </w:t>
      </w:r>
      <w:r>
        <w:rPr>
          <w:rFonts w:ascii="Verdana" w:hAnsi="Verdana"/>
          <w:sz w:val="18"/>
          <w:szCs w:val="18"/>
        </w:rPr>
        <w:t>standaardwapen te kunnen voorzien neemt de</w:t>
      </w:r>
      <w:r w:rsidR="00487ADA">
        <w:rPr>
          <w:rFonts w:ascii="Verdana" w:hAnsi="Verdana"/>
          <w:sz w:val="18"/>
          <w:szCs w:val="18"/>
        </w:rPr>
        <w:t>ze</w:t>
      </w:r>
      <w:r>
        <w:rPr>
          <w:rFonts w:ascii="Verdana" w:hAnsi="Verdana"/>
          <w:sz w:val="18"/>
          <w:szCs w:val="18"/>
        </w:rPr>
        <w:t xml:space="preserve"> behoefte toe. </w:t>
      </w:r>
      <w:r>
        <w:rPr>
          <w:rFonts w:ascii="Verdana" w:hAnsi="Verdana" w:cs="Arial"/>
          <w:sz w:val="18"/>
          <w:szCs w:val="18"/>
        </w:rPr>
        <w:t>D</w:t>
      </w:r>
      <w:r w:rsidRPr="009614D6">
        <w:rPr>
          <w:rFonts w:ascii="Verdana" w:hAnsi="Verdana" w:cs="Arial"/>
          <w:sz w:val="18"/>
          <w:szCs w:val="18"/>
        </w:rPr>
        <w:t xml:space="preserve">it project voorziet </w:t>
      </w:r>
      <w:r>
        <w:rPr>
          <w:rFonts w:ascii="Verdana" w:hAnsi="Verdana" w:cs="Arial"/>
          <w:sz w:val="18"/>
          <w:szCs w:val="18"/>
        </w:rPr>
        <w:t xml:space="preserve">daarom </w:t>
      </w:r>
      <w:r w:rsidRPr="009614D6">
        <w:rPr>
          <w:rFonts w:ascii="Verdana" w:hAnsi="Verdana" w:cs="Arial"/>
          <w:sz w:val="18"/>
          <w:szCs w:val="18"/>
        </w:rPr>
        <w:t xml:space="preserve">in de </w:t>
      </w:r>
      <w:r>
        <w:rPr>
          <w:rFonts w:ascii="Verdana" w:hAnsi="Verdana" w:cs="Arial"/>
          <w:sz w:val="18"/>
          <w:szCs w:val="18"/>
        </w:rPr>
        <w:t xml:space="preserve">defensiebrede </w:t>
      </w:r>
      <w:r w:rsidRPr="009614D6">
        <w:rPr>
          <w:rFonts w:ascii="Verdana" w:hAnsi="Verdana" w:cs="Arial"/>
          <w:sz w:val="18"/>
          <w:szCs w:val="18"/>
        </w:rPr>
        <w:t xml:space="preserve">vervanging </w:t>
      </w:r>
      <w:r>
        <w:rPr>
          <w:rFonts w:ascii="Verdana" w:hAnsi="Verdana" w:cs="Arial"/>
          <w:sz w:val="18"/>
          <w:szCs w:val="18"/>
        </w:rPr>
        <w:t xml:space="preserve">van het Colt </w:t>
      </w:r>
      <w:r w:rsidR="00EF0AE3">
        <w:rPr>
          <w:rFonts w:ascii="Verdana" w:hAnsi="Verdana" w:cs="Arial"/>
          <w:sz w:val="18"/>
          <w:szCs w:val="18"/>
        </w:rPr>
        <w:t>C</w:t>
      </w:r>
      <w:r>
        <w:rPr>
          <w:rFonts w:ascii="Verdana" w:hAnsi="Verdana" w:cs="Arial"/>
          <w:sz w:val="18"/>
          <w:szCs w:val="18"/>
        </w:rPr>
        <w:t xml:space="preserve">7-geweer en de C8-karabijn en een uitbreiding in aantallen, inclusief optische richtmiddelen en bijbehorende uitrusting. </w:t>
      </w:r>
    </w:p>
    <w:p w:rsidR="00E351A9" w:rsidP="00E351A9" w:rsidRDefault="00E351A9" w14:paraId="1EEFE512" w14:textId="77777777">
      <w:pPr>
        <w:pStyle w:val="Geenafstand"/>
        <w:rPr>
          <w:rFonts w:ascii="Verdana" w:hAnsi="Verdana" w:cs="Arial"/>
          <w:sz w:val="18"/>
          <w:szCs w:val="18"/>
        </w:rPr>
      </w:pPr>
    </w:p>
    <w:p w:rsidR="002C113E" w:rsidP="00E351A9" w:rsidRDefault="00E351A9" w14:paraId="2985B64F" w14:textId="7F28ECF9">
      <w:pPr>
        <w:pStyle w:val="Geenafstand"/>
        <w:rPr>
          <w:rFonts w:ascii="Verdana" w:hAnsi="Verdana"/>
          <w:sz w:val="18"/>
          <w:szCs w:val="18"/>
        </w:rPr>
      </w:pPr>
      <w:r w:rsidRPr="0054493F">
        <w:rPr>
          <w:rFonts w:ascii="Verdana" w:hAnsi="Verdana" w:cs="Arial"/>
          <w:sz w:val="18"/>
          <w:szCs w:val="18"/>
        </w:rPr>
        <w:t xml:space="preserve">Defensie beoogt </w:t>
      </w:r>
      <w:r w:rsidR="00F83C2C">
        <w:rPr>
          <w:rFonts w:ascii="Verdana" w:hAnsi="Verdana" w:cs="Arial"/>
          <w:sz w:val="18"/>
          <w:szCs w:val="18"/>
        </w:rPr>
        <w:t xml:space="preserve">één wapen in </w:t>
      </w:r>
      <w:r w:rsidRPr="0054493F">
        <w:rPr>
          <w:rFonts w:ascii="Verdana" w:hAnsi="Verdana" w:cs="Arial"/>
          <w:sz w:val="18"/>
          <w:szCs w:val="18"/>
        </w:rPr>
        <w:t xml:space="preserve">verschillende varianten te verwerven voor de ondersteunende en gevechtseenheden van de krijgsmacht. </w:t>
      </w:r>
      <w:r w:rsidR="00F83C2C">
        <w:rPr>
          <w:rFonts w:ascii="Verdana" w:hAnsi="Verdana" w:cs="Arial"/>
          <w:sz w:val="18"/>
          <w:szCs w:val="18"/>
        </w:rPr>
        <w:t>Het</w:t>
      </w:r>
      <w:r w:rsidRPr="0054493F">
        <w:rPr>
          <w:rFonts w:ascii="Verdana" w:hAnsi="Verdana" w:cs="Arial"/>
          <w:sz w:val="18"/>
          <w:szCs w:val="18"/>
        </w:rPr>
        <w:t xml:space="preserve"> vervangende wapen moet tenminste voldoen aan de huidige operationele eisen en de verwachte eisen op de middellange termijn</w:t>
      </w:r>
      <w:r w:rsidR="00CF350C">
        <w:rPr>
          <w:rFonts w:ascii="Verdana" w:hAnsi="Verdana" w:cs="Arial"/>
          <w:sz w:val="18"/>
          <w:szCs w:val="18"/>
        </w:rPr>
        <w:t xml:space="preserve"> en moet passend zijn voor voornamelijk het grondgebonden optreden</w:t>
      </w:r>
      <w:r w:rsidRPr="0054493F">
        <w:rPr>
          <w:rFonts w:ascii="Verdana" w:hAnsi="Verdana" w:cs="Arial"/>
          <w:sz w:val="18"/>
          <w:szCs w:val="18"/>
        </w:rPr>
        <w:t>.</w:t>
      </w:r>
      <w:r w:rsidRPr="00CF350C" w:rsidR="00CF350C">
        <w:t xml:space="preserve"> </w:t>
      </w:r>
      <w:r>
        <w:rPr>
          <w:rFonts w:ascii="Verdana" w:hAnsi="Verdana"/>
          <w:sz w:val="18"/>
          <w:szCs w:val="18"/>
        </w:rPr>
        <w:t xml:space="preserve">Deze behoefte omvat zowel de vervanging als de uitbreiding van het huidige bestand en is bepaald op basis van de voorziene organisatiegroei. </w:t>
      </w:r>
      <w:r w:rsidR="002C113E">
        <w:rPr>
          <w:rFonts w:ascii="Verdana" w:hAnsi="Verdana"/>
          <w:sz w:val="18"/>
          <w:szCs w:val="18"/>
        </w:rPr>
        <w:t>Defensie neemt optieruimte op in het contract om mogelijke toekomstige meerbehoeften doelmatig in te kunnen vullen.</w:t>
      </w:r>
    </w:p>
    <w:p w:rsidR="002C113E" w:rsidP="00E351A9" w:rsidRDefault="002C113E" w14:paraId="245FB9C4" w14:textId="3277856A">
      <w:pPr>
        <w:pStyle w:val="Geenafstand"/>
        <w:rPr>
          <w:rFonts w:ascii="Verdana" w:hAnsi="Verdana"/>
          <w:sz w:val="18"/>
          <w:szCs w:val="18"/>
        </w:rPr>
      </w:pPr>
    </w:p>
    <w:p w:rsidR="002C113E" w:rsidP="00E351A9" w:rsidRDefault="00E351A9" w14:paraId="5C63665A" w14:textId="192D5D2E">
      <w:pPr>
        <w:pStyle w:val="Geenafstand"/>
        <w:rPr>
          <w:rFonts w:ascii="Verdana" w:hAnsi="Verdana"/>
          <w:sz w:val="18"/>
          <w:szCs w:val="18"/>
        </w:rPr>
      </w:pPr>
      <w:r w:rsidRPr="0054493F">
        <w:rPr>
          <w:rFonts w:ascii="Verdana" w:hAnsi="Verdana"/>
          <w:sz w:val="18"/>
          <w:szCs w:val="18"/>
        </w:rPr>
        <w:t>Om tijdig te kunnen voorzien in de</w:t>
      </w:r>
      <w:r w:rsidR="00487ADA">
        <w:rPr>
          <w:rFonts w:ascii="Verdana" w:hAnsi="Verdana"/>
          <w:sz w:val="18"/>
          <w:szCs w:val="18"/>
        </w:rPr>
        <w:t>ze</w:t>
      </w:r>
      <w:r w:rsidRPr="0054493F">
        <w:rPr>
          <w:rFonts w:ascii="Verdana" w:hAnsi="Verdana"/>
          <w:sz w:val="18"/>
          <w:szCs w:val="18"/>
        </w:rPr>
        <w:t xml:space="preserve"> behoefte gaat de voorkeur van Defensie uit naar wapens die </w:t>
      </w:r>
      <w:r w:rsidR="002C113E">
        <w:rPr>
          <w:rFonts w:ascii="Verdana" w:hAnsi="Verdana"/>
          <w:sz w:val="18"/>
          <w:szCs w:val="18"/>
        </w:rPr>
        <w:t xml:space="preserve">in de eerste instantie </w:t>
      </w:r>
      <w:r w:rsidRPr="0054493F">
        <w:rPr>
          <w:rFonts w:ascii="Verdana" w:hAnsi="Verdana"/>
          <w:sz w:val="18"/>
          <w:szCs w:val="18"/>
        </w:rPr>
        <w:t>direct van de markt en bij één leverancier verkrijgbaar zijn (</w:t>
      </w:r>
      <w:r w:rsidRPr="0054493F">
        <w:rPr>
          <w:rFonts w:ascii="Verdana" w:hAnsi="Verdana"/>
          <w:i/>
          <w:sz w:val="18"/>
          <w:szCs w:val="18"/>
        </w:rPr>
        <w:t>Military-off-the-Shelf</w:t>
      </w:r>
      <w:r w:rsidRPr="0054493F">
        <w:rPr>
          <w:rFonts w:ascii="Verdana" w:hAnsi="Verdana"/>
          <w:sz w:val="18"/>
          <w:szCs w:val="18"/>
        </w:rPr>
        <w:t>, MOTS).</w:t>
      </w:r>
      <w:r>
        <w:rPr>
          <w:rFonts w:ascii="Verdana" w:hAnsi="Verdana"/>
          <w:sz w:val="18"/>
          <w:szCs w:val="18"/>
        </w:rPr>
        <w:t xml:space="preserve"> </w:t>
      </w:r>
      <w:r w:rsidR="002C113E">
        <w:rPr>
          <w:rFonts w:ascii="Verdana" w:hAnsi="Verdana"/>
          <w:sz w:val="18"/>
          <w:szCs w:val="18"/>
        </w:rPr>
        <w:t xml:space="preserve">Tijdens de instandhoudingsfase is </w:t>
      </w:r>
      <w:r w:rsidR="002C113E">
        <w:rPr>
          <w:rFonts w:ascii="Verdana" w:hAnsi="Verdana" w:cs="Arial"/>
          <w:sz w:val="18"/>
          <w:szCs w:val="18"/>
        </w:rPr>
        <w:t>d</w:t>
      </w:r>
      <w:r w:rsidRPr="00833CD1" w:rsidR="002C113E">
        <w:rPr>
          <w:rFonts w:ascii="Verdana" w:hAnsi="Verdana" w:cs="Arial"/>
          <w:sz w:val="18"/>
          <w:szCs w:val="18"/>
        </w:rPr>
        <w:t>e doorontwikkeling van het nieuwe aanvalsgeweer cruci</w:t>
      </w:r>
      <w:r w:rsidR="002C113E">
        <w:rPr>
          <w:rFonts w:ascii="Verdana" w:hAnsi="Verdana" w:cs="Arial"/>
          <w:sz w:val="18"/>
          <w:szCs w:val="18"/>
        </w:rPr>
        <w:t>aal om ervoor te zorgen dat onze</w:t>
      </w:r>
      <w:r w:rsidRPr="00833CD1" w:rsidR="002C113E">
        <w:rPr>
          <w:rFonts w:ascii="Verdana" w:hAnsi="Verdana" w:cs="Arial"/>
          <w:sz w:val="18"/>
          <w:szCs w:val="18"/>
        </w:rPr>
        <w:t xml:space="preserve"> </w:t>
      </w:r>
      <w:r w:rsidR="002C113E">
        <w:rPr>
          <w:rFonts w:ascii="Verdana" w:hAnsi="Verdana" w:cs="Arial"/>
          <w:sz w:val="18"/>
          <w:szCs w:val="18"/>
        </w:rPr>
        <w:t>krijgsmacht</w:t>
      </w:r>
      <w:r w:rsidRPr="00833CD1" w:rsidR="002C113E">
        <w:rPr>
          <w:rFonts w:ascii="Verdana" w:hAnsi="Verdana" w:cs="Arial"/>
          <w:sz w:val="18"/>
          <w:szCs w:val="18"/>
        </w:rPr>
        <w:t xml:space="preserve"> over de meest moderne en effectieve w</w:t>
      </w:r>
      <w:r w:rsidR="002C113E">
        <w:rPr>
          <w:rFonts w:ascii="Verdana" w:hAnsi="Verdana" w:cs="Arial"/>
          <w:sz w:val="18"/>
          <w:szCs w:val="18"/>
        </w:rPr>
        <w:t>apens blijft beschikken.</w:t>
      </w:r>
      <w:r w:rsidRPr="00833CD1" w:rsidR="002C113E">
        <w:rPr>
          <w:rFonts w:ascii="Verdana" w:hAnsi="Verdana" w:cs="Arial"/>
          <w:sz w:val="18"/>
          <w:szCs w:val="18"/>
        </w:rPr>
        <w:t xml:space="preserve"> </w:t>
      </w:r>
      <w:r w:rsidR="002C113E">
        <w:rPr>
          <w:rFonts w:ascii="Verdana" w:hAnsi="Verdana" w:cs="Arial"/>
          <w:sz w:val="18"/>
          <w:szCs w:val="18"/>
        </w:rPr>
        <w:t>Om</w:t>
      </w:r>
      <w:r w:rsidRPr="00833CD1" w:rsidR="002C113E">
        <w:rPr>
          <w:rFonts w:ascii="Verdana" w:hAnsi="Verdana" w:cs="Arial"/>
          <w:sz w:val="18"/>
          <w:szCs w:val="18"/>
        </w:rPr>
        <w:t xml:space="preserve"> een optimaal resultaat te bereiken en de kennis en expertise van beide partijen zo efficiënt mogelijk te benutten</w:t>
      </w:r>
      <w:r w:rsidR="002C113E">
        <w:rPr>
          <w:rFonts w:ascii="Verdana" w:hAnsi="Verdana" w:cs="Arial"/>
          <w:sz w:val="18"/>
          <w:szCs w:val="18"/>
        </w:rPr>
        <w:t xml:space="preserve"> is Defensie voornemens om de doorontwikkeling in nauwe samenwerking met de leverancier uit te voeren.</w:t>
      </w:r>
    </w:p>
    <w:p w:rsidR="008B69DD" w:rsidP="00E351A9" w:rsidRDefault="008B69DD" w14:paraId="08F30C92" w14:textId="2F8A738D">
      <w:pPr>
        <w:pStyle w:val="Geenafstand"/>
        <w:rPr>
          <w:rFonts w:ascii="Verdana" w:hAnsi="Verdana"/>
          <w:sz w:val="18"/>
          <w:szCs w:val="18"/>
        </w:rPr>
      </w:pPr>
    </w:p>
    <w:p w:rsidR="008B69DD" w:rsidP="008B69DD" w:rsidRDefault="008B69DD" w14:paraId="68768466" w14:textId="2DB321AC">
      <w:pPr>
        <w:pStyle w:val="Geenafstand"/>
        <w:rPr>
          <w:rFonts w:ascii="Verdana" w:hAnsi="Verdana"/>
          <w:sz w:val="18"/>
          <w:szCs w:val="18"/>
        </w:rPr>
      </w:pPr>
      <w:r>
        <w:rPr>
          <w:rFonts w:ascii="Verdana" w:hAnsi="Verdana"/>
          <w:sz w:val="18"/>
          <w:szCs w:val="18"/>
        </w:rPr>
        <w:t xml:space="preserve">Verschillende partners en bondgenoten hebben soortgelijke wapens in gebruik of beogen deze op korte termijn te verwerven. Voor de vervanging van </w:t>
      </w:r>
      <w:r w:rsidR="002C113E">
        <w:rPr>
          <w:rFonts w:ascii="Verdana" w:hAnsi="Verdana"/>
          <w:sz w:val="18"/>
          <w:szCs w:val="18"/>
        </w:rPr>
        <w:t>het aanvalsgeweer</w:t>
      </w:r>
      <w:r>
        <w:rPr>
          <w:rFonts w:ascii="Verdana" w:hAnsi="Verdana"/>
          <w:sz w:val="18"/>
          <w:szCs w:val="18"/>
        </w:rPr>
        <w:t xml:space="preserve"> zoekt Defensie naar mogelijke aanschaf in samenwerking met partnerlanden. Dit</w:t>
      </w:r>
      <w:r w:rsidRPr="00CC47E6">
        <w:rPr>
          <w:rFonts w:ascii="Verdana" w:hAnsi="Verdana"/>
          <w:sz w:val="18"/>
          <w:szCs w:val="18"/>
        </w:rPr>
        <w:t xml:space="preserve"> levert voordelen op voor interoperabiliteit in training en inzet, instandhouding, reservedelen-voorziening en kennisdeling. </w:t>
      </w:r>
      <w:r>
        <w:rPr>
          <w:rFonts w:ascii="Verdana" w:hAnsi="Verdana"/>
          <w:sz w:val="18"/>
          <w:szCs w:val="18"/>
        </w:rPr>
        <w:t xml:space="preserve">Defensie werkt de mogelijkheden voor internationale samenwerking uit. </w:t>
      </w:r>
    </w:p>
    <w:p w:rsidR="00E351A9" w:rsidP="00E351A9" w:rsidRDefault="00E351A9" w14:paraId="7F00AEE6" w14:textId="77777777">
      <w:pPr>
        <w:pStyle w:val="Geenafstand"/>
        <w:tabs>
          <w:tab w:val="left" w:pos="2663"/>
        </w:tabs>
        <w:rPr>
          <w:rFonts w:ascii="Verdana" w:hAnsi="Verdana"/>
          <w:sz w:val="18"/>
          <w:szCs w:val="18"/>
        </w:rPr>
      </w:pPr>
    </w:p>
    <w:p w:rsidR="00E351A9" w:rsidP="00E351A9" w:rsidRDefault="00E351A9" w14:paraId="5842B267" w14:textId="77777777">
      <w:pPr>
        <w:pStyle w:val="Geenafstand"/>
        <w:tabs>
          <w:tab w:val="left" w:pos="2663"/>
        </w:tabs>
        <w:rPr>
          <w:rFonts w:ascii="Verdana" w:hAnsi="Verdana"/>
          <w:sz w:val="18"/>
          <w:szCs w:val="18"/>
          <w:u w:val="single"/>
        </w:rPr>
      </w:pPr>
      <w:r>
        <w:rPr>
          <w:rFonts w:ascii="Verdana" w:hAnsi="Verdana"/>
          <w:sz w:val="18"/>
          <w:szCs w:val="18"/>
          <w:u w:val="single"/>
        </w:rPr>
        <w:t>Gerelateerde projecten</w:t>
      </w:r>
    </w:p>
    <w:p w:rsidRPr="002E278F" w:rsidR="00E351A9" w:rsidP="00E351A9" w:rsidRDefault="00E351A9" w14:paraId="11C2F535" w14:textId="4C1F8486">
      <w:pPr>
        <w:pStyle w:val="Geenafstand"/>
        <w:tabs>
          <w:tab w:val="left" w:pos="2663"/>
        </w:tabs>
        <w:rPr>
          <w:rFonts w:ascii="Verdana" w:hAnsi="Verdana"/>
          <w:sz w:val="18"/>
          <w:szCs w:val="18"/>
        </w:rPr>
      </w:pPr>
      <w:r>
        <w:rPr>
          <w:rFonts w:ascii="Verdana" w:hAnsi="Verdana"/>
          <w:sz w:val="18"/>
          <w:szCs w:val="18"/>
        </w:rPr>
        <w:t xml:space="preserve">Het project ‘Vervanging </w:t>
      </w:r>
      <w:r w:rsidR="002C113E">
        <w:rPr>
          <w:rFonts w:ascii="Verdana" w:hAnsi="Verdana"/>
          <w:sz w:val="18"/>
          <w:szCs w:val="18"/>
        </w:rPr>
        <w:t>aanvalsgeweer</w:t>
      </w:r>
      <w:r>
        <w:rPr>
          <w:rFonts w:ascii="Verdana" w:hAnsi="Verdana"/>
          <w:sz w:val="18"/>
          <w:szCs w:val="18"/>
        </w:rPr>
        <w:t xml:space="preserve">’ heeft een relatie met het lopende project ‘Verbeterd Operationeel Soldaat Systeem (VOSS)’. VOSS voorziet in de verbetering van de uitrusting van de uitgestegen of te voet optredende militair. De vervangende wapens moeten aansluiten bij de verbeterde VOSS-uitrusting, waaronder het nieuwe smart vest en de modulaire ballistische bescherming. </w:t>
      </w:r>
    </w:p>
    <w:p w:rsidR="00E351A9" w:rsidP="00E351A9" w:rsidRDefault="00E351A9" w14:paraId="7F45B948" w14:textId="77777777">
      <w:pPr>
        <w:pStyle w:val="Geenafstand"/>
        <w:rPr>
          <w:rFonts w:ascii="Verdana" w:hAnsi="Verdana"/>
          <w:sz w:val="18"/>
          <w:szCs w:val="18"/>
          <w:u w:val="single"/>
        </w:rPr>
      </w:pPr>
    </w:p>
    <w:p w:rsidR="00E351A9" w:rsidP="00E351A9" w:rsidRDefault="00E351A9" w14:paraId="30E206DA" w14:textId="77777777">
      <w:pPr>
        <w:pStyle w:val="Geenafstand"/>
        <w:rPr>
          <w:rFonts w:ascii="Verdana" w:hAnsi="Verdana"/>
          <w:sz w:val="18"/>
          <w:szCs w:val="18"/>
          <w:u w:val="single"/>
        </w:rPr>
      </w:pPr>
      <w:r>
        <w:rPr>
          <w:rFonts w:ascii="Verdana" w:hAnsi="Verdana"/>
          <w:sz w:val="18"/>
          <w:szCs w:val="18"/>
          <w:u w:val="single"/>
        </w:rPr>
        <w:t>Doeltreffendheid en doelmatigheid</w:t>
      </w:r>
    </w:p>
    <w:p w:rsidR="00E351A9" w:rsidP="00E351A9" w:rsidRDefault="00E351A9" w14:paraId="6A2DB13C"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00E351A9" w:rsidP="00E351A9" w:rsidRDefault="00E351A9" w14:paraId="75F5350B" w14:textId="45FE658B">
      <w:pPr>
        <w:pStyle w:val="Lijstalinea"/>
        <w:numPr>
          <w:ilvl w:val="0"/>
          <w:numId w:val="35"/>
        </w:numPr>
        <w:suppressAutoHyphens w:val="0"/>
        <w:autoSpaceDN/>
        <w:spacing w:after="0" w:line="240" w:lineRule="auto"/>
        <w:textAlignment w:val="auto"/>
        <w:rPr>
          <w:rFonts w:eastAsia="Times New Roman" w:cs="Times New Roman"/>
          <w:kern w:val="0"/>
          <w:u w:val="single"/>
          <w:lang w:eastAsia="bg-BG" w:bidi="ar-SA"/>
        </w:rPr>
      </w:pPr>
      <w:r>
        <w:rPr>
          <w:rFonts w:eastAsia="Times New Roman" w:cs="Times New Roman"/>
          <w:kern w:val="0"/>
          <w:u w:val="single"/>
          <w:lang w:eastAsia="bg-BG" w:bidi="ar-SA"/>
        </w:rPr>
        <w:lastRenderedPageBreak/>
        <w:t>Doeltreffendheid</w:t>
      </w:r>
      <w:r>
        <w:rPr>
          <w:rFonts w:eastAsia="Times New Roman" w:cs="Times New Roman"/>
          <w:kern w:val="0"/>
          <w:lang w:eastAsia="bg-BG" w:bidi="ar-SA"/>
        </w:rPr>
        <w:t xml:space="preserve">: </w:t>
      </w:r>
      <w:r w:rsidR="00487ADA">
        <w:rPr>
          <w:rFonts w:eastAsia="Times New Roman" w:cs="Times New Roman"/>
          <w:kern w:val="0"/>
          <w:lang w:eastAsia="bg-BG" w:bidi="ar-SA"/>
        </w:rPr>
        <w:t xml:space="preserve">Defensie </w:t>
      </w:r>
      <w:r>
        <w:rPr>
          <w:rFonts w:eastAsia="Times New Roman" w:cs="Times New Roman"/>
          <w:kern w:val="0"/>
          <w:lang w:eastAsia="bg-BG" w:bidi="ar-SA"/>
        </w:rPr>
        <w:t xml:space="preserve">garandeert de toekomstige beschikbaarheid van het standaard aanvalsgeweer. Dit wapen wordt defensiebreed ingezet bij alle tactische activiteiten in het </w:t>
      </w:r>
      <w:r w:rsidR="00EA2201">
        <w:rPr>
          <w:rFonts w:eastAsia="Times New Roman" w:cs="Times New Roman"/>
          <w:kern w:val="0"/>
          <w:lang w:eastAsia="bg-BG" w:bidi="ar-SA"/>
        </w:rPr>
        <w:t>grondgebonden optreden</w:t>
      </w:r>
      <w:r w:rsidR="00487ADA">
        <w:rPr>
          <w:rFonts w:eastAsia="Times New Roman" w:cs="Times New Roman"/>
          <w:kern w:val="0"/>
          <w:lang w:eastAsia="bg-BG" w:bidi="ar-SA"/>
        </w:rPr>
        <w:t xml:space="preserve"> en is </w:t>
      </w:r>
      <w:r>
        <w:rPr>
          <w:rFonts w:eastAsia="Times New Roman" w:cs="Times New Roman"/>
          <w:kern w:val="0"/>
          <w:lang w:eastAsia="bg-BG" w:bidi="ar-SA"/>
        </w:rPr>
        <w:t xml:space="preserve">daarom essentieel voor het effectief militair optreden.  </w:t>
      </w:r>
    </w:p>
    <w:p w:rsidRPr="00264A61" w:rsidR="00E351A9" w:rsidP="008B69DD" w:rsidRDefault="00E351A9" w14:paraId="5B00D690" w14:textId="18020633">
      <w:pPr>
        <w:pStyle w:val="Lijstalinea"/>
        <w:numPr>
          <w:ilvl w:val="0"/>
          <w:numId w:val="35"/>
        </w:numPr>
        <w:spacing w:after="0"/>
        <w:rPr>
          <w:rFonts w:eastAsia="Times New Roman" w:cs="Times New Roman"/>
          <w:kern w:val="0"/>
          <w:lang w:eastAsia="bg-BG" w:bidi="ar-SA"/>
        </w:rPr>
      </w:pPr>
      <w:r w:rsidRPr="00264A61">
        <w:rPr>
          <w:rFonts w:eastAsia="Times New Roman" w:cs="Times New Roman"/>
          <w:kern w:val="0"/>
          <w:u w:val="single"/>
          <w:lang w:eastAsia="bg-BG" w:bidi="ar-SA"/>
        </w:rPr>
        <w:t>Doelmatigheid</w:t>
      </w:r>
      <w:r w:rsidRPr="00264A61">
        <w:rPr>
          <w:rFonts w:eastAsia="Times New Roman" w:cs="Times New Roman"/>
          <w:kern w:val="0"/>
          <w:lang w:eastAsia="bg-BG" w:bidi="ar-SA"/>
        </w:rPr>
        <w:t xml:space="preserve">: Defensie </w:t>
      </w:r>
      <w:r w:rsidR="00BC0E36">
        <w:rPr>
          <w:rFonts w:eastAsia="Times New Roman" w:cs="Times New Roman"/>
          <w:kern w:val="0"/>
          <w:lang w:eastAsia="bg-BG" w:bidi="ar-SA"/>
        </w:rPr>
        <w:t xml:space="preserve">zal </w:t>
      </w:r>
      <w:r w:rsidRPr="00264A61">
        <w:rPr>
          <w:rFonts w:eastAsia="Times New Roman" w:cs="Times New Roman"/>
          <w:kern w:val="0"/>
          <w:lang w:eastAsia="bg-BG" w:bidi="ar-SA"/>
        </w:rPr>
        <w:t xml:space="preserve">meerdere varianten binnen één type wapen direct van de markt aanschaffen. Dit bevordert de familievorming van materieel binnen Defensie en vereenvoudigt de instandhouding. </w:t>
      </w:r>
      <w:r>
        <w:rPr>
          <w:rFonts w:eastAsia="Times New Roman" w:cs="Times New Roman"/>
          <w:kern w:val="0"/>
          <w:lang w:eastAsia="bg-BG" w:bidi="ar-SA"/>
        </w:rPr>
        <w:t xml:space="preserve">Tevens beperkt de verwerving van </w:t>
      </w:r>
      <w:r w:rsidRPr="00264A61">
        <w:rPr>
          <w:rFonts w:eastAsia="Times New Roman" w:cs="Times New Roman"/>
          <w:kern w:val="0"/>
          <w:lang w:eastAsia="bg-BG" w:bidi="ar-SA"/>
        </w:rPr>
        <w:t xml:space="preserve">MOTS-middelen het technisch ontwikkelrisico en biedt dit voordelen ten aanzien van prijs, levertijd, instandhouding en verkrijgbaarheid van reservedelen. </w:t>
      </w:r>
    </w:p>
    <w:p w:rsidRPr="00264A61" w:rsidR="00E351A9" w:rsidP="008B69DD" w:rsidRDefault="00E351A9" w14:paraId="54C8209F" w14:textId="77777777">
      <w:pPr>
        <w:pStyle w:val="Geenafstand"/>
        <w:spacing w:line="240" w:lineRule="atLeast"/>
        <w:rPr>
          <w:rFonts w:ascii="Verdana" w:hAnsi="Verdana"/>
          <w:sz w:val="18"/>
          <w:szCs w:val="18"/>
        </w:rPr>
      </w:pPr>
    </w:p>
    <w:p w:rsidR="00E351A9" w:rsidP="008B69DD" w:rsidRDefault="00E351A9" w14:paraId="1C98455C" w14:textId="77777777">
      <w:pPr>
        <w:pStyle w:val="Geenafstand"/>
        <w:spacing w:line="240" w:lineRule="atLeast"/>
        <w:rPr>
          <w:rFonts w:ascii="Verdana" w:hAnsi="Verdana"/>
          <w:sz w:val="18"/>
          <w:szCs w:val="18"/>
          <w:u w:val="single"/>
        </w:rPr>
      </w:pPr>
      <w:r>
        <w:rPr>
          <w:rFonts w:ascii="Verdana" w:hAnsi="Verdana"/>
          <w:sz w:val="18"/>
          <w:szCs w:val="18"/>
          <w:u w:val="single"/>
        </w:rPr>
        <w:t>Financiën</w:t>
      </w:r>
    </w:p>
    <w:p w:rsidRPr="000215B4" w:rsidR="00E351A9" w:rsidP="000215B4" w:rsidRDefault="00E351A9" w14:paraId="18A9ACD9" w14:textId="0BBAADC3">
      <w:pPr>
        <w:spacing w:after="0"/>
        <w:rPr>
          <w:rFonts w:eastAsia="Times New Roman" w:cs="Times New Roman"/>
          <w:lang w:eastAsia="bg-BG"/>
        </w:rPr>
      </w:pPr>
      <w:r>
        <w:t>Met dit project is een investering gemoeid binnen de DMP-bandbreedte van</w:t>
      </w:r>
      <w:r w:rsidR="008B69DD">
        <w:t xml:space="preserve"> € </w:t>
      </w:r>
      <w:r>
        <w:t xml:space="preserve">250 miljoen tot </w:t>
      </w:r>
      <w:r w:rsidR="008B69DD">
        <w:t xml:space="preserve">€ </w:t>
      </w:r>
      <w:r>
        <w:t xml:space="preserve">1 miljard. Deze investering komt in de </w:t>
      </w:r>
      <w:r w:rsidRPr="00A73B33">
        <w:t xml:space="preserve">periode </w:t>
      </w:r>
      <w:r w:rsidRPr="00A73B33" w:rsidR="00376C4A">
        <w:t>202</w:t>
      </w:r>
      <w:r w:rsidR="00EF0AE3">
        <w:t>7</w:t>
      </w:r>
      <w:r w:rsidRPr="00A73B33">
        <w:t xml:space="preserve"> tot </w:t>
      </w:r>
      <w:r w:rsidRPr="00A73B33" w:rsidR="00376C4A">
        <w:t>20</w:t>
      </w:r>
      <w:r w:rsidR="00EF0AE3">
        <w:t>4</w:t>
      </w:r>
      <w:r w:rsidRPr="00A73B33" w:rsidR="00376C4A">
        <w:t>1</w:t>
      </w:r>
      <w:r>
        <w:t xml:space="preserve"> ten laste van het investeringsbudget van Defensie. </w:t>
      </w:r>
      <w:r w:rsidRPr="007817A1" w:rsidR="000215B4">
        <w:t xml:space="preserve">Ik ben daarom voornemens om het </w:t>
      </w:r>
      <w:r w:rsidR="004048C0">
        <w:t xml:space="preserve">project voort te zetten met de gecombineerde onderzoeks- en </w:t>
      </w:r>
      <w:r w:rsidRPr="007817A1" w:rsidR="000215B4">
        <w:t>verwervingsvoorbe</w:t>
      </w:r>
      <w:r w:rsidR="004048C0">
        <w:t>reidingsfase (B/</w:t>
      </w:r>
      <w:r w:rsidRPr="007817A1" w:rsidR="000215B4">
        <w:t>D-fase)</w:t>
      </w:r>
      <w:r w:rsidR="00C76196">
        <w:t>,</w:t>
      </w:r>
      <w:r w:rsidRPr="007817A1" w:rsidR="000215B4">
        <w:t xml:space="preserve"> en uw Kamer naar verwachting in 202</w:t>
      </w:r>
      <w:r w:rsidRPr="004048C0" w:rsidR="000215B4">
        <w:t>6</w:t>
      </w:r>
      <w:r w:rsidRPr="007817A1" w:rsidR="000215B4">
        <w:t xml:space="preserve"> met</w:t>
      </w:r>
      <w:r w:rsidRPr="006D0841" w:rsidR="000215B4">
        <w:t xml:space="preserve"> </w:t>
      </w:r>
      <w:r w:rsidRPr="006A3FE7" w:rsidR="000215B4">
        <w:t>een B/D-</w:t>
      </w:r>
      <w:r w:rsidRPr="006D0841" w:rsidR="000215B4">
        <w:t>bri</w:t>
      </w:r>
      <w:r w:rsidR="000215B4">
        <w:t xml:space="preserve">ef </w:t>
      </w:r>
      <w:r w:rsidRPr="006D0841" w:rsidR="000215B4">
        <w:t>te informeren over het resultaat hiervan</w:t>
      </w:r>
      <w:r w:rsidR="000215B4">
        <w:t>.</w:t>
      </w:r>
    </w:p>
    <w:p w:rsidR="00E351A9" w:rsidP="00E351A9" w:rsidRDefault="00E351A9" w14:paraId="4058ACD1" w14:textId="77777777">
      <w:pPr>
        <w:pStyle w:val="Geenafstand"/>
        <w:rPr>
          <w:rFonts w:ascii="Verdana" w:hAnsi="Verdana"/>
          <w:sz w:val="18"/>
          <w:szCs w:val="18"/>
          <w:u w:val="single"/>
        </w:rPr>
      </w:pPr>
    </w:p>
    <w:p w:rsidR="00E351A9" w:rsidP="00E351A9" w:rsidRDefault="00E351A9" w14:paraId="24EA994E" w14:textId="77777777">
      <w:pPr>
        <w:pStyle w:val="Geenafstand"/>
        <w:rPr>
          <w:rFonts w:ascii="Verdana" w:hAnsi="Verdana"/>
          <w:sz w:val="18"/>
          <w:szCs w:val="18"/>
          <w:u w:val="single"/>
        </w:rPr>
      </w:pPr>
      <w:r>
        <w:rPr>
          <w:rFonts w:ascii="Verdana" w:hAnsi="Verdana"/>
          <w:sz w:val="18"/>
          <w:szCs w:val="18"/>
          <w:u w:val="single"/>
        </w:rPr>
        <w:t>Planning</w:t>
      </w:r>
    </w:p>
    <w:p w:rsidR="00E351A9" w:rsidP="00E351A9" w:rsidRDefault="00E351A9" w14:paraId="570814D5" w14:textId="13BFA4DA">
      <w:pPr>
        <w:pStyle w:val="Geenafstand"/>
        <w:rPr>
          <w:rFonts w:ascii="Verdana" w:hAnsi="Verdana"/>
          <w:sz w:val="18"/>
          <w:szCs w:val="18"/>
        </w:rPr>
      </w:pPr>
      <w:r>
        <w:rPr>
          <w:rFonts w:ascii="Verdana" w:hAnsi="Verdana"/>
          <w:sz w:val="18"/>
          <w:szCs w:val="18"/>
        </w:rPr>
        <w:t>De huidige wapens bereiken in 2030 het einde van hun levens</w:t>
      </w:r>
      <w:r w:rsidR="004906FE">
        <w:rPr>
          <w:rFonts w:ascii="Verdana" w:hAnsi="Verdana"/>
          <w:sz w:val="18"/>
          <w:szCs w:val="18"/>
        </w:rPr>
        <w:t>d</w:t>
      </w:r>
      <w:r>
        <w:rPr>
          <w:rFonts w:ascii="Verdana" w:hAnsi="Verdana"/>
          <w:sz w:val="18"/>
          <w:szCs w:val="18"/>
        </w:rPr>
        <w:t xml:space="preserve">uur. Defensie beoogt de eerste levering </w:t>
      </w:r>
      <w:r w:rsidR="00F83C2C">
        <w:rPr>
          <w:rFonts w:ascii="Verdana" w:hAnsi="Verdana"/>
          <w:sz w:val="18"/>
          <w:szCs w:val="18"/>
        </w:rPr>
        <w:t xml:space="preserve">daarom </w:t>
      </w:r>
      <w:r>
        <w:rPr>
          <w:rFonts w:ascii="Verdana" w:hAnsi="Verdana"/>
          <w:sz w:val="18"/>
          <w:szCs w:val="18"/>
        </w:rPr>
        <w:t xml:space="preserve">voor 2030 in ontvangst te nemen. </w:t>
      </w:r>
    </w:p>
    <w:p w:rsidR="00EA2201" w:rsidP="00E351A9" w:rsidRDefault="00EA2201" w14:paraId="323ED951" w14:textId="4215812B">
      <w:pPr>
        <w:pStyle w:val="Geenafstand"/>
        <w:rPr>
          <w:rFonts w:ascii="Verdana" w:hAnsi="Verdana"/>
          <w:sz w:val="18"/>
          <w:szCs w:val="18"/>
        </w:rPr>
      </w:pPr>
    </w:p>
    <w:p w:rsidRPr="008B69DD" w:rsidR="00BC0E36" w:rsidP="008B69DD" w:rsidRDefault="00BC0E36" w14:paraId="4E092F47" w14:textId="6F7B97FC">
      <w:pPr>
        <w:widowControl w:val="0"/>
        <w:spacing w:after="0" w:line="240" w:lineRule="auto"/>
        <w:rPr>
          <w:b/>
          <w:u w:val="single"/>
        </w:rPr>
      </w:pPr>
      <w:r w:rsidRPr="00D55ECE">
        <w:rPr>
          <w:b/>
          <w:u w:val="single"/>
        </w:rPr>
        <w:t>DEFENSIEBREED</w:t>
      </w:r>
    </w:p>
    <w:p w:rsidR="000215B4" w:rsidP="00E351A9" w:rsidRDefault="000215B4" w14:paraId="6EF03959" w14:textId="77777777">
      <w:pPr>
        <w:pStyle w:val="Geenafstand"/>
        <w:rPr>
          <w:rFonts w:ascii="Verdana" w:hAnsi="Verdana"/>
          <w:sz w:val="18"/>
          <w:szCs w:val="18"/>
        </w:rPr>
      </w:pPr>
    </w:p>
    <w:p w:rsidRPr="008B69DD" w:rsidR="00EA2201" w:rsidP="008B69DD" w:rsidRDefault="008B69DD" w14:paraId="3EFF0B87" w14:textId="64C70043">
      <w:pPr>
        <w:pStyle w:val="Geenafstand"/>
        <w:tabs>
          <w:tab w:val="left" w:pos="1970"/>
        </w:tabs>
        <w:rPr>
          <w:rFonts w:ascii="Verdana" w:hAnsi="Verdana"/>
          <w:sz w:val="18"/>
          <w:szCs w:val="18"/>
          <w:u w:val="single"/>
        </w:rPr>
      </w:pPr>
      <w:r w:rsidRPr="008B69DD">
        <w:rPr>
          <w:rFonts w:ascii="Verdana" w:hAnsi="Verdana"/>
          <w:sz w:val="18"/>
          <w:szCs w:val="18"/>
          <w:u w:val="single"/>
        </w:rPr>
        <w:t>P</w:t>
      </w:r>
      <w:r w:rsidRPr="008B69DD" w:rsidR="00EA2201">
        <w:rPr>
          <w:rFonts w:ascii="Verdana" w:hAnsi="Verdana"/>
          <w:sz w:val="18"/>
          <w:szCs w:val="18"/>
          <w:u w:val="single"/>
        </w:rPr>
        <w:t>roject</w:t>
      </w:r>
      <w:r>
        <w:rPr>
          <w:rFonts w:ascii="Verdana" w:hAnsi="Verdana"/>
          <w:sz w:val="18"/>
          <w:szCs w:val="18"/>
        </w:rPr>
        <w:t xml:space="preserve">: </w:t>
      </w:r>
      <w:r w:rsidRPr="008B69DD" w:rsidR="00EA2201">
        <w:rPr>
          <w:rFonts w:ascii="Verdana" w:hAnsi="Verdana"/>
          <w:sz w:val="18"/>
          <w:szCs w:val="18"/>
        </w:rPr>
        <w:t>Verwerving</w:t>
      </w:r>
      <w:r w:rsidR="00EA2201">
        <w:rPr>
          <w:rFonts w:ascii="Verdana" w:hAnsi="Verdana"/>
          <w:sz w:val="18"/>
          <w:szCs w:val="18"/>
        </w:rPr>
        <w:t xml:space="preserve"> meerloops machinegeweer</w:t>
      </w:r>
    </w:p>
    <w:p w:rsidR="00EA2201" w:rsidP="00EA2201" w:rsidRDefault="00EA2201" w14:paraId="596A0A5D" w14:textId="77777777">
      <w:pPr>
        <w:pStyle w:val="Geenafstand"/>
        <w:rPr>
          <w:rFonts w:ascii="Verdana" w:hAnsi="Verdana"/>
          <w:sz w:val="18"/>
          <w:szCs w:val="18"/>
          <w:u w:val="single"/>
        </w:rPr>
      </w:pPr>
    </w:p>
    <w:p w:rsidR="00EA2201" w:rsidP="00EA2201" w:rsidRDefault="00EA2201" w14:paraId="541C8732" w14:textId="77777777">
      <w:pPr>
        <w:pStyle w:val="Geenafstand"/>
        <w:rPr>
          <w:rFonts w:ascii="Verdana" w:hAnsi="Verdana"/>
          <w:sz w:val="18"/>
          <w:szCs w:val="18"/>
          <w:u w:val="single"/>
        </w:rPr>
      </w:pPr>
      <w:r>
        <w:rPr>
          <w:rFonts w:ascii="Verdana" w:hAnsi="Verdana"/>
          <w:sz w:val="18"/>
          <w:szCs w:val="18"/>
          <w:u w:val="single"/>
        </w:rPr>
        <w:t>Kwalitatieve en kwantitatieve behoefte</w:t>
      </w:r>
    </w:p>
    <w:p w:rsidR="00EA2201" w:rsidP="00EA2201" w:rsidRDefault="00EA2201" w14:paraId="657B7B34" w14:textId="20B4906C">
      <w:pPr>
        <w:pStyle w:val="Geenafstand"/>
        <w:rPr>
          <w:rFonts w:ascii="Verdana" w:hAnsi="Verdana"/>
          <w:sz w:val="18"/>
          <w:szCs w:val="18"/>
        </w:rPr>
      </w:pPr>
      <w:r>
        <w:rPr>
          <w:rFonts w:ascii="Verdana" w:hAnsi="Verdana"/>
          <w:sz w:val="18"/>
          <w:szCs w:val="18"/>
        </w:rPr>
        <w:t xml:space="preserve">Bij het militair optreden </w:t>
      </w:r>
      <w:r w:rsidRPr="004A251C">
        <w:rPr>
          <w:rFonts w:ascii="Verdana" w:hAnsi="Verdana"/>
          <w:sz w:val="18"/>
          <w:szCs w:val="18"/>
        </w:rPr>
        <w:t>worden door de militairen diverse typen wapens gebruikt.</w:t>
      </w:r>
      <w:r>
        <w:rPr>
          <w:rFonts w:ascii="Verdana" w:hAnsi="Verdana"/>
          <w:sz w:val="18"/>
          <w:szCs w:val="18"/>
        </w:rPr>
        <w:t xml:space="preserve"> Zo heeft Defensie verschillende machinegeweren in gebruik, waaronder de middelzware mitrailleur MAG 7.62mm en de zware mitrailleur Browning .50.</w:t>
      </w:r>
      <w:r>
        <w:rPr>
          <w:rStyle w:val="Voetnootmarkering"/>
          <w:rFonts w:ascii="Verdana" w:hAnsi="Verdana"/>
          <w:sz w:val="18"/>
          <w:szCs w:val="18"/>
        </w:rPr>
        <w:footnoteReference w:id="4"/>
      </w:r>
      <w:r>
        <w:rPr>
          <w:rFonts w:ascii="Verdana" w:hAnsi="Verdana"/>
          <w:sz w:val="18"/>
          <w:szCs w:val="18"/>
        </w:rPr>
        <w:t xml:space="preserve"> Deze wapens worden ingezet als ondersteuningswapen bij infanterie-eenheden en als boordwapen van verschillende voer-, vaar- en vliegtuigen. Deze machinegeweren zijn effectief tegen vijandelijk personeel in open terrein, licht gepantserde voer- en vaartuigen en laagvliegende helikopters en vliegtuigen. </w:t>
      </w:r>
    </w:p>
    <w:p w:rsidRPr="00B9393D" w:rsidR="00EA2201" w:rsidP="00EA2201" w:rsidRDefault="00EA2201" w14:paraId="4D326543" w14:textId="77777777">
      <w:pPr>
        <w:pStyle w:val="Geenafstand"/>
        <w:rPr>
          <w:rFonts w:ascii="Verdana" w:hAnsi="Verdana"/>
          <w:sz w:val="18"/>
          <w:szCs w:val="18"/>
        </w:rPr>
      </w:pPr>
    </w:p>
    <w:p w:rsidR="00EA2201" w:rsidP="00EA2201" w:rsidRDefault="00EA2201" w14:paraId="2163A058" w14:textId="5F93950D">
      <w:pPr>
        <w:pStyle w:val="Geenafstand"/>
        <w:rPr>
          <w:rFonts w:ascii="Verdana" w:hAnsi="Verdana"/>
          <w:sz w:val="18"/>
          <w:szCs w:val="18"/>
        </w:rPr>
      </w:pPr>
      <w:r>
        <w:rPr>
          <w:rFonts w:ascii="Verdana" w:hAnsi="Verdana"/>
          <w:sz w:val="18"/>
          <w:szCs w:val="18"/>
        </w:rPr>
        <w:t xml:space="preserve">De snelheid van het eigen en het vijandig optreden is steeds hoger geworden, waarbij het contact vaak op korte afstand plaatsvindt. Defensie heeft </w:t>
      </w:r>
      <w:r w:rsidR="00BC0E36">
        <w:rPr>
          <w:rFonts w:ascii="Verdana" w:hAnsi="Verdana"/>
          <w:sz w:val="18"/>
          <w:szCs w:val="18"/>
        </w:rPr>
        <w:t xml:space="preserve">daarom </w:t>
      </w:r>
      <w:r>
        <w:rPr>
          <w:rFonts w:ascii="Verdana" w:hAnsi="Verdana"/>
          <w:sz w:val="18"/>
          <w:szCs w:val="18"/>
        </w:rPr>
        <w:t xml:space="preserve">behoefte aan een meerloops machinegeweer om effectief met uiteenlopende dreigingen om te gaan. Dit wapen heeft een hogere vuursnelheid dan de huidige machinegeweren, waardoor de slagkracht wordt vergroot. </w:t>
      </w:r>
      <w:r w:rsidRPr="00D62B2C">
        <w:rPr>
          <w:rFonts w:ascii="Verdana" w:hAnsi="Verdana"/>
          <w:sz w:val="18"/>
          <w:szCs w:val="18"/>
        </w:rPr>
        <w:t xml:space="preserve">Daarnaast </w:t>
      </w:r>
      <w:r>
        <w:rPr>
          <w:rFonts w:ascii="Verdana" w:hAnsi="Verdana"/>
          <w:sz w:val="18"/>
          <w:szCs w:val="18"/>
        </w:rPr>
        <w:t>beschik</w:t>
      </w:r>
      <w:r w:rsidRPr="00D62B2C">
        <w:rPr>
          <w:rFonts w:ascii="Verdana" w:hAnsi="Verdana"/>
          <w:sz w:val="18"/>
          <w:szCs w:val="18"/>
        </w:rPr>
        <w:t xml:space="preserve">t een meerloops machinegeweer </w:t>
      </w:r>
      <w:r>
        <w:rPr>
          <w:rFonts w:ascii="Verdana" w:hAnsi="Verdana"/>
          <w:sz w:val="18"/>
          <w:szCs w:val="18"/>
        </w:rPr>
        <w:t xml:space="preserve">over </w:t>
      </w:r>
      <w:r w:rsidRPr="00D62B2C">
        <w:rPr>
          <w:rFonts w:ascii="Verdana" w:hAnsi="Verdana"/>
          <w:sz w:val="18"/>
          <w:szCs w:val="18"/>
        </w:rPr>
        <w:t xml:space="preserve">een aantal technische verbeteringen, waardoor </w:t>
      </w:r>
      <w:r>
        <w:rPr>
          <w:rFonts w:ascii="Verdana" w:hAnsi="Verdana"/>
          <w:sz w:val="18"/>
          <w:szCs w:val="18"/>
        </w:rPr>
        <w:t xml:space="preserve">de </w:t>
      </w:r>
      <w:r w:rsidRPr="00D62B2C">
        <w:rPr>
          <w:rFonts w:ascii="Verdana" w:hAnsi="Verdana"/>
          <w:sz w:val="18"/>
          <w:szCs w:val="18"/>
        </w:rPr>
        <w:t>kans op storing lager is</w:t>
      </w:r>
      <w:r>
        <w:rPr>
          <w:rFonts w:ascii="Verdana" w:hAnsi="Verdana"/>
          <w:sz w:val="18"/>
          <w:szCs w:val="18"/>
        </w:rPr>
        <w:t xml:space="preserve"> dan bij de huidige machinegeweren</w:t>
      </w:r>
      <w:r w:rsidRPr="00D62B2C">
        <w:rPr>
          <w:rFonts w:ascii="Verdana" w:hAnsi="Verdana"/>
          <w:sz w:val="18"/>
          <w:szCs w:val="18"/>
        </w:rPr>
        <w:t>.</w:t>
      </w:r>
      <w:r>
        <w:rPr>
          <w:rFonts w:ascii="Verdana" w:hAnsi="Verdana"/>
          <w:sz w:val="18"/>
          <w:szCs w:val="18"/>
        </w:rPr>
        <w:t xml:space="preserve"> Het meerloops machinegeweer verbetert de bestrijdingsmogelijkheden en dient voor de nabijbeveiliging: de zelfverdediging op korte afstand van het eigen platform tegen verschillende lucht- en </w:t>
      </w:r>
      <w:r w:rsidR="00EF0AE3">
        <w:rPr>
          <w:rFonts w:ascii="Verdana" w:hAnsi="Verdana"/>
          <w:sz w:val="18"/>
          <w:szCs w:val="18"/>
        </w:rPr>
        <w:t>oppervlakte</w:t>
      </w:r>
      <w:r>
        <w:rPr>
          <w:rFonts w:ascii="Verdana" w:hAnsi="Verdana"/>
          <w:sz w:val="18"/>
          <w:szCs w:val="18"/>
        </w:rPr>
        <w:t xml:space="preserve">doelen. Zo draagt deze capaciteit bij aan het vergroten van de overlevingskans en de inzetzekerheid van kritieke (wapen)platforms in de lucht en op het water, waaronder verschillende marineschepen en helikopters.  </w:t>
      </w:r>
    </w:p>
    <w:p w:rsidR="00EA2201" w:rsidP="00EA2201" w:rsidRDefault="00EA2201" w14:paraId="060B241E" w14:textId="77777777">
      <w:pPr>
        <w:pStyle w:val="Geenafstand"/>
        <w:rPr>
          <w:rFonts w:ascii="Verdana" w:hAnsi="Verdana"/>
          <w:sz w:val="18"/>
          <w:szCs w:val="18"/>
        </w:rPr>
      </w:pPr>
    </w:p>
    <w:p w:rsidR="00EA2201" w:rsidP="00EA2201" w:rsidRDefault="00EA2201" w14:paraId="747545B2" w14:textId="4A15340F">
      <w:pPr>
        <w:pStyle w:val="Geenafstand"/>
        <w:rPr>
          <w:rFonts w:ascii="Verdana" w:hAnsi="Verdana"/>
          <w:sz w:val="18"/>
          <w:szCs w:val="18"/>
        </w:rPr>
      </w:pPr>
      <w:r>
        <w:rPr>
          <w:rFonts w:ascii="Verdana" w:hAnsi="Verdana"/>
          <w:sz w:val="18"/>
          <w:szCs w:val="18"/>
        </w:rPr>
        <w:t xml:space="preserve">Dit project betreft de verwerving van een </w:t>
      </w:r>
      <w:r w:rsidR="00BC0E36">
        <w:rPr>
          <w:rFonts w:ascii="Verdana" w:hAnsi="Verdana"/>
          <w:sz w:val="18"/>
          <w:szCs w:val="18"/>
        </w:rPr>
        <w:t xml:space="preserve">dergelijk </w:t>
      </w:r>
      <w:r>
        <w:rPr>
          <w:rFonts w:ascii="Verdana" w:hAnsi="Verdana"/>
          <w:sz w:val="18"/>
          <w:szCs w:val="18"/>
        </w:rPr>
        <w:t>meerloops machinegeweer</w:t>
      </w:r>
      <w:r w:rsidR="00BC0E36">
        <w:rPr>
          <w:rFonts w:ascii="Verdana" w:hAnsi="Verdana"/>
          <w:sz w:val="18"/>
          <w:szCs w:val="18"/>
        </w:rPr>
        <w:t xml:space="preserve">, </w:t>
      </w:r>
      <w:r>
        <w:rPr>
          <w:rFonts w:ascii="Verdana" w:hAnsi="Verdana"/>
          <w:sz w:val="18"/>
          <w:szCs w:val="18"/>
        </w:rPr>
        <w:t xml:space="preserve">een automatisch vuurwapen dat in staat is om geweermunitie te verschieten. Het machinegeweer moet eenvoudig zijn in gebruik en zeer betrouwbaar zijn onder alle klimatologische omstandigheden. </w:t>
      </w:r>
      <w:r w:rsidRPr="00B9393D">
        <w:rPr>
          <w:rFonts w:ascii="Verdana" w:hAnsi="Verdana"/>
          <w:sz w:val="18"/>
          <w:szCs w:val="18"/>
        </w:rPr>
        <w:t xml:space="preserve">Voor een deel van de nieuwe wapens gelden </w:t>
      </w:r>
      <w:r>
        <w:rPr>
          <w:rFonts w:ascii="Verdana" w:hAnsi="Verdana"/>
          <w:sz w:val="18"/>
          <w:szCs w:val="18"/>
        </w:rPr>
        <w:t xml:space="preserve">additionele eisen ten aanzien van </w:t>
      </w:r>
      <w:r w:rsidRPr="00B9393D">
        <w:rPr>
          <w:rFonts w:ascii="Verdana" w:hAnsi="Verdana"/>
          <w:sz w:val="18"/>
          <w:szCs w:val="18"/>
        </w:rPr>
        <w:t>gebruiksmogelijkheden op andere wapensystemen</w:t>
      </w:r>
      <w:r>
        <w:rPr>
          <w:rFonts w:ascii="Verdana" w:hAnsi="Verdana"/>
          <w:sz w:val="18"/>
          <w:szCs w:val="18"/>
        </w:rPr>
        <w:t xml:space="preserve"> </w:t>
      </w:r>
      <w:r w:rsidRPr="00B9393D">
        <w:rPr>
          <w:rFonts w:ascii="Verdana" w:hAnsi="Verdana"/>
          <w:sz w:val="18"/>
          <w:szCs w:val="18"/>
        </w:rPr>
        <w:t>of vaartuigen</w:t>
      </w:r>
      <w:r>
        <w:rPr>
          <w:rFonts w:ascii="Verdana" w:hAnsi="Verdana"/>
          <w:sz w:val="18"/>
          <w:szCs w:val="18"/>
        </w:rPr>
        <w:t xml:space="preserve">. </w:t>
      </w:r>
    </w:p>
    <w:p w:rsidR="00EA2201" w:rsidP="00EA2201" w:rsidRDefault="00EA2201" w14:paraId="51FFC3B6" w14:textId="77777777">
      <w:pPr>
        <w:pStyle w:val="Geenafstand"/>
        <w:rPr>
          <w:rFonts w:ascii="Verdana" w:hAnsi="Verdana"/>
          <w:sz w:val="18"/>
          <w:szCs w:val="18"/>
        </w:rPr>
      </w:pPr>
    </w:p>
    <w:p w:rsidR="00EA2201" w:rsidP="00EA2201" w:rsidRDefault="00EA2201" w14:paraId="5C03F54E" w14:textId="6A92766C">
      <w:pPr>
        <w:pStyle w:val="Geenafstand"/>
        <w:rPr>
          <w:rFonts w:ascii="Verdana" w:hAnsi="Verdana"/>
          <w:sz w:val="18"/>
          <w:szCs w:val="18"/>
        </w:rPr>
      </w:pPr>
      <w:r>
        <w:rPr>
          <w:rFonts w:ascii="Verdana" w:hAnsi="Verdana"/>
          <w:sz w:val="18"/>
          <w:szCs w:val="18"/>
        </w:rPr>
        <w:t>De kwantitatieve</w:t>
      </w:r>
      <w:r w:rsidR="00A73B33">
        <w:rPr>
          <w:rFonts w:ascii="Verdana" w:hAnsi="Verdana"/>
          <w:sz w:val="18"/>
          <w:szCs w:val="18"/>
        </w:rPr>
        <w:t xml:space="preserve"> behoefte van Defensie bedraag</w:t>
      </w:r>
      <w:r w:rsidR="00EF0AE3">
        <w:rPr>
          <w:rFonts w:ascii="Verdana" w:hAnsi="Verdana"/>
          <w:sz w:val="18"/>
          <w:szCs w:val="18"/>
        </w:rPr>
        <w:t>t</w:t>
      </w:r>
      <w:r w:rsidR="00A73B33">
        <w:rPr>
          <w:rFonts w:ascii="Verdana" w:hAnsi="Verdana"/>
          <w:sz w:val="18"/>
          <w:szCs w:val="18"/>
        </w:rPr>
        <w:t xml:space="preserve"> ongeveer 200</w:t>
      </w:r>
      <w:r w:rsidR="006A53B1">
        <w:rPr>
          <w:rFonts w:ascii="Verdana" w:hAnsi="Verdana"/>
          <w:sz w:val="18"/>
          <w:szCs w:val="18"/>
        </w:rPr>
        <w:t xml:space="preserve"> </w:t>
      </w:r>
      <w:r w:rsidRPr="00EE120F">
        <w:rPr>
          <w:rFonts w:ascii="Verdana" w:hAnsi="Verdana"/>
          <w:sz w:val="18"/>
          <w:szCs w:val="18"/>
        </w:rPr>
        <w:t>w</w:t>
      </w:r>
      <w:r>
        <w:rPr>
          <w:rFonts w:ascii="Verdana" w:hAnsi="Verdana"/>
          <w:sz w:val="18"/>
          <w:szCs w:val="18"/>
        </w:rPr>
        <w:t xml:space="preserve">apensystemen, inclusief een logistieke reserve. Ook verwerft Defensie het bijbehorend materieel zoals reservedelen, affuiten (onderstellen), munitieboxen en optische richtmiddelen. Daarnaast voorziet dit project in munitie voor inzet en opleiden en trainen. </w:t>
      </w:r>
      <w:r w:rsidR="002C113E">
        <w:rPr>
          <w:rFonts w:ascii="Verdana" w:hAnsi="Verdana"/>
          <w:sz w:val="18"/>
          <w:szCs w:val="18"/>
        </w:rPr>
        <w:t>Ook neemt Defensie optieruimte op in het contract om mogelijke toekomstige meerbehoeften doelmatig in te kunnen vullen.</w:t>
      </w:r>
    </w:p>
    <w:p w:rsidR="00EA2201" w:rsidP="00EA2201" w:rsidRDefault="00EA2201" w14:paraId="1EE6A986" w14:textId="77777777">
      <w:pPr>
        <w:pStyle w:val="Geenafstand"/>
        <w:rPr>
          <w:rFonts w:ascii="Verdana" w:hAnsi="Verdana"/>
          <w:sz w:val="18"/>
          <w:szCs w:val="18"/>
        </w:rPr>
      </w:pPr>
    </w:p>
    <w:p w:rsidR="00EA2201" w:rsidP="00EA2201" w:rsidRDefault="00EA2201" w14:paraId="12023AA5" w14:textId="77777777">
      <w:pPr>
        <w:pStyle w:val="Geenafstand"/>
        <w:rPr>
          <w:rFonts w:ascii="Verdana" w:hAnsi="Verdana"/>
          <w:sz w:val="18"/>
          <w:szCs w:val="18"/>
          <w:u w:val="single"/>
        </w:rPr>
      </w:pPr>
      <w:r>
        <w:rPr>
          <w:rFonts w:ascii="Verdana" w:hAnsi="Verdana"/>
          <w:sz w:val="18"/>
          <w:szCs w:val="18"/>
          <w:u w:val="single"/>
        </w:rPr>
        <w:lastRenderedPageBreak/>
        <w:t>Gerelateerde projecten</w:t>
      </w:r>
    </w:p>
    <w:p w:rsidRPr="00B9393D" w:rsidR="00EA2201" w:rsidP="00EA2201" w:rsidRDefault="00EA2201" w14:paraId="7A9091EC" w14:textId="5949BBB6">
      <w:pPr>
        <w:pStyle w:val="Geenafstand"/>
        <w:rPr>
          <w:rFonts w:ascii="Verdana" w:hAnsi="Verdana"/>
          <w:sz w:val="18"/>
          <w:szCs w:val="18"/>
        </w:rPr>
      </w:pPr>
      <w:r>
        <w:rPr>
          <w:rFonts w:ascii="Verdana" w:hAnsi="Verdana"/>
          <w:sz w:val="18"/>
          <w:szCs w:val="18"/>
        </w:rPr>
        <w:t xml:space="preserve">Dit project heeft raakvlakken met een aantal lopende projecten. Binnen het programma ‘Aanvulling inzetvoorraad munitie’ wordt ook munitie verworven die in de toekomst met het meerloops machinegeweer kan worden verschoten. Ook dienen deze wapens na levering te worden geïntegreerd op de verschillende (wapen)systemen, zoals de toekomstige Caracal helikopters uit het project ‘Vervanging Medium </w:t>
      </w:r>
      <w:r w:rsidRPr="007F0EE1">
        <w:rPr>
          <w:rFonts w:ascii="Verdana" w:hAnsi="Verdana"/>
          <w:sz w:val="18"/>
          <w:szCs w:val="18"/>
        </w:rPr>
        <w:t>Utility</w:t>
      </w:r>
      <w:r>
        <w:rPr>
          <w:rFonts w:ascii="Verdana" w:hAnsi="Verdana"/>
          <w:sz w:val="18"/>
          <w:szCs w:val="18"/>
        </w:rPr>
        <w:t xml:space="preserve"> Helikopter’</w:t>
      </w:r>
      <w:r>
        <w:rPr>
          <w:rStyle w:val="Voetnootmarkering"/>
          <w:rFonts w:ascii="Verdana" w:hAnsi="Verdana"/>
          <w:sz w:val="18"/>
          <w:szCs w:val="18"/>
        </w:rPr>
        <w:footnoteReference w:id="5"/>
      </w:r>
      <w:r>
        <w:rPr>
          <w:rFonts w:ascii="Verdana" w:hAnsi="Verdana"/>
          <w:sz w:val="18"/>
          <w:szCs w:val="18"/>
        </w:rPr>
        <w:t xml:space="preserve"> en verschillende marineschepen, waaronder de </w:t>
      </w:r>
      <w:r w:rsidRPr="007013EA">
        <w:rPr>
          <w:rFonts w:ascii="Verdana" w:hAnsi="Verdana"/>
          <w:sz w:val="18"/>
          <w:szCs w:val="18"/>
        </w:rPr>
        <w:t>Zr.Ms. Den Helder en Zr.Ms. Johan de Witt</w:t>
      </w:r>
      <w:r>
        <w:rPr>
          <w:rFonts w:ascii="Verdana" w:hAnsi="Verdana"/>
          <w:sz w:val="18"/>
          <w:szCs w:val="18"/>
        </w:rPr>
        <w:t>.</w:t>
      </w:r>
    </w:p>
    <w:p w:rsidR="00EA2201" w:rsidP="00EA2201" w:rsidRDefault="00EA2201" w14:paraId="173AFD9A" w14:textId="77777777">
      <w:pPr>
        <w:pStyle w:val="Geenafstand"/>
        <w:rPr>
          <w:rFonts w:ascii="Verdana" w:hAnsi="Verdana"/>
          <w:sz w:val="18"/>
          <w:szCs w:val="18"/>
          <w:u w:val="single"/>
        </w:rPr>
      </w:pPr>
    </w:p>
    <w:p w:rsidR="00EA2201" w:rsidP="00EA2201" w:rsidRDefault="00EA2201" w14:paraId="4D1FC1F4" w14:textId="77777777">
      <w:pPr>
        <w:pStyle w:val="Geenafstand"/>
        <w:rPr>
          <w:rFonts w:ascii="Verdana" w:hAnsi="Verdana"/>
          <w:sz w:val="18"/>
          <w:szCs w:val="18"/>
          <w:u w:val="single"/>
        </w:rPr>
      </w:pPr>
      <w:r>
        <w:rPr>
          <w:rFonts w:ascii="Verdana" w:hAnsi="Verdana"/>
          <w:sz w:val="18"/>
          <w:szCs w:val="18"/>
          <w:u w:val="single"/>
        </w:rPr>
        <w:t>Doeltreffendheid en doelmatigheid</w:t>
      </w:r>
    </w:p>
    <w:p w:rsidR="00EA2201" w:rsidP="00EA2201" w:rsidRDefault="00EA2201" w14:paraId="566092A5"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423AFF" w:rsidR="00EA2201" w:rsidP="00EA2201" w:rsidRDefault="00EA2201" w14:paraId="51E69816" w14:textId="2A7AFF76">
      <w:pPr>
        <w:pStyle w:val="Geenafstand"/>
        <w:numPr>
          <w:ilvl w:val="0"/>
          <w:numId w:val="36"/>
        </w:numPr>
        <w:rPr>
          <w:rFonts w:ascii="Verdana" w:hAnsi="Verdana"/>
          <w:sz w:val="18"/>
          <w:szCs w:val="18"/>
          <w:u w:val="single"/>
        </w:rPr>
      </w:pPr>
      <w:r>
        <w:rPr>
          <w:rFonts w:ascii="Verdana" w:hAnsi="Verdana"/>
          <w:sz w:val="18"/>
          <w:szCs w:val="18"/>
          <w:u w:val="single"/>
        </w:rPr>
        <w:t>Doeltreffendheid</w:t>
      </w:r>
      <w:r>
        <w:rPr>
          <w:rFonts w:ascii="Verdana" w:hAnsi="Verdana"/>
          <w:sz w:val="18"/>
          <w:szCs w:val="18"/>
        </w:rPr>
        <w:t xml:space="preserve">: Defensie </w:t>
      </w:r>
      <w:r w:rsidR="00BC0E36">
        <w:rPr>
          <w:rFonts w:ascii="Verdana" w:hAnsi="Verdana"/>
          <w:sz w:val="18"/>
          <w:szCs w:val="18"/>
        </w:rPr>
        <w:t xml:space="preserve">verbetert </w:t>
      </w:r>
      <w:r>
        <w:rPr>
          <w:rFonts w:ascii="Verdana" w:hAnsi="Verdana"/>
          <w:sz w:val="18"/>
          <w:szCs w:val="18"/>
        </w:rPr>
        <w:t xml:space="preserve">de effectiviteit van de zelfverdediging en de doelbestrijding van verschillende marineschepen en helikopters. Door de verwerving van deze nieuwe capaciteit is de verdediging op korte afstand opgewassen tegen uiteenlopende moderne (onbemande) dreigingen. </w:t>
      </w:r>
    </w:p>
    <w:p w:rsidRPr="00A45CAB" w:rsidR="00EA2201" w:rsidP="00EA2201" w:rsidRDefault="00EA2201" w14:paraId="16655D29" w14:textId="1D3B96BA">
      <w:pPr>
        <w:pStyle w:val="Geenafstand"/>
        <w:numPr>
          <w:ilvl w:val="0"/>
          <w:numId w:val="36"/>
        </w:numPr>
        <w:rPr>
          <w:rFonts w:ascii="Verdana" w:hAnsi="Verdana"/>
          <w:sz w:val="18"/>
          <w:szCs w:val="18"/>
          <w:u w:val="single"/>
        </w:rPr>
      </w:pPr>
      <w:r w:rsidRPr="00A45CAB">
        <w:rPr>
          <w:rFonts w:ascii="Verdana" w:hAnsi="Verdana"/>
          <w:sz w:val="18"/>
          <w:szCs w:val="18"/>
          <w:u w:val="single"/>
        </w:rPr>
        <w:t>Doelmatigheid</w:t>
      </w:r>
      <w:r w:rsidRPr="00A45CAB">
        <w:rPr>
          <w:rFonts w:ascii="Verdana" w:hAnsi="Verdana"/>
          <w:sz w:val="18"/>
          <w:szCs w:val="18"/>
        </w:rPr>
        <w:t xml:space="preserve">: meerdere systemen worden uitgerust met dezelfde wapensystemen. </w:t>
      </w:r>
      <w:r>
        <w:rPr>
          <w:rFonts w:ascii="Verdana" w:hAnsi="Verdana"/>
          <w:sz w:val="18"/>
          <w:szCs w:val="18"/>
        </w:rPr>
        <w:t xml:space="preserve">Ook beperkt de aanschaf van </w:t>
      </w:r>
      <w:r w:rsidRPr="00872863" w:rsidR="008B69DD">
        <w:rPr>
          <w:rFonts w:ascii="Verdana" w:hAnsi="Verdana"/>
          <w:i/>
          <w:sz w:val="18"/>
          <w:szCs w:val="18"/>
        </w:rPr>
        <w:t>Military-off-the-Shelf</w:t>
      </w:r>
      <w:r w:rsidR="008B69DD">
        <w:rPr>
          <w:rFonts w:ascii="Verdana" w:hAnsi="Verdana"/>
          <w:sz w:val="18"/>
          <w:szCs w:val="18"/>
        </w:rPr>
        <w:t xml:space="preserve"> (</w:t>
      </w:r>
      <w:r>
        <w:rPr>
          <w:rFonts w:ascii="Verdana" w:hAnsi="Verdana"/>
          <w:sz w:val="18"/>
          <w:szCs w:val="18"/>
        </w:rPr>
        <w:t>MOTS</w:t>
      </w:r>
      <w:r w:rsidR="008B69DD">
        <w:rPr>
          <w:rFonts w:ascii="Verdana" w:hAnsi="Verdana"/>
          <w:sz w:val="18"/>
          <w:szCs w:val="18"/>
        </w:rPr>
        <w:t>)</w:t>
      </w:r>
      <w:r>
        <w:rPr>
          <w:rFonts w:ascii="Verdana" w:hAnsi="Verdana"/>
          <w:sz w:val="18"/>
          <w:szCs w:val="18"/>
        </w:rPr>
        <w:t xml:space="preserve">-middelen het technisch ontwikkel- en financieel risico. </w:t>
      </w:r>
      <w:r w:rsidR="008B69DD">
        <w:rPr>
          <w:rFonts w:ascii="Verdana" w:hAnsi="Verdana"/>
          <w:sz w:val="18"/>
          <w:szCs w:val="18"/>
        </w:rPr>
        <w:t>Om tijdig te kunnen voorzien in de behoefte gaat de voorkeur van Defensie uit naar wapens die direct van de markt verkrijgbaar zijn.</w:t>
      </w:r>
    </w:p>
    <w:p w:rsidR="00EA2201" w:rsidP="00EA2201" w:rsidRDefault="00EA2201" w14:paraId="49B3A737" w14:textId="77777777">
      <w:pPr>
        <w:pStyle w:val="Geenafstand"/>
        <w:rPr>
          <w:rFonts w:ascii="Verdana" w:hAnsi="Verdana"/>
          <w:sz w:val="18"/>
          <w:szCs w:val="18"/>
          <w:u w:val="single"/>
        </w:rPr>
      </w:pPr>
    </w:p>
    <w:p w:rsidR="00EA2201" w:rsidP="00E541D5" w:rsidRDefault="00EA2201" w14:paraId="0C22C11A" w14:textId="77777777">
      <w:pPr>
        <w:pStyle w:val="Geenafstand"/>
        <w:tabs>
          <w:tab w:val="left" w:pos="1413"/>
        </w:tabs>
        <w:spacing w:line="240" w:lineRule="atLeast"/>
        <w:rPr>
          <w:rFonts w:ascii="Verdana" w:hAnsi="Verdana"/>
          <w:sz w:val="18"/>
          <w:szCs w:val="18"/>
          <w:u w:val="single"/>
        </w:rPr>
      </w:pPr>
      <w:r>
        <w:rPr>
          <w:rFonts w:ascii="Verdana" w:hAnsi="Verdana"/>
          <w:sz w:val="18"/>
          <w:szCs w:val="18"/>
          <w:u w:val="single"/>
        </w:rPr>
        <w:t>Financiën</w:t>
      </w:r>
    </w:p>
    <w:p w:rsidRPr="00B97C09" w:rsidR="000215B4" w:rsidP="00E541D5" w:rsidRDefault="00EA2201" w14:paraId="52B5E4E9" w14:textId="48F63EB8">
      <w:pPr>
        <w:suppressAutoHyphens w:val="0"/>
        <w:autoSpaceDN/>
        <w:spacing w:after="0"/>
        <w:textAlignment w:val="auto"/>
        <w:rPr>
          <w:rFonts w:eastAsia="Times New Roman" w:cs="Times New Roman"/>
          <w:kern w:val="0"/>
          <w:lang w:eastAsia="bg-BG" w:bidi="ar-SA"/>
        </w:rPr>
      </w:pPr>
      <w:r>
        <w:t>Met d</w:t>
      </w:r>
      <w:r w:rsidR="008D3881">
        <w:t xml:space="preserve">it project </w:t>
      </w:r>
      <w:r>
        <w:t xml:space="preserve">is een </w:t>
      </w:r>
      <w:r w:rsidRPr="00EE120F">
        <w:t xml:space="preserve">investering gemoeid </w:t>
      </w:r>
      <w:r w:rsidR="004652FA">
        <w:t>b</w:t>
      </w:r>
      <w:r w:rsidRPr="00EE120F">
        <w:t>in</w:t>
      </w:r>
      <w:r w:rsidR="004652FA">
        <w:t>nen</w:t>
      </w:r>
      <w:r w:rsidRPr="00EE120F">
        <w:t xml:space="preserve"> de </w:t>
      </w:r>
      <w:r w:rsidR="004652FA">
        <w:t>DMP-</w:t>
      </w:r>
      <w:r w:rsidRPr="00EE120F">
        <w:t>bandbreedte van € 50</w:t>
      </w:r>
      <w:r w:rsidR="006C36C5">
        <w:t xml:space="preserve"> miljoen</w:t>
      </w:r>
      <w:r w:rsidRPr="00EE120F">
        <w:t xml:space="preserve"> tot € 250 miljoen. Deze investering komt in de periode 2026 en 2041 ten</w:t>
      </w:r>
      <w:r>
        <w:t xml:space="preserve"> laste van het investeringsbudget van Defensie. </w:t>
      </w:r>
      <w:r w:rsidRPr="006A221B" w:rsidR="000215B4">
        <w:rPr>
          <w:rFonts w:eastAsia="Times New Roman" w:cs="Times New Roman"/>
          <w:kern w:val="0"/>
          <w:lang w:eastAsia="bg-BG" w:bidi="ar-SA"/>
        </w:rPr>
        <w:t>Aangezien het projectbudget minder dan € 250 miljoen bedraa</w:t>
      </w:r>
      <w:r w:rsidR="000215B4">
        <w:rPr>
          <w:rFonts w:eastAsia="Times New Roman" w:cs="Times New Roman"/>
          <w:kern w:val="0"/>
          <w:lang w:eastAsia="bg-BG" w:bidi="ar-SA"/>
        </w:rPr>
        <w:t>gt, ben ik voornemens de uitvoe</w:t>
      </w:r>
      <w:r w:rsidRPr="006A221B" w:rsidR="000215B4">
        <w:rPr>
          <w:rFonts w:eastAsia="Times New Roman" w:cs="Times New Roman"/>
          <w:kern w:val="0"/>
          <w:lang w:eastAsia="bg-BG" w:bidi="ar-SA"/>
        </w:rPr>
        <w:t xml:space="preserve">ring van dit project te mandateren aan </w:t>
      </w:r>
      <w:r w:rsidR="00297318">
        <w:rPr>
          <w:rFonts w:eastAsia="Times New Roman" w:cs="Times New Roman"/>
          <w:kern w:val="0"/>
          <w:lang w:eastAsia="bg-BG" w:bidi="ar-SA"/>
        </w:rPr>
        <w:t xml:space="preserve">het </w:t>
      </w:r>
      <w:r w:rsidRPr="006A221B" w:rsidR="000215B4">
        <w:rPr>
          <w:rFonts w:eastAsia="Times New Roman" w:cs="Times New Roman"/>
          <w:kern w:val="0"/>
          <w:lang w:eastAsia="bg-BG" w:bidi="ar-SA"/>
        </w:rPr>
        <w:t xml:space="preserve">COMMIT. </w:t>
      </w:r>
    </w:p>
    <w:p w:rsidR="00EA2201" w:rsidP="00EA2201" w:rsidRDefault="00EA2201" w14:paraId="134F0A46" w14:textId="77777777">
      <w:pPr>
        <w:pStyle w:val="Geenafstand"/>
        <w:rPr>
          <w:rFonts w:ascii="Verdana" w:hAnsi="Verdana"/>
          <w:sz w:val="18"/>
          <w:szCs w:val="18"/>
          <w:u w:val="single"/>
        </w:rPr>
      </w:pPr>
    </w:p>
    <w:p w:rsidR="00EA2201" w:rsidP="008B69DD" w:rsidRDefault="00EA2201" w14:paraId="5A49E509" w14:textId="77777777">
      <w:pPr>
        <w:pStyle w:val="Geenafstand"/>
        <w:spacing w:line="240" w:lineRule="atLeast"/>
        <w:rPr>
          <w:rFonts w:ascii="Verdana" w:hAnsi="Verdana"/>
          <w:sz w:val="18"/>
          <w:szCs w:val="18"/>
          <w:u w:val="single"/>
        </w:rPr>
      </w:pPr>
      <w:r>
        <w:rPr>
          <w:rFonts w:ascii="Verdana" w:hAnsi="Verdana"/>
          <w:sz w:val="18"/>
          <w:szCs w:val="18"/>
          <w:u w:val="single"/>
        </w:rPr>
        <w:t>Planning</w:t>
      </w:r>
    </w:p>
    <w:p w:rsidR="00C92561" w:rsidP="008B69DD" w:rsidRDefault="00EA2201" w14:paraId="6BDDE762" w14:textId="6D3D42F6">
      <w:pPr>
        <w:pStyle w:val="Geenafstand"/>
        <w:spacing w:line="240" w:lineRule="atLeast"/>
        <w:rPr>
          <w:rFonts w:ascii="Verdana" w:hAnsi="Verdana"/>
          <w:sz w:val="18"/>
          <w:szCs w:val="18"/>
        </w:rPr>
      </w:pPr>
      <w:r>
        <w:rPr>
          <w:rFonts w:ascii="Verdana" w:hAnsi="Verdana"/>
          <w:sz w:val="18"/>
          <w:szCs w:val="18"/>
        </w:rPr>
        <w:t xml:space="preserve">Defensie beoogt de middelen </w:t>
      </w:r>
      <w:r w:rsidR="00A73B33">
        <w:rPr>
          <w:rFonts w:ascii="Verdana" w:hAnsi="Verdana"/>
          <w:sz w:val="18"/>
          <w:szCs w:val="18"/>
        </w:rPr>
        <w:t>in</w:t>
      </w:r>
      <w:r>
        <w:rPr>
          <w:rFonts w:ascii="Verdana" w:hAnsi="Verdana"/>
          <w:sz w:val="18"/>
          <w:szCs w:val="18"/>
        </w:rPr>
        <w:t xml:space="preserve"> 2026 in ontvangst te kunnen nemen.</w:t>
      </w:r>
    </w:p>
    <w:p w:rsidR="00E351A9" w:rsidP="000215B4" w:rsidRDefault="00E351A9" w14:paraId="2B7E01DA" w14:textId="557B0AC3">
      <w:pPr>
        <w:spacing w:after="0"/>
        <w:rPr>
          <w:color w:val="211D1F"/>
        </w:rPr>
      </w:pPr>
    </w:p>
    <w:p w:rsidRPr="008B69DD" w:rsidR="00351ED0" w:rsidP="008B69DD" w:rsidRDefault="00351ED0" w14:paraId="6C58BE58" w14:textId="0F5E3BB6">
      <w:pPr>
        <w:widowControl w:val="0"/>
        <w:spacing w:after="0" w:line="240" w:lineRule="auto"/>
        <w:rPr>
          <w:b/>
          <w:u w:val="single"/>
        </w:rPr>
      </w:pPr>
      <w:r w:rsidRPr="00D55ECE">
        <w:rPr>
          <w:b/>
          <w:u w:val="single"/>
        </w:rPr>
        <w:t>DEFENSIEBREED</w:t>
      </w:r>
    </w:p>
    <w:p w:rsidR="00EB1962" w:rsidP="000215B4" w:rsidRDefault="00EB1962" w14:paraId="302D0B6F" w14:textId="77777777">
      <w:pPr>
        <w:spacing w:after="0"/>
        <w:rPr>
          <w:color w:val="211D1F"/>
        </w:rPr>
      </w:pPr>
    </w:p>
    <w:p w:rsidRPr="008B69DD" w:rsidR="00C92561" w:rsidP="00C92561" w:rsidRDefault="008B69DD" w14:paraId="66959788" w14:textId="44623A1E">
      <w:pPr>
        <w:pStyle w:val="Geenafstand"/>
        <w:tabs>
          <w:tab w:val="left" w:pos="1970"/>
        </w:tabs>
        <w:rPr>
          <w:rFonts w:ascii="Verdana" w:hAnsi="Verdana"/>
          <w:sz w:val="18"/>
          <w:szCs w:val="18"/>
          <w:u w:val="single"/>
        </w:rPr>
      </w:pPr>
      <w:r>
        <w:rPr>
          <w:rFonts w:ascii="Verdana" w:hAnsi="Verdana"/>
          <w:sz w:val="18"/>
          <w:szCs w:val="18"/>
          <w:u w:val="single"/>
        </w:rPr>
        <w:t>P</w:t>
      </w:r>
      <w:r w:rsidR="00C92561">
        <w:rPr>
          <w:rFonts w:ascii="Verdana" w:hAnsi="Verdana"/>
          <w:sz w:val="18"/>
          <w:szCs w:val="18"/>
          <w:u w:val="single"/>
        </w:rPr>
        <w:t>roject</w:t>
      </w:r>
      <w:r w:rsidRPr="008B69DD">
        <w:rPr>
          <w:rFonts w:ascii="Verdana" w:hAnsi="Verdana"/>
          <w:sz w:val="18"/>
          <w:szCs w:val="18"/>
        </w:rPr>
        <w:t xml:space="preserve">: </w:t>
      </w:r>
      <w:r w:rsidR="00C92561">
        <w:rPr>
          <w:rFonts w:ascii="Verdana" w:hAnsi="Verdana"/>
          <w:sz w:val="18"/>
          <w:szCs w:val="18"/>
        </w:rPr>
        <w:t xml:space="preserve">Uitbreiding Wielvoertuigen Operationele Capaciteit (UWOC) </w:t>
      </w:r>
    </w:p>
    <w:p w:rsidR="00C92561" w:rsidP="00C92561" w:rsidRDefault="00C92561" w14:paraId="13E317D2" w14:textId="77777777">
      <w:pPr>
        <w:pStyle w:val="Geenafstand"/>
        <w:rPr>
          <w:rFonts w:ascii="Verdana" w:hAnsi="Verdana"/>
          <w:sz w:val="18"/>
          <w:szCs w:val="18"/>
          <w:u w:val="single"/>
        </w:rPr>
      </w:pPr>
    </w:p>
    <w:p w:rsidR="00C92561" w:rsidP="00C92561" w:rsidRDefault="00C92561" w14:paraId="7A55370A" w14:textId="506C7D6F">
      <w:pPr>
        <w:pStyle w:val="Geenafstand"/>
        <w:rPr>
          <w:rFonts w:ascii="Verdana" w:hAnsi="Verdana"/>
          <w:sz w:val="18"/>
          <w:szCs w:val="18"/>
          <w:u w:val="single"/>
        </w:rPr>
      </w:pPr>
      <w:r>
        <w:rPr>
          <w:rFonts w:ascii="Verdana" w:hAnsi="Verdana"/>
          <w:sz w:val="18"/>
          <w:szCs w:val="18"/>
          <w:u w:val="single"/>
        </w:rPr>
        <w:t>Kwalitatieve en kwantitatieve behoefte</w:t>
      </w:r>
    </w:p>
    <w:p w:rsidR="00C92561" w:rsidP="00C92561" w:rsidRDefault="00C92561" w14:paraId="322D7717" w14:textId="49F7613F">
      <w:pPr>
        <w:pStyle w:val="Geenafstand"/>
        <w:rPr>
          <w:rFonts w:ascii="Verdana" w:hAnsi="Verdana"/>
          <w:sz w:val="18"/>
          <w:szCs w:val="18"/>
        </w:rPr>
      </w:pPr>
      <w:r w:rsidRPr="004E3978">
        <w:rPr>
          <w:rFonts w:ascii="Verdana" w:hAnsi="Verdana"/>
          <w:sz w:val="18"/>
          <w:szCs w:val="18"/>
        </w:rPr>
        <w:t>Om snel zelfstandig inzetbaar te zijn en deze inzet langdurig vol te kunnen houden,</w:t>
      </w:r>
      <w:r>
        <w:rPr>
          <w:rFonts w:ascii="Verdana" w:hAnsi="Verdana"/>
          <w:sz w:val="18"/>
          <w:szCs w:val="18"/>
        </w:rPr>
        <w:t xml:space="preserve"> moeten</w:t>
      </w:r>
      <w:r w:rsidRPr="004E3978">
        <w:rPr>
          <w:rFonts w:ascii="Verdana" w:hAnsi="Verdana"/>
          <w:sz w:val="18"/>
          <w:szCs w:val="18"/>
        </w:rPr>
        <w:t xml:space="preserve"> </w:t>
      </w:r>
      <w:r>
        <w:rPr>
          <w:rFonts w:ascii="Verdana" w:hAnsi="Verdana"/>
          <w:sz w:val="18"/>
          <w:szCs w:val="18"/>
        </w:rPr>
        <w:t>e</w:t>
      </w:r>
      <w:r w:rsidRPr="004E3978">
        <w:rPr>
          <w:rFonts w:ascii="Verdana" w:hAnsi="Verdana"/>
          <w:sz w:val="18"/>
          <w:szCs w:val="18"/>
        </w:rPr>
        <w:t>enheden</w:t>
      </w:r>
      <w:r>
        <w:rPr>
          <w:rFonts w:ascii="Verdana" w:hAnsi="Verdana"/>
          <w:sz w:val="18"/>
          <w:szCs w:val="18"/>
        </w:rPr>
        <w:t xml:space="preserve"> </w:t>
      </w:r>
      <w:r w:rsidRPr="004E3978">
        <w:rPr>
          <w:rFonts w:ascii="Verdana" w:hAnsi="Verdana"/>
          <w:sz w:val="18"/>
          <w:szCs w:val="18"/>
        </w:rPr>
        <w:t>beschikken over voldoende transportcapa</w:t>
      </w:r>
      <w:r>
        <w:rPr>
          <w:rFonts w:ascii="Verdana" w:hAnsi="Verdana"/>
          <w:sz w:val="18"/>
          <w:szCs w:val="18"/>
        </w:rPr>
        <w:t>citeit en voortzettingsvermogen.</w:t>
      </w:r>
      <w:r w:rsidRPr="004E3978">
        <w:rPr>
          <w:rFonts w:ascii="Verdana" w:hAnsi="Verdana"/>
          <w:sz w:val="18"/>
          <w:szCs w:val="18"/>
        </w:rPr>
        <w:t xml:space="preserve"> </w:t>
      </w:r>
      <w:r>
        <w:rPr>
          <w:rFonts w:ascii="Verdana" w:hAnsi="Verdana"/>
          <w:sz w:val="18"/>
          <w:szCs w:val="18"/>
        </w:rPr>
        <w:t xml:space="preserve">Alle defensieonderdelen hebben verschillende lichte, middelzware en zware operationele wielvoertuigen in gebruik. Deze voertuigen vormen de basismobiliteit van nagenoeg alle eenheden en zijn noodzakelijk ter ondersteuning van de operationele eenheden. Ze worden ingezet bij vrijwel alle activiteiten, zoals het vervoer van personeel of materieel, maar ook als drager van een militaire capaciteit waarmee </w:t>
      </w:r>
      <w:r w:rsidRPr="00E41306">
        <w:rPr>
          <w:rFonts w:ascii="Verdana" w:hAnsi="Verdana"/>
          <w:sz w:val="18"/>
          <w:szCs w:val="18"/>
        </w:rPr>
        <w:t>onderst</w:t>
      </w:r>
      <w:r>
        <w:rPr>
          <w:rFonts w:ascii="Verdana" w:hAnsi="Verdana"/>
          <w:sz w:val="18"/>
          <w:szCs w:val="18"/>
        </w:rPr>
        <w:t xml:space="preserve">eunende taken worden uitgevoerd, zoals commandovoering, tactische bevoorrading en onderhoud. </w:t>
      </w:r>
    </w:p>
    <w:p w:rsidR="00C92561" w:rsidP="00C92561" w:rsidRDefault="00C92561" w14:paraId="153E7BF5" w14:textId="77777777">
      <w:pPr>
        <w:pStyle w:val="Geenafstand"/>
        <w:rPr>
          <w:rFonts w:ascii="Verdana" w:hAnsi="Verdana"/>
          <w:sz w:val="18"/>
          <w:szCs w:val="18"/>
        </w:rPr>
      </w:pPr>
    </w:p>
    <w:p w:rsidR="001E6F3E" w:rsidP="00C92561" w:rsidRDefault="001F795E" w14:paraId="06B15FBF" w14:textId="6C01A443">
      <w:pPr>
        <w:pStyle w:val="Geenafstand"/>
        <w:rPr>
          <w:rFonts w:ascii="Verdana" w:hAnsi="Verdana"/>
          <w:sz w:val="18"/>
          <w:szCs w:val="18"/>
        </w:rPr>
      </w:pPr>
      <w:r>
        <w:rPr>
          <w:rFonts w:ascii="Verdana" w:hAnsi="Verdana"/>
          <w:sz w:val="18"/>
          <w:szCs w:val="18"/>
        </w:rPr>
        <w:t>Als gevolg van de versterking van de krijgsmacht</w:t>
      </w:r>
      <w:r w:rsidR="003810B8">
        <w:rPr>
          <w:rFonts w:ascii="Verdana" w:hAnsi="Verdana"/>
          <w:sz w:val="18"/>
          <w:szCs w:val="18"/>
        </w:rPr>
        <w:t xml:space="preserve"> uit de Defensienota 2022 en</w:t>
      </w:r>
      <w:r>
        <w:rPr>
          <w:rFonts w:ascii="Verdana" w:hAnsi="Verdana"/>
          <w:sz w:val="18"/>
          <w:szCs w:val="18"/>
        </w:rPr>
        <w:t xml:space="preserve"> de Defensienota 2024 is een meerbehoefte ontstaan aan operationele wielvoertuigen. Binnen de bestaande contracten, waaronder van het project </w:t>
      </w:r>
      <w:r w:rsidRPr="00B51E38">
        <w:rPr>
          <w:rFonts w:ascii="Verdana" w:hAnsi="Verdana"/>
          <w:sz w:val="18"/>
          <w:szCs w:val="18"/>
        </w:rPr>
        <w:t>‘Defensiebrede Vervanging Operationele Wielvoertuigen (DVOW)</w:t>
      </w:r>
      <w:r>
        <w:rPr>
          <w:rFonts w:ascii="Verdana" w:hAnsi="Verdana"/>
          <w:sz w:val="18"/>
          <w:szCs w:val="18"/>
        </w:rPr>
        <w:t xml:space="preserve">, is geen optieruimte meer beschikbaar om deze meerbehoefte in te vullen. Het is daarom noodzakelijk om </w:t>
      </w:r>
      <w:r w:rsidR="003810B8">
        <w:rPr>
          <w:rFonts w:ascii="Verdana" w:hAnsi="Verdana"/>
          <w:sz w:val="18"/>
          <w:szCs w:val="18"/>
        </w:rPr>
        <w:t xml:space="preserve">een nieuw project te starten. </w:t>
      </w:r>
    </w:p>
    <w:p w:rsidR="00C92561" w:rsidP="00C92561" w:rsidRDefault="00C92561" w14:paraId="68C89188" w14:textId="160795B4">
      <w:pPr>
        <w:pStyle w:val="Geenafstand"/>
        <w:rPr>
          <w:rFonts w:ascii="Verdana" w:hAnsi="Verdana"/>
          <w:sz w:val="18"/>
          <w:szCs w:val="18"/>
        </w:rPr>
      </w:pPr>
    </w:p>
    <w:p w:rsidRPr="007E5CC9" w:rsidR="00C92561" w:rsidP="00C92561" w:rsidRDefault="008B69DD" w14:paraId="7183F129" w14:textId="5FD9617B">
      <w:pPr>
        <w:pStyle w:val="Geenafstand"/>
        <w:rPr>
          <w:rFonts w:ascii="Verdana" w:hAnsi="Verdana"/>
          <w:sz w:val="18"/>
          <w:szCs w:val="18"/>
        </w:rPr>
      </w:pPr>
      <w:r>
        <w:rPr>
          <w:rFonts w:ascii="Verdana" w:hAnsi="Verdana"/>
          <w:sz w:val="18"/>
          <w:szCs w:val="18"/>
        </w:rPr>
        <w:t>Het project</w:t>
      </w:r>
      <w:r w:rsidRPr="007E5CC9" w:rsidR="00C92561">
        <w:rPr>
          <w:rFonts w:ascii="Verdana" w:hAnsi="Verdana"/>
          <w:sz w:val="18"/>
          <w:szCs w:val="18"/>
        </w:rPr>
        <w:t xml:space="preserve"> UWOC realiseert een toekomstbestendige mobiliteit voor de ondersteuning en </w:t>
      </w:r>
      <w:r w:rsidR="00C92561">
        <w:rPr>
          <w:rFonts w:ascii="Verdana" w:hAnsi="Verdana"/>
          <w:sz w:val="18"/>
          <w:szCs w:val="18"/>
        </w:rPr>
        <w:t xml:space="preserve">de </w:t>
      </w:r>
      <w:r w:rsidRPr="007E5CC9" w:rsidR="00C92561">
        <w:rPr>
          <w:rFonts w:ascii="Verdana" w:hAnsi="Verdana"/>
          <w:sz w:val="18"/>
          <w:szCs w:val="18"/>
        </w:rPr>
        <w:t>inzet van</w:t>
      </w:r>
      <w:r w:rsidR="00C92561">
        <w:rPr>
          <w:rFonts w:ascii="Verdana" w:hAnsi="Verdana"/>
          <w:sz w:val="18"/>
          <w:szCs w:val="18"/>
        </w:rPr>
        <w:t xml:space="preserve"> de</w:t>
      </w:r>
      <w:r w:rsidRPr="007E5CC9" w:rsidR="00C92561">
        <w:rPr>
          <w:rFonts w:ascii="Verdana" w:hAnsi="Verdana"/>
          <w:sz w:val="18"/>
          <w:szCs w:val="18"/>
        </w:rPr>
        <w:t xml:space="preserve"> operationele eenheden. </w:t>
      </w:r>
      <w:r w:rsidR="00021BC8">
        <w:rPr>
          <w:rFonts w:ascii="Verdana" w:hAnsi="Verdana"/>
          <w:sz w:val="18"/>
          <w:szCs w:val="18"/>
        </w:rPr>
        <w:t>Leverzekerheid en f</w:t>
      </w:r>
      <w:r w:rsidRPr="00C423A0" w:rsidR="00C423A0">
        <w:rPr>
          <w:rFonts w:ascii="Verdana" w:hAnsi="Verdana"/>
          <w:sz w:val="18"/>
          <w:szCs w:val="18"/>
        </w:rPr>
        <w:t xml:space="preserve">lexibiliteit om mogelijke toekomstige meerbehoeften op een </w:t>
      </w:r>
      <w:r w:rsidRPr="00C423A0" w:rsidR="00021BC8">
        <w:rPr>
          <w:rFonts w:ascii="Verdana" w:hAnsi="Verdana"/>
          <w:sz w:val="18"/>
          <w:szCs w:val="18"/>
        </w:rPr>
        <w:t>doeltreffende</w:t>
      </w:r>
      <w:r w:rsidR="00021BC8">
        <w:rPr>
          <w:rFonts w:ascii="Verdana" w:hAnsi="Verdana"/>
          <w:sz w:val="18"/>
          <w:szCs w:val="18"/>
        </w:rPr>
        <w:t xml:space="preserve"> en</w:t>
      </w:r>
      <w:r w:rsidRPr="00C423A0" w:rsidR="00021BC8">
        <w:rPr>
          <w:rFonts w:ascii="Verdana" w:hAnsi="Verdana"/>
          <w:sz w:val="18"/>
          <w:szCs w:val="18"/>
        </w:rPr>
        <w:t xml:space="preserve"> </w:t>
      </w:r>
      <w:r w:rsidR="00021BC8">
        <w:rPr>
          <w:rFonts w:ascii="Verdana" w:hAnsi="Verdana"/>
          <w:sz w:val="18"/>
          <w:szCs w:val="18"/>
        </w:rPr>
        <w:t xml:space="preserve">doelmatige </w:t>
      </w:r>
      <w:r w:rsidRPr="00C423A0" w:rsidR="00C423A0">
        <w:rPr>
          <w:rFonts w:ascii="Verdana" w:hAnsi="Verdana"/>
          <w:sz w:val="18"/>
          <w:szCs w:val="18"/>
        </w:rPr>
        <w:t>wijze in te kunnen vullen is hier een essentieel onderdeel in.</w:t>
      </w:r>
      <w:r w:rsidR="00C423A0">
        <w:rPr>
          <w:rFonts w:ascii="Verdana" w:hAnsi="Verdana"/>
          <w:sz w:val="18"/>
          <w:szCs w:val="18"/>
        </w:rPr>
        <w:t xml:space="preserve"> </w:t>
      </w:r>
      <w:r w:rsidR="00C92561">
        <w:rPr>
          <w:rFonts w:ascii="Verdana" w:hAnsi="Verdana"/>
          <w:sz w:val="18"/>
          <w:szCs w:val="18"/>
        </w:rPr>
        <w:t>Hiermee draagt dit pro</w:t>
      </w:r>
      <w:r w:rsidR="00AE3FC3">
        <w:rPr>
          <w:rFonts w:ascii="Verdana" w:hAnsi="Verdana"/>
          <w:sz w:val="18"/>
          <w:szCs w:val="18"/>
        </w:rPr>
        <w:t>ject b</w:t>
      </w:r>
      <w:r w:rsidR="00C92561">
        <w:rPr>
          <w:rFonts w:ascii="Verdana" w:hAnsi="Verdana"/>
          <w:sz w:val="18"/>
          <w:szCs w:val="18"/>
        </w:rPr>
        <w:t xml:space="preserve">ij aan de invulling van de NAVO-doelstellingen voor de versterking van de </w:t>
      </w:r>
      <w:r w:rsidRPr="00445AD9" w:rsidR="00C92561">
        <w:rPr>
          <w:rFonts w:ascii="Verdana" w:hAnsi="Verdana"/>
          <w:i/>
          <w:sz w:val="18"/>
          <w:szCs w:val="18"/>
        </w:rPr>
        <w:t>combat service support</w:t>
      </w:r>
      <w:r w:rsidR="00C92561">
        <w:rPr>
          <w:rFonts w:ascii="Verdana" w:hAnsi="Verdana"/>
          <w:sz w:val="18"/>
          <w:szCs w:val="18"/>
        </w:rPr>
        <w:t xml:space="preserve"> en </w:t>
      </w:r>
      <w:r w:rsidRPr="00445AD9" w:rsidR="00C92561">
        <w:rPr>
          <w:rFonts w:ascii="Verdana" w:hAnsi="Verdana"/>
          <w:i/>
          <w:sz w:val="18"/>
          <w:szCs w:val="18"/>
        </w:rPr>
        <w:t>joint enabling</w:t>
      </w:r>
      <w:r w:rsidR="00C92561">
        <w:rPr>
          <w:rFonts w:ascii="Verdana" w:hAnsi="Verdana"/>
          <w:sz w:val="18"/>
          <w:szCs w:val="18"/>
        </w:rPr>
        <w:t xml:space="preserve"> capaciteiten. </w:t>
      </w:r>
      <w:r w:rsidRPr="007E5CC9" w:rsidR="00C92561">
        <w:rPr>
          <w:rFonts w:ascii="Verdana" w:hAnsi="Verdana"/>
          <w:sz w:val="18"/>
          <w:szCs w:val="18"/>
        </w:rPr>
        <w:t xml:space="preserve">Defensie </w:t>
      </w:r>
      <w:r w:rsidR="00C92561">
        <w:rPr>
          <w:rFonts w:ascii="Verdana" w:hAnsi="Verdana"/>
          <w:sz w:val="18"/>
          <w:szCs w:val="18"/>
        </w:rPr>
        <w:t>heeft behoefte aan</w:t>
      </w:r>
      <w:r w:rsidRPr="007E5CC9" w:rsidR="00C92561">
        <w:rPr>
          <w:rFonts w:ascii="Verdana" w:hAnsi="Verdana"/>
          <w:sz w:val="18"/>
          <w:szCs w:val="18"/>
        </w:rPr>
        <w:t xml:space="preserve"> verschillende typen operationele wielvoertuigen</w:t>
      </w:r>
      <w:r w:rsidR="00E12311">
        <w:rPr>
          <w:rFonts w:ascii="Verdana" w:hAnsi="Verdana"/>
          <w:sz w:val="18"/>
          <w:szCs w:val="18"/>
        </w:rPr>
        <w:t xml:space="preserve">, namelijk </w:t>
      </w:r>
      <w:r w:rsidRPr="007E5CC9" w:rsidR="00C92561">
        <w:rPr>
          <w:rFonts w:ascii="Verdana" w:hAnsi="Verdana"/>
          <w:sz w:val="18"/>
          <w:szCs w:val="18"/>
        </w:rPr>
        <w:t xml:space="preserve">voertuigen die </w:t>
      </w:r>
      <w:r w:rsidR="00C92561">
        <w:rPr>
          <w:rFonts w:ascii="Verdana" w:hAnsi="Verdana"/>
          <w:sz w:val="18"/>
          <w:szCs w:val="18"/>
        </w:rPr>
        <w:t>geschikt zijn voor inzet in het hoogste geweldsspectrum</w:t>
      </w:r>
      <w:r w:rsidRPr="007E5CC9" w:rsidR="00C92561">
        <w:rPr>
          <w:rFonts w:ascii="Verdana" w:hAnsi="Verdana"/>
          <w:sz w:val="18"/>
          <w:szCs w:val="18"/>
        </w:rPr>
        <w:t xml:space="preserve"> en civiele voertuigen die worden ingezet in gebieden zonder dreiging. </w:t>
      </w:r>
      <w:r w:rsidRPr="00B51E38" w:rsidR="00C92561">
        <w:rPr>
          <w:rFonts w:ascii="Verdana" w:hAnsi="Verdana"/>
          <w:sz w:val="18"/>
          <w:szCs w:val="18"/>
        </w:rPr>
        <w:t>Het pro</w:t>
      </w:r>
      <w:r>
        <w:rPr>
          <w:rFonts w:ascii="Verdana" w:hAnsi="Verdana"/>
          <w:sz w:val="18"/>
          <w:szCs w:val="18"/>
        </w:rPr>
        <w:t>ject</w:t>
      </w:r>
      <w:r w:rsidRPr="00B51E38" w:rsidR="00C92561">
        <w:rPr>
          <w:rFonts w:ascii="Verdana" w:hAnsi="Verdana"/>
          <w:sz w:val="18"/>
          <w:szCs w:val="18"/>
        </w:rPr>
        <w:t xml:space="preserve"> zal daarom bestaan uit verschillende deelprojecten. Om</w:t>
      </w:r>
      <w:r w:rsidRPr="007E5CC9" w:rsidR="00C92561">
        <w:rPr>
          <w:rFonts w:ascii="Verdana" w:hAnsi="Verdana"/>
          <w:sz w:val="18"/>
          <w:szCs w:val="18"/>
        </w:rPr>
        <w:t xml:space="preserve"> operationeel relevant te zijn moeten </w:t>
      </w:r>
      <w:r w:rsidRPr="007E5CC9" w:rsidR="00C92561">
        <w:rPr>
          <w:rFonts w:ascii="Verdana" w:hAnsi="Verdana"/>
          <w:sz w:val="18"/>
          <w:szCs w:val="18"/>
        </w:rPr>
        <w:lastRenderedPageBreak/>
        <w:t xml:space="preserve">de nieuwe voertuigen over </w:t>
      </w:r>
      <w:r w:rsidR="00C92561">
        <w:rPr>
          <w:rFonts w:ascii="Verdana" w:hAnsi="Verdana"/>
          <w:sz w:val="18"/>
          <w:szCs w:val="18"/>
        </w:rPr>
        <w:t xml:space="preserve">een hoge mobiliteit beschikken en </w:t>
      </w:r>
      <w:r w:rsidRPr="007E5CC9" w:rsidR="00C92561">
        <w:rPr>
          <w:rFonts w:ascii="Verdana" w:hAnsi="Verdana"/>
          <w:sz w:val="18"/>
          <w:szCs w:val="18"/>
        </w:rPr>
        <w:t xml:space="preserve">kunnen worden ingezet onder alle terrein- en klimatologische omstandigheden. Interoperabiliteit </w:t>
      </w:r>
      <w:r w:rsidR="00C92561">
        <w:rPr>
          <w:rFonts w:ascii="Verdana" w:hAnsi="Verdana"/>
          <w:sz w:val="18"/>
          <w:szCs w:val="18"/>
        </w:rPr>
        <w:t xml:space="preserve">met internationale partners </w:t>
      </w:r>
      <w:r w:rsidRPr="007E5CC9" w:rsidR="00C92561">
        <w:rPr>
          <w:rFonts w:ascii="Verdana" w:hAnsi="Verdana"/>
          <w:sz w:val="18"/>
          <w:szCs w:val="18"/>
        </w:rPr>
        <w:t>en familievorming</w:t>
      </w:r>
      <w:r w:rsidR="00C92561">
        <w:rPr>
          <w:rFonts w:ascii="Verdana" w:hAnsi="Verdana"/>
          <w:sz w:val="18"/>
          <w:szCs w:val="18"/>
        </w:rPr>
        <w:t xml:space="preserve"> met het huidig</w:t>
      </w:r>
      <w:r w:rsidR="00E12311">
        <w:rPr>
          <w:rFonts w:ascii="Verdana" w:hAnsi="Verdana"/>
          <w:sz w:val="18"/>
          <w:szCs w:val="18"/>
        </w:rPr>
        <w:t>e</w:t>
      </w:r>
      <w:r w:rsidR="00C92561">
        <w:rPr>
          <w:rFonts w:ascii="Verdana" w:hAnsi="Verdana"/>
          <w:sz w:val="18"/>
          <w:szCs w:val="18"/>
        </w:rPr>
        <w:t xml:space="preserve"> en toekomstig</w:t>
      </w:r>
      <w:r w:rsidR="00E12311">
        <w:rPr>
          <w:rFonts w:ascii="Verdana" w:hAnsi="Verdana"/>
          <w:sz w:val="18"/>
          <w:szCs w:val="18"/>
        </w:rPr>
        <w:t>e</w:t>
      </w:r>
      <w:r w:rsidR="00C92561">
        <w:rPr>
          <w:rFonts w:ascii="Verdana" w:hAnsi="Verdana"/>
          <w:sz w:val="18"/>
          <w:szCs w:val="18"/>
        </w:rPr>
        <w:t xml:space="preserve"> materieel</w:t>
      </w:r>
      <w:r w:rsidRPr="007E5CC9" w:rsidR="00C92561">
        <w:rPr>
          <w:rFonts w:ascii="Verdana" w:hAnsi="Verdana"/>
          <w:sz w:val="18"/>
          <w:szCs w:val="18"/>
        </w:rPr>
        <w:t xml:space="preserve"> vormen belangrijk</w:t>
      </w:r>
      <w:r w:rsidR="00E12311">
        <w:rPr>
          <w:rFonts w:ascii="Verdana" w:hAnsi="Verdana"/>
          <w:sz w:val="18"/>
          <w:szCs w:val="18"/>
        </w:rPr>
        <w:t>e</w:t>
      </w:r>
      <w:r w:rsidRPr="007E5CC9" w:rsidR="00C92561">
        <w:rPr>
          <w:rFonts w:ascii="Verdana" w:hAnsi="Verdana"/>
          <w:sz w:val="18"/>
          <w:szCs w:val="18"/>
        </w:rPr>
        <w:t xml:space="preserve"> uitgangspunt</w:t>
      </w:r>
      <w:r w:rsidR="00C92561">
        <w:rPr>
          <w:rFonts w:ascii="Verdana" w:hAnsi="Verdana"/>
          <w:sz w:val="18"/>
          <w:szCs w:val="18"/>
        </w:rPr>
        <w:t>en</w:t>
      </w:r>
      <w:r w:rsidRPr="007E5CC9" w:rsidR="00C92561">
        <w:rPr>
          <w:rFonts w:ascii="Verdana" w:hAnsi="Verdana"/>
          <w:sz w:val="18"/>
          <w:szCs w:val="18"/>
        </w:rPr>
        <w:t xml:space="preserve"> bij de </w:t>
      </w:r>
      <w:r w:rsidR="00C92561">
        <w:rPr>
          <w:rFonts w:ascii="Verdana" w:hAnsi="Verdana"/>
          <w:sz w:val="18"/>
          <w:szCs w:val="18"/>
        </w:rPr>
        <w:t>aanschaf</w:t>
      </w:r>
      <w:r w:rsidRPr="007E5CC9" w:rsidR="00C92561">
        <w:rPr>
          <w:rFonts w:ascii="Verdana" w:hAnsi="Verdana"/>
          <w:sz w:val="18"/>
          <w:szCs w:val="18"/>
        </w:rPr>
        <w:t xml:space="preserve">. </w:t>
      </w:r>
    </w:p>
    <w:p w:rsidR="00C92561" w:rsidP="00C92561" w:rsidRDefault="00C92561" w14:paraId="6DC79B2B" w14:textId="77777777">
      <w:pPr>
        <w:pStyle w:val="Geenafstand"/>
        <w:rPr>
          <w:rFonts w:ascii="Verdana" w:hAnsi="Verdana"/>
          <w:sz w:val="18"/>
          <w:szCs w:val="18"/>
          <w:u w:val="single"/>
        </w:rPr>
      </w:pPr>
    </w:p>
    <w:p w:rsidR="00C92561" w:rsidP="00C92561" w:rsidRDefault="00C92561" w14:paraId="1D98A268" w14:textId="77777777">
      <w:pPr>
        <w:pStyle w:val="Geenafstand"/>
        <w:rPr>
          <w:rFonts w:ascii="Verdana" w:hAnsi="Verdana"/>
          <w:sz w:val="18"/>
          <w:szCs w:val="18"/>
          <w:u w:val="single"/>
        </w:rPr>
      </w:pPr>
      <w:r>
        <w:rPr>
          <w:rFonts w:ascii="Verdana" w:hAnsi="Verdana"/>
          <w:sz w:val="18"/>
          <w:szCs w:val="18"/>
          <w:u w:val="single"/>
        </w:rPr>
        <w:t>Gerelateerde projecten</w:t>
      </w:r>
    </w:p>
    <w:p w:rsidR="00C92561" w:rsidP="00C92561" w:rsidRDefault="00C92561" w14:paraId="039B24E9" w14:textId="77777777">
      <w:pPr>
        <w:pStyle w:val="Geenafstand"/>
        <w:rPr>
          <w:rFonts w:ascii="Verdana" w:hAnsi="Verdana"/>
          <w:sz w:val="18"/>
          <w:szCs w:val="18"/>
        </w:rPr>
      </w:pPr>
      <w:r>
        <w:rPr>
          <w:rFonts w:ascii="Verdana" w:hAnsi="Verdana"/>
          <w:sz w:val="18"/>
          <w:szCs w:val="18"/>
        </w:rPr>
        <w:t>Dit project heeft raakvlakken met verschillende lopende projecten die ook voorzien in de behoefte aan operationele wielvoertuigen:</w:t>
      </w:r>
    </w:p>
    <w:p w:rsidRPr="00B51E38" w:rsidR="00C92561" w:rsidP="00C92561" w:rsidRDefault="00C92561" w14:paraId="71E3A9CD" w14:textId="70246F3D">
      <w:pPr>
        <w:pStyle w:val="Geenafstand"/>
        <w:numPr>
          <w:ilvl w:val="0"/>
          <w:numId w:val="49"/>
        </w:numPr>
        <w:rPr>
          <w:rFonts w:ascii="Verdana" w:hAnsi="Verdana"/>
          <w:sz w:val="18"/>
          <w:szCs w:val="18"/>
        </w:rPr>
      </w:pPr>
      <w:r w:rsidRPr="00B51E38">
        <w:rPr>
          <w:rFonts w:ascii="Verdana" w:hAnsi="Verdana"/>
          <w:sz w:val="18"/>
          <w:szCs w:val="18"/>
        </w:rPr>
        <w:t>Het project</w:t>
      </w:r>
      <w:r w:rsidR="001F795E">
        <w:rPr>
          <w:rFonts w:ascii="Verdana" w:hAnsi="Verdana"/>
          <w:sz w:val="18"/>
          <w:szCs w:val="18"/>
        </w:rPr>
        <w:t xml:space="preserve"> DVOW</w:t>
      </w:r>
      <w:r w:rsidRPr="00B51E38">
        <w:rPr>
          <w:rFonts w:ascii="Verdana" w:hAnsi="Verdana"/>
          <w:sz w:val="18"/>
          <w:szCs w:val="18"/>
        </w:rPr>
        <w:t xml:space="preserve"> voorziet in de vervanging van de vloot operationele wielvoertuigen door onder andere de Scania Gryphus en de 12kN lichte voertuigen. De optieruimte binnen dit </w:t>
      </w:r>
      <w:r w:rsidR="008500FB">
        <w:rPr>
          <w:rFonts w:ascii="Verdana" w:hAnsi="Verdana"/>
          <w:sz w:val="18"/>
          <w:szCs w:val="18"/>
        </w:rPr>
        <w:t>contract</w:t>
      </w:r>
      <w:r w:rsidRPr="00B51E38">
        <w:rPr>
          <w:rFonts w:ascii="Verdana" w:hAnsi="Verdana"/>
          <w:sz w:val="18"/>
          <w:szCs w:val="18"/>
        </w:rPr>
        <w:t xml:space="preserve"> is verlopen. UWOC voorziet daarom zowel in een meerbehoefte aan </w:t>
      </w:r>
      <w:r>
        <w:rPr>
          <w:rFonts w:ascii="Verdana" w:hAnsi="Verdana"/>
          <w:sz w:val="18"/>
          <w:szCs w:val="18"/>
        </w:rPr>
        <w:t>soortgelijke v</w:t>
      </w:r>
      <w:r w:rsidRPr="00B51E38">
        <w:rPr>
          <w:rFonts w:ascii="Verdana" w:hAnsi="Verdana"/>
          <w:sz w:val="18"/>
          <w:szCs w:val="18"/>
        </w:rPr>
        <w:t xml:space="preserve">oertuigen als de behoefte aan operationele wielvoertuigen die geschikt zijn voor andere taken, zoals tactische bevoorrading. </w:t>
      </w:r>
    </w:p>
    <w:p w:rsidRPr="002410AC" w:rsidR="00C92561" w:rsidP="00C92561" w:rsidRDefault="00C92561" w14:paraId="45F60F4A" w14:textId="77777777">
      <w:pPr>
        <w:pStyle w:val="Geenafstand"/>
        <w:numPr>
          <w:ilvl w:val="0"/>
          <w:numId w:val="49"/>
        </w:numPr>
        <w:rPr>
          <w:rFonts w:ascii="Verdana" w:hAnsi="Verdana"/>
          <w:sz w:val="18"/>
          <w:szCs w:val="18"/>
        </w:rPr>
      </w:pPr>
      <w:r w:rsidRPr="002410AC">
        <w:rPr>
          <w:rFonts w:ascii="Verdana" w:hAnsi="Verdana"/>
          <w:sz w:val="18"/>
          <w:szCs w:val="18"/>
        </w:rPr>
        <w:t xml:space="preserve">Binnen het programma ‘Vervanging Wissellaadsystemen, Trekker-opleggercombinaties en Wielbergingsvoertuigen (WTB)’ verwerft Defensie voertuigen en gerelateerd materieel zoals aanhangers voor de bevoorradings-, brugslag- en de zware transportcapaciteit en wielbergingscapaciteit.  </w:t>
      </w:r>
    </w:p>
    <w:p w:rsidR="00C92561" w:rsidP="00C92561" w:rsidRDefault="00C92561" w14:paraId="0BB5606E" w14:textId="77777777">
      <w:pPr>
        <w:pStyle w:val="Geenafstand"/>
        <w:rPr>
          <w:rFonts w:ascii="Verdana" w:hAnsi="Verdana"/>
          <w:sz w:val="18"/>
          <w:szCs w:val="18"/>
          <w:u w:val="single"/>
        </w:rPr>
      </w:pPr>
    </w:p>
    <w:p w:rsidR="00C92561" w:rsidP="00C92561" w:rsidRDefault="00C92561" w14:paraId="48410792" w14:textId="77777777">
      <w:pPr>
        <w:pStyle w:val="Geenafstand"/>
        <w:rPr>
          <w:rFonts w:ascii="Verdana" w:hAnsi="Verdana"/>
          <w:sz w:val="18"/>
          <w:szCs w:val="18"/>
          <w:u w:val="single"/>
        </w:rPr>
      </w:pPr>
      <w:r>
        <w:rPr>
          <w:rFonts w:ascii="Verdana" w:hAnsi="Verdana"/>
          <w:sz w:val="18"/>
          <w:szCs w:val="18"/>
          <w:u w:val="single"/>
        </w:rPr>
        <w:t>Doeltreffendheid en doelmatigheid</w:t>
      </w:r>
    </w:p>
    <w:p w:rsidR="00C92561" w:rsidP="00C92561" w:rsidRDefault="00C92561" w14:paraId="01CC3AF1"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E95B2D" w:rsidR="00C92561" w:rsidP="00C92561" w:rsidRDefault="00C92561" w14:paraId="12FDED4B" w14:textId="2EE7CE69">
      <w:pPr>
        <w:pStyle w:val="Lijstalinea"/>
        <w:numPr>
          <w:ilvl w:val="0"/>
          <w:numId w:val="33"/>
        </w:numPr>
        <w:suppressAutoHyphens w:val="0"/>
        <w:autoSpaceDN/>
        <w:spacing w:after="0" w:line="240" w:lineRule="auto"/>
        <w:textAlignment w:val="auto"/>
        <w:rPr>
          <w:rFonts w:eastAsia="Times New Roman" w:cs="Times New Roman"/>
          <w:kern w:val="0"/>
          <w:lang w:eastAsia="bg-BG" w:bidi="ar-SA"/>
        </w:rPr>
      </w:pPr>
      <w:r>
        <w:rPr>
          <w:rFonts w:eastAsia="Times New Roman" w:cs="Times New Roman"/>
          <w:kern w:val="0"/>
          <w:u w:val="single"/>
          <w:lang w:eastAsia="bg-BG" w:bidi="ar-SA"/>
        </w:rPr>
        <w:t>Doeltreffendheid</w:t>
      </w:r>
      <w:r>
        <w:rPr>
          <w:rFonts w:eastAsia="Times New Roman" w:cs="Times New Roman"/>
          <w:kern w:val="0"/>
          <w:lang w:eastAsia="bg-BG" w:bidi="ar-SA"/>
        </w:rPr>
        <w:t xml:space="preserve">: Defensie </w:t>
      </w:r>
      <w:r w:rsidR="00E12311">
        <w:rPr>
          <w:rFonts w:eastAsia="Times New Roman" w:cs="Times New Roman"/>
          <w:kern w:val="0"/>
          <w:lang w:eastAsia="bg-BG" w:bidi="ar-SA"/>
        </w:rPr>
        <w:t xml:space="preserve">voorziet </w:t>
      </w:r>
      <w:r>
        <w:rPr>
          <w:rFonts w:eastAsia="Times New Roman" w:cs="Times New Roman"/>
          <w:kern w:val="0"/>
          <w:lang w:eastAsia="bg-BG" w:bidi="ar-SA"/>
        </w:rPr>
        <w:t>in de militaire bevoorradings- en transportcapaciteit</w:t>
      </w:r>
      <w:r w:rsidR="00E12311">
        <w:rPr>
          <w:rFonts w:eastAsia="Times New Roman" w:cs="Times New Roman"/>
          <w:kern w:val="0"/>
          <w:lang w:eastAsia="bg-BG" w:bidi="ar-SA"/>
        </w:rPr>
        <w:t xml:space="preserve"> waarmee </w:t>
      </w:r>
      <w:r>
        <w:rPr>
          <w:rFonts w:eastAsia="Times New Roman" w:cs="Times New Roman"/>
          <w:kern w:val="0"/>
          <w:lang w:eastAsia="bg-BG" w:bidi="ar-SA"/>
        </w:rPr>
        <w:t>eenheden sneller, beter en langer inzetbaar</w:t>
      </w:r>
      <w:r w:rsidR="00E12311">
        <w:rPr>
          <w:rFonts w:eastAsia="Times New Roman" w:cs="Times New Roman"/>
          <w:kern w:val="0"/>
          <w:lang w:eastAsia="bg-BG" w:bidi="ar-SA"/>
        </w:rPr>
        <w:t xml:space="preserve"> zijn</w:t>
      </w:r>
      <w:r w:rsidRPr="00B51E38">
        <w:rPr>
          <w:rFonts w:eastAsia="Times New Roman" w:cs="Times New Roman"/>
          <w:kern w:val="0"/>
          <w:lang w:eastAsia="bg-BG" w:bidi="ar-SA"/>
        </w:rPr>
        <w:t xml:space="preserve">. Defensie </w:t>
      </w:r>
      <w:r w:rsidR="00E12311">
        <w:rPr>
          <w:rFonts w:eastAsia="Times New Roman" w:cs="Times New Roman"/>
          <w:kern w:val="0"/>
          <w:lang w:eastAsia="bg-BG" w:bidi="ar-SA"/>
        </w:rPr>
        <w:t xml:space="preserve">zet hiermee </w:t>
      </w:r>
      <w:r w:rsidRPr="00B51E38">
        <w:rPr>
          <w:rFonts w:eastAsia="Times New Roman" w:cs="Times New Roman"/>
          <w:kern w:val="0"/>
          <w:lang w:eastAsia="bg-BG" w:bidi="ar-SA"/>
        </w:rPr>
        <w:t xml:space="preserve">een significante stap richting het invullen van de </w:t>
      </w:r>
      <w:r>
        <w:rPr>
          <w:rFonts w:eastAsia="Times New Roman" w:cs="Times New Roman"/>
          <w:kern w:val="0"/>
          <w:lang w:eastAsia="bg-BG" w:bidi="ar-SA"/>
        </w:rPr>
        <w:t>NAVO-</w:t>
      </w:r>
      <w:r w:rsidRPr="00B51E38">
        <w:rPr>
          <w:rFonts w:eastAsia="Times New Roman" w:cs="Times New Roman"/>
          <w:kern w:val="0"/>
          <w:lang w:eastAsia="bg-BG" w:bidi="ar-SA"/>
        </w:rPr>
        <w:t xml:space="preserve">doelstellingen </w:t>
      </w:r>
      <w:r>
        <w:rPr>
          <w:rFonts w:eastAsia="Times New Roman" w:cs="Times New Roman"/>
          <w:kern w:val="0"/>
          <w:lang w:eastAsia="bg-BG" w:bidi="ar-SA"/>
        </w:rPr>
        <w:t xml:space="preserve">voor </w:t>
      </w:r>
      <w:r w:rsidRPr="00445AD9">
        <w:rPr>
          <w:i/>
          <w:szCs w:val="18"/>
        </w:rPr>
        <w:t>combat service support</w:t>
      </w:r>
      <w:r>
        <w:rPr>
          <w:szCs w:val="18"/>
        </w:rPr>
        <w:t xml:space="preserve"> en </w:t>
      </w:r>
      <w:r w:rsidRPr="00445AD9">
        <w:rPr>
          <w:i/>
          <w:szCs w:val="18"/>
        </w:rPr>
        <w:t>joint enabling</w:t>
      </w:r>
      <w:r>
        <w:rPr>
          <w:szCs w:val="18"/>
        </w:rPr>
        <w:t xml:space="preserve"> capaciteiten</w:t>
      </w:r>
      <w:r w:rsidRPr="00B51E38">
        <w:rPr>
          <w:rFonts w:eastAsia="Times New Roman" w:cs="Times New Roman"/>
          <w:kern w:val="0"/>
          <w:lang w:eastAsia="bg-BG" w:bidi="ar-SA"/>
        </w:rPr>
        <w:t>.</w:t>
      </w:r>
      <w:r w:rsidRPr="00E95B2D">
        <w:rPr>
          <w:rFonts w:eastAsia="Times New Roman" w:cs="Times New Roman"/>
          <w:kern w:val="0"/>
          <w:lang w:eastAsia="bg-BG" w:bidi="ar-SA"/>
        </w:rPr>
        <w:t xml:space="preserve"> </w:t>
      </w:r>
    </w:p>
    <w:p w:rsidRPr="00890CB2" w:rsidR="00C92561" w:rsidP="00AE3FC3" w:rsidRDefault="00C92561" w14:paraId="32852380" w14:textId="26E6F963">
      <w:pPr>
        <w:pStyle w:val="Lijstalinea"/>
        <w:numPr>
          <w:ilvl w:val="0"/>
          <w:numId w:val="33"/>
        </w:numPr>
        <w:suppressAutoHyphens w:val="0"/>
        <w:autoSpaceDN/>
        <w:spacing w:after="0" w:line="240" w:lineRule="auto"/>
        <w:textAlignment w:val="auto"/>
        <w:rPr>
          <w:rFonts w:eastAsia="Times New Roman" w:cs="Times New Roman"/>
          <w:kern w:val="0"/>
          <w:lang w:eastAsia="bg-BG" w:bidi="ar-SA"/>
        </w:rPr>
      </w:pPr>
      <w:r>
        <w:rPr>
          <w:rFonts w:eastAsia="Times New Roman" w:cs="Times New Roman"/>
          <w:kern w:val="0"/>
          <w:u w:val="single"/>
          <w:lang w:eastAsia="bg-BG" w:bidi="ar-SA"/>
        </w:rPr>
        <w:t>Doelmatigheid</w:t>
      </w:r>
      <w:r>
        <w:rPr>
          <w:rFonts w:eastAsia="Times New Roman" w:cs="Times New Roman"/>
          <w:kern w:val="0"/>
          <w:lang w:eastAsia="bg-BG" w:bidi="ar-SA"/>
        </w:rPr>
        <w:t xml:space="preserve">: </w:t>
      </w:r>
      <w:r w:rsidR="00E12311">
        <w:rPr>
          <w:rFonts w:eastAsia="Times New Roman" w:cs="Times New Roman"/>
          <w:kern w:val="0"/>
          <w:lang w:eastAsia="bg-BG" w:bidi="ar-SA"/>
        </w:rPr>
        <w:t>D</w:t>
      </w:r>
      <w:r>
        <w:rPr>
          <w:rFonts w:eastAsia="Times New Roman" w:cs="Times New Roman"/>
          <w:kern w:val="0"/>
          <w:lang w:eastAsia="bg-BG" w:bidi="ar-SA"/>
        </w:rPr>
        <w:t xml:space="preserve">eze voertuigen </w:t>
      </w:r>
      <w:r w:rsidR="00E12311">
        <w:rPr>
          <w:rFonts w:eastAsia="Times New Roman" w:cs="Times New Roman"/>
          <w:kern w:val="0"/>
          <w:lang w:eastAsia="bg-BG" w:bidi="ar-SA"/>
        </w:rPr>
        <w:t xml:space="preserve">kunnen </w:t>
      </w:r>
      <w:r>
        <w:rPr>
          <w:rFonts w:eastAsia="Times New Roman" w:cs="Times New Roman"/>
          <w:kern w:val="0"/>
          <w:lang w:eastAsia="bg-BG" w:bidi="ar-SA"/>
        </w:rPr>
        <w:t>defensiebreed voor alle drie de hoofdtaken worden ingezet.</w:t>
      </w:r>
      <w:r w:rsidRPr="00AE3FC3" w:rsidR="00AE3FC3">
        <w:t xml:space="preserve"> </w:t>
      </w:r>
      <w:r w:rsidRPr="00AE3FC3" w:rsidR="00AE3FC3">
        <w:rPr>
          <w:rFonts w:eastAsia="Times New Roman" w:cs="Times New Roman"/>
          <w:kern w:val="0"/>
          <w:lang w:eastAsia="bg-BG" w:bidi="ar-SA"/>
        </w:rPr>
        <w:t>Om tijdig over deze voertuigen te kunnen beschikken, gaat de voorkeur van Defensie uit naar COTS/MOTS (</w:t>
      </w:r>
      <w:r w:rsidRPr="00AE3FC3" w:rsidR="00AE3FC3">
        <w:rPr>
          <w:rFonts w:eastAsia="Times New Roman" w:cs="Times New Roman"/>
          <w:i/>
          <w:kern w:val="0"/>
          <w:lang w:eastAsia="bg-BG" w:bidi="ar-SA"/>
        </w:rPr>
        <w:t>Commercial-of</w:t>
      </w:r>
      <w:r w:rsidR="00104074">
        <w:rPr>
          <w:rFonts w:eastAsia="Times New Roman" w:cs="Times New Roman"/>
          <w:i/>
          <w:kern w:val="0"/>
          <w:lang w:eastAsia="bg-BG" w:bidi="ar-SA"/>
        </w:rPr>
        <w:t>f</w:t>
      </w:r>
      <w:r w:rsidRPr="00AE3FC3" w:rsidR="00AE3FC3">
        <w:rPr>
          <w:rFonts w:eastAsia="Times New Roman" w:cs="Times New Roman"/>
          <w:i/>
          <w:kern w:val="0"/>
          <w:lang w:eastAsia="bg-BG" w:bidi="ar-SA"/>
        </w:rPr>
        <w:t>-the-Shelf/Military-o</w:t>
      </w:r>
      <w:r w:rsidR="00104074">
        <w:rPr>
          <w:rFonts w:eastAsia="Times New Roman" w:cs="Times New Roman"/>
          <w:i/>
          <w:kern w:val="0"/>
          <w:lang w:eastAsia="bg-BG" w:bidi="ar-SA"/>
        </w:rPr>
        <w:t>f</w:t>
      </w:r>
      <w:r w:rsidRPr="00AE3FC3" w:rsidR="00AE3FC3">
        <w:rPr>
          <w:rFonts w:eastAsia="Times New Roman" w:cs="Times New Roman"/>
          <w:i/>
          <w:kern w:val="0"/>
          <w:lang w:eastAsia="bg-BG" w:bidi="ar-SA"/>
        </w:rPr>
        <w:t>f-the-Shelf</w:t>
      </w:r>
      <w:r w:rsidRPr="00AE3FC3" w:rsidR="00AE3FC3">
        <w:rPr>
          <w:rFonts w:eastAsia="Times New Roman" w:cs="Times New Roman"/>
          <w:kern w:val="0"/>
          <w:lang w:eastAsia="bg-BG" w:bidi="ar-SA"/>
        </w:rPr>
        <w:t xml:space="preserve">)-voertuigen. </w:t>
      </w:r>
      <w:r>
        <w:rPr>
          <w:rFonts w:eastAsia="Times New Roman" w:cs="Times New Roman"/>
          <w:kern w:val="0"/>
          <w:lang w:eastAsia="bg-BG" w:bidi="ar-SA"/>
        </w:rPr>
        <w:t xml:space="preserve"> </w:t>
      </w:r>
    </w:p>
    <w:p w:rsidR="00C92561" w:rsidP="00C92561" w:rsidRDefault="00C92561" w14:paraId="38AFBA65" w14:textId="77777777">
      <w:pPr>
        <w:pStyle w:val="Geenafstand"/>
        <w:rPr>
          <w:rFonts w:ascii="Verdana" w:hAnsi="Verdana"/>
          <w:sz w:val="18"/>
          <w:szCs w:val="18"/>
          <w:u w:val="single"/>
        </w:rPr>
      </w:pPr>
    </w:p>
    <w:p w:rsidR="00C92561" w:rsidP="00C92561" w:rsidRDefault="00C92561" w14:paraId="488E86D0" w14:textId="77777777">
      <w:pPr>
        <w:pStyle w:val="Geenafstand"/>
        <w:rPr>
          <w:rFonts w:ascii="Verdana" w:hAnsi="Verdana"/>
          <w:sz w:val="18"/>
          <w:szCs w:val="18"/>
          <w:u w:val="single"/>
        </w:rPr>
      </w:pPr>
      <w:r>
        <w:rPr>
          <w:rFonts w:ascii="Verdana" w:hAnsi="Verdana"/>
          <w:sz w:val="18"/>
          <w:szCs w:val="18"/>
          <w:u w:val="single"/>
        </w:rPr>
        <w:t>Financiën</w:t>
      </w:r>
    </w:p>
    <w:p w:rsidRPr="00D9227F" w:rsidR="00C92561" w:rsidP="00C92561" w:rsidRDefault="00C92561" w14:paraId="26B3FF60" w14:textId="5538B1C7">
      <w:pPr>
        <w:pStyle w:val="Geenafstand"/>
        <w:rPr>
          <w:rFonts w:ascii="Verdana" w:hAnsi="Verdana"/>
          <w:sz w:val="18"/>
          <w:szCs w:val="18"/>
        </w:rPr>
      </w:pPr>
      <w:r>
        <w:rPr>
          <w:rFonts w:ascii="Verdana" w:hAnsi="Verdana"/>
          <w:sz w:val="18"/>
          <w:szCs w:val="18"/>
        </w:rPr>
        <w:t>Met d</w:t>
      </w:r>
      <w:r w:rsidR="00C63A08">
        <w:rPr>
          <w:rFonts w:ascii="Verdana" w:hAnsi="Verdana"/>
          <w:sz w:val="18"/>
          <w:szCs w:val="18"/>
        </w:rPr>
        <w:t>it project</w:t>
      </w:r>
      <w:r>
        <w:rPr>
          <w:rFonts w:ascii="Verdana" w:hAnsi="Verdana"/>
          <w:sz w:val="18"/>
          <w:szCs w:val="18"/>
        </w:rPr>
        <w:t xml:space="preserve"> is een investering gemoeid </w:t>
      </w:r>
      <w:r w:rsidR="004652FA">
        <w:rPr>
          <w:rFonts w:ascii="Verdana" w:hAnsi="Verdana"/>
          <w:sz w:val="18"/>
          <w:szCs w:val="18"/>
        </w:rPr>
        <w:t>b</w:t>
      </w:r>
      <w:r>
        <w:rPr>
          <w:rFonts w:ascii="Verdana" w:hAnsi="Verdana"/>
          <w:sz w:val="18"/>
          <w:szCs w:val="18"/>
        </w:rPr>
        <w:t>in</w:t>
      </w:r>
      <w:r w:rsidR="004652FA">
        <w:rPr>
          <w:rFonts w:ascii="Verdana" w:hAnsi="Verdana"/>
          <w:sz w:val="18"/>
          <w:szCs w:val="18"/>
        </w:rPr>
        <w:t>nen</w:t>
      </w:r>
      <w:r>
        <w:rPr>
          <w:rFonts w:ascii="Verdana" w:hAnsi="Verdana"/>
          <w:sz w:val="18"/>
          <w:szCs w:val="18"/>
        </w:rPr>
        <w:t xml:space="preserve"> de DMP-bandbreedte van </w:t>
      </w:r>
      <w:r w:rsidRPr="004652FA" w:rsidR="004652FA">
        <w:rPr>
          <w:rFonts w:ascii="Verdana" w:hAnsi="Verdana"/>
          <w:sz w:val="18"/>
          <w:szCs w:val="18"/>
        </w:rPr>
        <w:t>€ 50</w:t>
      </w:r>
      <w:r w:rsidR="006C36C5">
        <w:rPr>
          <w:rFonts w:ascii="Verdana" w:hAnsi="Verdana"/>
          <w:sz w:val="18"/>
          <w:szCs w:val="18"/>
        </w:rPr>
        <w:t xml:space="preserve"> miljoen</w:t>
      </w:r>
      <w:r w:rsidRPr="004652FA" w:rsidR="004652FA">
        <w:rPr>
          <w:rFonts w:ascii="Verdana" w:hAnsi="Verdana"/>
          <w:sz w:val="18"/>
          <w:szCs w:val="18"/>
        </w:rPr>
        <w:t xml:space="preserve"> tot € 250 miljoen</w:t>
      </w:r>
      <w:r>
        <w:rPr>
          <w:rFonts w:ascii="Verdana" w:hAnsi="Verdana"/>
          <w:sz w:val="18"/>
          <w:szCs w:val="18"/>
        </w:rPr>
        <w:t xml:space="preserve">. Dit bedrag komt in de </w:t>
      </w:r>
      <w:r w:rsidRPr="00AE3FC3">
        <w:rPr>
          <w:rFonts w:ascii="Verdana" w:hAnsi="Verdana"/>
          <w:sz w:val="18"/>
          <w:szCs w:val="18"/>
        </w:rPr>
        <w:t xml:space="preserve">periode </w:t>
      </w:r>
      <w:r w:rsidRPr="00AE3FC3" w:rsidR="00AE3FC3">
        <w:rPr>
          <w:rFonts w:ascii="Verdana" w:hAnsi="Verdana"/>
          <w:sz w:val="18"/>
          <w:szCs w:val="18"/>
        </w:rPr>
        <w:t>2027</w:t>
      </w:r>
      <w:r w:rsidRPr="00AE3FC3">
        <w:rPr>
          <w:rFonts w:ascii="Verdana" w:hAnsi="Verdana"/>
          <w:sz w:val="18"/>
          <w:szCs w:val="18"/>
        </w:rPr>
        <w:t xml:space="preserve"> tot </w:t>
      </w:r>
      <w:r w:rsidRPr="00AE3FC3" w:rsidR="006E07D3">
        <w:rPr>
          <w:rFonts w:ascii="Verdana" w:hAnsi="Verdana"/>
          <w:sz w:val="18"/>
          <w:szCs w:val="18"/>
        </w:rPr>
        <w:t>20</w:t>
      </w:r>
      <w:r w:rsidRPr="00AE3FC3" w:rsidR="00AE3FC3">
        <w:rPr>
          <w:rFonts w:ascii="Verdana" w:hAnsi="Verdana"/>
          <w:sz w:val="18"/>
          <w:szCs w:val="18"/>
        </w:rPr>
        <w:t xml:space="preserve">29 </w:t>
      </w:r>
      <w:r>
        <w:rPr>
          <w:rFonts w:ascii="Verdana" w:hAnsi="Verdana"/>
          <w:sz w:val="18"/>
          <w:szCs w:val="18"/>
        </w:rPr>
        <w:t>ten laste van het investeringsbudget van Defensie.</w:t>
      </w:r>
      <w:r w:rsidRPr="00AE3FC3" w:rsidR="00AE3FC3">
        <w:rPr>
          <w:rFonts w:ascii="Verdana" w:hAnsi="Verdana"/>
          <w:sz w:val="18"/>
          <w:szCs w:val="18"/>
        </w:rPr>
        <w:t xml:space="preserve"> Aangezien het projectbudget minder dan € 250 miljoen bedraagt, ben ik voornemens de uitvoering van dit project te mandateren aan het COMMIT.</w:t>
      </w:r>
      <w:r>
        <w:rPr>
          <w:rFonts w:ascii="Verdana" w:hAnsi="Verdana"/>
          <w:sz w:val="18"/>
          <w:szCs w:val="18"/>
        </w:rPr>
        <w:t xml:space="preserve"> </w:t>
      </w:r>
    </w:p>
    <w:p w:rsidR="00C92561" w:rsidP="00C92561" w:rsidRDefault="00C92561" w14:paraId="6258BCB9" w14:textId="77777777">
      <w:pPr>
        <w:pStyle w:val="Geenafstand"/>
        <w:rPr>
          <w:rFonts w:ascii="Verdana" w:hAnsi="Verdana"/>
          <w:sz w:val="18"/>
          <w:szCs w:val="18"/>
          <w:u w:val="single"/>
        </w:rPr>
      </w:pPr>
    </w:p>
    <w:p w:rsidR="00C92561" w:rsidP="00173A72" w:rsidRDefault="00C92561" w14:paraId="014CDD8D" w14:textId="77777777">
      <w:pPr>
        <w:pStyle w:val="Geenafstand"/>
        <w:spacing w:line="240" w:lineRule="atLeast"/>
        <w:rPr>
          <w:rFonts w:ascii="Verdana" w:hAnsi="Verdana"/>
          <w:sz w:val="18"/>
          <w:szCs w:val="18"/>
          <w:u w:val="single"/>
        </w:rPr>
      </w:pPr>
      <w:r>
        <w:rPr>
          <w:rFonts w:ascii="Verdana" w:hAnsi="Verdana"/>
          <w:sz w:val="18"/>
          <w:szCs w:val="18"/>
          <w:u w:val="single"/>
        </w:rPr>
        <w:t>Planning</w:t>
      </w:r>
    </w:p>
    <w:p w:rsidR="00C92561" w:rsidP="00173A72" w:rsidRDefault="00C92561" w14:paraId="7CDC239D" w14:textId="5CC356AD">
      <w:pPr>
        <w:spacing w:after="0"/>
      </w:pPr>
      <w:r>
        <w:t xml:space="preserve">Defensie beoogt in 2028 de eerste voertuigen in ontvangst te nemen. </w:t>
      </w:r>
    </w:p>
    <w:p w:rsidR="00C92561" w:rsidP="00173A72" w:rsidRDefault="00C92561" w14:paraId="1CB55410" w14:textId="77777777">
      <w:pPr>
        <w:spacing w:after="0"/>
        <w:rPr>
          <w:color w:val="211D1F"/>
        </w:rPr>
      </w:pPr>
    </w:p>
    <w:p w:rsidRPr="008B69DD" w:rsidR="00E12311" w:rsidP="00173A72" w:rsidRDefault="00E12311" w14:paraId="615124FE" w14:textId="08BE8553">
      <w:pPr>
        <w:spacing w:after="0"/>
        <w:rPr>
          <w:rFonts w:eastAsia="Verdana" w:cstheme="minorHAnsi"/>
          <w:b/>
          <w:u w:val="single"/>
        </w:rPr>
      </w:pPr>
      <w:r w:rsidRPr="008B69DD">
        <w:rPr>
          <w:rFonts w:eastAsia="Verdana" w:cstheme="minorHAnsi"/>
          <w:b/>
          <w:u w:val="single"/>
        </w:rPr>
        <w:t>MARI</w:t>
      </w:r>
      <w:r w:rsidR="00AE3FC3">
        <w:rPr>
          <w:rFonts w:eastAsia="Verdana" w:cstheme="minorHAnsi"/>
          <w:b/>
          <w:u w:val="single"/>
        </w:rPr>
        <w:t>TIEM</w:t>
      </w:r>
      <w:r w:rsidRPr="008B69DD">
        <w:rPr>
          <w:rFonts w:eastAsia="Verdana" w:cstheme="minorHAnsi"/>
          <w:b/>
          <w:u w:val="single"/>
        </w:rPr>
        <w:t xml:space="preserve"> </w:t>
      </w:r>
    </w:p>
    <w:p w:rsidR="00E12311" w:rsidP="00173A72" w:rsidRDefault="00E12311" w14:paraId="3997B84C" w14:textId="77777777">
      <w:pPr>
        <w:spacing w:after="0"/>
        <w:rPr>
          <w:rFonts w:eastAsia="Verdana" w:cstheme="minorHAnsi"/>
          <w:u w:val="single"/>
        </w:rPr>
      </w:pPr>
    </w:p>
    <w:p w:rsidRPr="00AE3FC3" w:rsidR="000F4F0B" w:rsidP="00173A72" w:rsidRDefault="00AE3FC3" w14:paraId="57C62FD9" w14:textId="754A5967">
      <w:pPr>
        <w:spacing w:after="0"/>
        <w:rPr>
          <w:rFonts w:eastAsia="Verdana" w:cstheme="minorHAnsi"/>
          <w:u w:val="single"/>
        </w:rPr>
      </w:pPr>
      <w:r>
        <w:rPr>
          <w:rFonts w:eastAsia="Verdana" w:cstheme="minorHAnsi"/>
          <w:u w:val="single"/>
        </w:rPr>
        <w:t>Project</w:t>
      </w:r>
      <w:r w:rsidRPr="00AE3FC3">
        <w:rPr>
          <w:rFonts w:eastAsia="Verdana" w:cstheme="minorHAnsi"/>
        </w:rPr>
        <w:t xml:space="preserve">: </w:t>
      </w:r>
      <w:r w:rsidRPr="000F4F0B" w:rsidR="000F4F0B">
        <w:rPr>
          <w:rFonts w:eastAsia="Verdana" w:cstheme="minorHAnsi"/>
        </w:rPr>
        <w:t>Inlichtingencapaciteit Korps Mariniers</w:t>
      </w:r>
    </w:p>
    <w:p w:rsidRPr="000F4F0B" w:rsidR="000F4F0B" w:rsidP="000F4F0B" w:rsidRDefault="000F4F0B" w14:paraId="69268872" w14:textId="77777777">
      <w:pPr>
        <w:spacing w:after="0"/>
        <w:rPr>
          <w:rFonts w:eastAsia="Verdana" w:cstheme="minorHAnsi"/>
        </w:rPr>
      </w:pPr>
    </w:p>
    <w:p w:rsidRPr="000F4F0B" w:rsidR="000F4F0B" w:rsidP="000F4F0B" w:rsidRDefault="000F4F0B" w14:paraId="064D7DD8" w14:textId="77777777">
      <w:pPr>
        <w:spacing w:after="0"/>
        <w:rPr>
          <w:rFonts w:eastAsia="Verdana" w:cstheme="minorHAnsi"/>
          <w:u w:val="single"/>
        </w:rPr>
      </w:pPr>
      <w:r w:rsidRPr="000F4F0B">
        <w:rPr>
          <w:rFonts w:eastAsia="Verdana" w:cstheme="minorHAnsi"/>
          <w:u w:val="single"/>
        </w:rPr>
        <w:t>Kwalitatieve en kwantitatieve behoefte</w:t>
      </w:r>
    </w:p>
    <w:p w:rsidRPr="000F4F0B" w:rsidR="000F4F0B" w:rsidP="000F4F0B" w:rsidRDefault="000F4F0B" w14:paraId="65E187AE" w14:textId="488B3AF7">
      <w:pPr>
        <w:spacing w:after="0"/>
        <w:rPr>
          <w:rFonts w:cstheme="minorHAnsi"/>
          <w:iCs/>
          <w:color w:val="000000"/>
          <w:lang w:eastAsia="nl-NL"/>
        </w:rPr>
      </w:pPr>
      <w:r>
        <w:rPr>
          <w:rFonts w:cstheme="minorHAnsi"/>
        </w:rPr>
        <w:t>Met</w:t>
      </w:r>
      <w:r w:rsidR="00F81736">
        <w:rPr>
          <w:rFonts w:cstheme="minorHAnsi"/>
        </w:rPr>
        <w:t xml:space="preserve"> dit project wordt het c</w:t>
      </w:r>
      <w:r>
        <w:rPr>
          <w:rFonts w:cstheme="minorHAnsi"/>
        </w:rPr>
        <w:t xml:space="preserve">ommando Zeestrijdkrachten </w:t>
      </w:r>
      <w:r w:rsidR="00E12311">
        <w:rPr>
          <w:rFonts w:cstheme="minorHAnsi"/>
        </w:rPr>
        <w:t xml:space="preserve">(CZSK) </w:t>
      </w:r>
      <w:r>
        <w:rPr>
          <w:rFonts w:cstheme="minorHAnsi"/>
        </w:rPr>
        <w:t xml:space="preserve">voorzien van </w:t>
      </w:r>
      <w:r w:rsidRPr="000F4F0B">
        <w:rPr>
          <w:rFonts w:cstheme="minorHAnsi"/>
          <w:iCs/>
          <w:color w:val="000000"/>
          <w:lang w:eastAsia="nl-NL"/>
        </w:rPr>
        <w:t xml:space="preserve">organieke en eigenstandige </w:t>
      </w:r>
      <w:r w:rsidRPr="000F4F0B">
        <w:rPr>
          <w:rFonts w:cstheme="minorHAnsi"/>
          <w:i/>
          <w:iCs/>
          <w:noProof/>
          <w:color w:val="000000"/>
          <w:lang w:eastAsia="nl-NL"/>
        </w:rPr>
        <w:t>Intelligence, Surveillance, Target Acquisition en Reconnaissance</w:t>
      </w:r>
      <w:r w:rsidRPr="000F4F0B">
        <w:rPr>
          <w:rFonts w:cstheme="minorHAnsi"/>
          <w:iCs/>
          <w:color w:val="000000"/>
          <w:lang w:eastAsia="nl-NL"/>
        </w:rPr>
        <w:t xml:space="preserve"> (ISTAR) aansturings-, verwerkings- en verwervingscapaciteit voor </w:t>
      </w:r>
      <w:r w:rsidRPr="000F4F0B">
        <w:rPr>
          <w:rFonts w:cstheme="minorHAnsi"/>
          <w:iCs/>
          <w:noProof/>
          <w:color w:val="000000"/>
          <w:lang w:eastAsia="nl-NL"/>
        </w:rPr>
        <w:t>gereedstelling</w:t>
      </w:r>
      <w:r w:rsidRPr="000F4F0B">
        <w:rPr>
          <w:rFonts w:cstheme="minorHAnsi"/>
          <w:iCs/>
          <w:color w:val="000000"/>
          <w:lang w:eastAsia="nl-NL"/>
        </w:rPr>
        <w:t xml:space="preserve"> en inzet. </w:t>
      </w:r>
      <w:r>
        <w:rPr>
          <w:rFonts w:cstheme="minorHAnsi"/>
          <w:iCs/>
          <w:color w:val="000000"/>
          <w:lang w:eastAsia="nl-NL"/>
        </w:rPr>
        <w:t xml:space="preserve">Hiermee wordt </w:t>
      </w:r>
      <w:r w:rsidRPr="000F4F0B">
        <w:rPr>
          <w:rFonts w:cstheme="minorHAnsi"/>
          <w:iCs/>
          <w:color w:val="000000"/>
          <w:lang w:eastAsia="nl-NL"/>
        </w:rPr>
        <w:t>de inlichtingencapaciteit</w:t>
      </w:r>
      <w:r>
        <w:rPr>
          <w:rFonts w:cstheme="minorHAnsi"/>
          <w:iCs/>
          <w:color w:val="000000"/>
          <w:lang w:eastAsia="nl-NL"/>
        </w:rPr>
        <w:t xml:space="preserve"> versterkt waardoor de zelfstandigheid</w:t>
      </w:r>
      <w:r w:rsidR="00C744BF">
        <w:rPr>
          <w:rFonts w:cstheme="minorHAnsi"/>
          <w:iCs/>
          <w:color w:val="000000"/>
          <w:lang w:eastAsia="nl-NL"/>
        </w:rPr>
        <w:t xml:space="preserve"> van de operationele eenheden</w:t>
      </w:r>
      <w:r>
        <w:rPr>
          <w:rFonts w:cstheme="minorHAnsi"/>
          <w:iCs/>
          <w:color w:val="000000"/>
          <w:lang w:eastAsia="nl-NL"/>
        </w:rPr>
        <w:t xml:space="preserve"> wordt vergroot.</w:t>
      </w:r>
      <w:r w:rsidRPr="005A11C2" w:rsidR="005A11C2">
        <w:t xml:space="preserve"> </w:t>
      </w:r>
      <w:r w:rsidRPr="005A11C2" w:rsidR="005A11C2">
        <w:rPr>
          <w:rFonts w:cstheme="minorHAnsi"/>
          <w:iCs/>
          <w:color w:val="000000"/>
          <w:lang w:eastAsia="nl-NL"/>
        </w:rPr>
        <w:t>Deze maatr</w:t>
      </w:r>
      <w:r w:rsidR="005A11C2">
        <w:rPr>
          <w:rFonts w:cstheme="minorHAnsi"/>
          <w:iCs/>
          <w:color w:val="000000"/>
          <w:lang w:eastAsia="nl-NL"/>
        </w:rPr>
        <w:t xml:space="preserve">egel </w:t>
      </w:r>
      <w:r w:rsidRPr="005A11C2" w:rsidR="005A11C2">
        <w:rPr>
          <w:rFonts w:cstheme="minorHAnsi"/>
          <w:iCs/>
          <w:color w:val="000000"/>
          <w:lang w:eastAsia="nl-NL"/>
        </w:rPr>
        <w:t xml:space="preserve">vloeit </w:t>
      </w:r>
      <w:r w:rsidR="005A11C2">
        <w:rPr>
          <w:rFonts w:cstheme="minorHAnsi"/>
          <w:iCs/>
          <w:color w:val="000000"/>
          <w:lang w:eastAsia="nl-NL"/>
        </w:rPr>
        <w:t xml:space="preserve">voort </w:t>
      </w:r>
      <w:r w:rsidRPr="005A11C2" w:rsidR="005A11C2">
        <w:rPr>
          <w:rFonts w:cstheme="minorHAnsi"/>
          <w:iCs/>
          <w:color w:val="000000"/>
          <w:lang w:eastAsia="nl-NL"/>
        </w:rPr>
        <w:t>uit de ontvlechting van het Joint ISTAR Commando (JISTARC)</w:t>
      </w:r>
      <w:r w:rsidR="005A11C2">
        <w:rPr>
          <w:rFonts w:cstheme="minorHAnsi"/>
          <w:iCs/>
          <w:color w:val="000000"/>
          <w:lang w:eastAsia="nl-NL"/>
        </w:rPr>
        <w:t xml:space="preserve"> van </w:t>
      </w:r>
      <w:r w:rsidR="00DA7098">
        <w:rPr>
          <w:rFonts w:cstheme="minorHAnsi"/>
          <w:iCs/>
          <w:color w:val="000000"/>
          <w:lang w:eastAsia="nl-NL"/>
        </w:rPr>
        <w:t>het commando Landstrijdkrachten, waardoor operaties minder afhankelijk worden van het JISTARC voor inlichtingenondersteuning.</w:t>
      </w:r>
      <w:r w:rsidR="005A11C2">
        <w:rPr>
          <w:rFonts w:cstheme="minorHAnsi"/>
          <w:iCs/>
          <w:color w:val="000000"/>
          <w:lang w:eastAsia="nl-NL"/>
        </w:rPr>
        <w:t xml:space="preserve"> Defensie </w:t>
      </w:r>
      <w:r w:rsidRPr="005A11C2" w:rsidR="005A11C2">
        <w:rPr>
          <w:rFonts w:cstheme="minorHAnsi"/>
          <w:iCs/>
          <w:color w:val="000000"/>
          <w:lang w:eastAsia="nl-NL"/>
        </w:rPr>
        <w:t xml:space="preserve">versterkt </w:t>
      </w:r>
      <w:r w:rsidR="005A11C2">
        <w:rPr>
          <w:rFonts w:cstheme="minorHAnsi"/>
          <w:iCs/>
          <w:color w:val="000000"/>
          <w:lang w:eastAsia="nl-NL"/>
        </w:rPr>
        <w:t xml:space="preserve">met </w:t>
      </w:r>
      <w:r w:rsidRPr="005A11C2" w:rsidR="005A11C2">
        <w:rPr>
          <w:rFonts w:cstheme="minorHAnsi"/>
          <w:iCs/>
          <w:color w:val="000000"/>
          <w:lang w:eastAsia="nl-NL"/>
        </w:rPr>
        <w:t>de</w:t>
      </w:r>
      <w:r w:rsidR="005A11C2">
        <w:rPr>
          <w:rFonts w:cstheme="minorHAnsi"/>
          <w:iCs/>
          <w:color w:val="000000"/>
          <w:lang w:eastAsia="nl-NL"/>
        </w:rPr>
        <w:t>ze</w:t>
      </w:r>
      <w:r w:rsidRPr="005A11C2" w:rsidR="005A11C2">
        <w:rPr>
          <w:rFonts w:cstheme="minorHAnsi"/>
          <w:iCs/>
          <w:color w:val="000000"/>
          <w:lang w:eastAsia="nl-NL"/>
        </w:rPr>
        <w:t xml:space="preserve"> zelfstandige inlichtingencapaciteit de doorontwikkeling van het Korps Mariniers naar een moderne </w:t>
      </w:r>
      <w:r w:rsidRPr="005A11C2" w:rsidR="005A11C2">
        <w:rPr>
          <w:rFonts w:cstheme="minorHAnsi"/>
          <w:i/>
          <w:iCs/>
          <w:color w:val="000000"/>
          <w:lang w:eastAsia="nl-NL"/>
        </w:rPr>
        <w:t>Littoral Raiding Force</w:t>
      </w:r>
      <w:r w:rsidR="005A11C2">
        <w:rPr>
          <w:rFonts w:cstheme="minorHAnsi"/>
          <w:iCs/>
          <w:color w:val="000000"/>
          <w:lang w:eastAsia="nl-NL"/>
        </w:rPr>
        <w:t>.</w:t>
      </w:r>
    </w:p>
    <w:p w:rsidRPr="000F4F0B" w:rsidR="000F4F0B" w:rsidP="000F4F0B" w:rsidRDefault="000F4F0B" w14:paraId="181F119A" w14:textId="77777777">
      <w:pPr>
        <w:spacing w:after="0"/>
        <w:rPr>
          <w:rFonts w:eastAsia="Verdana" w:cstheme="minorHAnsi"/>
          <w:u w:val="single"/>
        </w:rPr>
      </w:pPr>
    </w:p>
    <w:p w:rsidRPr="000F4F0B" w:rsidR="000F4F0B" w:rsidP="000F4F0B" w:rsidRDefault="000F4F0B" w14:paraId="7AF3104B" w14:textId="505284A3">
      <w:pPr>
        <w:autoSpaceDE w:val="0"/>
        <w:adjustRightInd w:val="0"/>
        <w:spacing w:after="0" w:line="240" w:lineRule="auto"/>
        <w:rPr>
          <w:rFonts w:cs="Verdana"/>
        </w:rPr>
      </w:pPr>
      <w:r w:rsidRPr="000F4F0B">
        <w:rPr>
          <w:rFonts w:cstheme="minorHAnsi"/>
          <w:bCs/>
        </w:rPr>
        <w:t>Het CZSK richt met het project ‘inlichtingencapaciteit Korps Mariniers’ een maritieme ISTAR capaciteit op bestaande uit sensor</w:t>
      </w:r>
      <w:r w:rsidR="00E12311">
        <w:rPr>
          <w:rFonts w:cstheme="minorHAnsi"/>
          <w:bCs/>
        </w:rPr>
        <w:t>-</w:t>
      </w:r>
      <w:r w:rsidRPr="000F4F0B">
        <w:rPr>
          <w:rFonts w:cstheme="minorHAnsi"/>
          <w:bCs/>
        </w:rPr>
        <w:t xml:space="preserve"> en analyse capaciteit. Beide capaciteiten betreffen zowel personele als materiele uitbreiding. Zo zijn </w:t>
      </w:r>
      <w:r w:rsidRPr="000F4F0B">
        <w:rPr>
          <w:rFonts w:cstheme="minorHAnsi"/>
          <w:i/>
        </w:rPr>
        <w:t>medium</w:t>
      </w:r>
      <w:r>
        <w:rPr>
          <w:rFonts w:cstheme="minorHAnsi"/>
          <w:i/>
        </w:rPr>
        <w:t xml:space="preserve"> </w:t>
      </w:r>
      <w:r w:rsidRPr="000F4F0B">
        <w:rPr>
          <w:rFonts w:cstheme="minorHAnsi"/>
          <w:i/>
        </w:rPr>
        <w:t>range</w:t>
      </w:r>
      <w:r w:rsidRPr="000F4F0B">
        <w:rPr>
          <w:rFonts w:cstheme="minorHAnsi"/>
        </w:rPr>
        <w:t xml:space="preserve"> </w:t>
      </w:r>
      <w:r w:rsidR="00C744BF">
        <w:rPr>
          <w:i/>
        </w:rPr>
        <w:t>U</w:t>
      </w:r>
      <w:r w:rsidRPr="006B591C" w:rsidR="00C744BF">
        <w:rPr>
          <w:i/>
        </w:rPr>
        <w:t xml:space="preserve">nmanned </w:t>
      </w:r>
      <w:r w:rsidR="00C744BF">
        <w:rPr>
          <w:i/>
        </w:rPr>
        <w:t>Aircraft S</w:t>
      </w:r>
      <w:r w:rsidRPr="006B591C" w:rsidR="00C744BF">
        <w:rPr>
          <w:i/>
        </w:rPr>
        <w:t>ystems</w:t>
      </w:r>
      <w:r w:rsidR="00C744BF">
        <w:t xml:space="preserve"> (</w:t>
      </w:r>
      <w:r w:rsidRPr="000F4F0B">
        <w:rPr>
          <w:rFonts w:cstheme="minorHAnsi"/>
        </w:rPr>
        <w:t>UAS</w:t>
      </w:r>
      <w:r w:rsidR="00C744BF">
        <w:rPr>
          <w:rFonts w:cstheme="minorHAnsi"/>
        </w:rPr>
        <w:t>)</w:t>
      </w:r>
      <w:r w:rsidRPr="000F4F0B">
        <w:rPr>
          <w:rFonts w:cstheme="minorHAnsi"/>
        </w:rPr>
        <w:t xml:space="preserve"> </w:t>
      </w:r>
      <w:r w:rsidR="005A11C2">
        <w:rPr>
          <w:rFonts w:cstheme="minorHAnsi"/>
        </w:rPr>
        <w:t xml:space="preserve">en </w:t>
      </w:r>
      <w:r w:rsidR="005A11C2">
        <w:rPr>
          <w:rFonts w:cstheme="minorHAnsi"/>
        </w:rPr>
        <w:lastRenderedPageBreak/>
        <w:t xml:space="preserve">specialistische inlichtingenteams </w:t>
      </w:r>
      <w:r w:rsidRPr="000F4F0B">
        <w:rPr>
          <w:rFonts w:cstheme="minorHAnsi"/>
        </w:rPr>
        <w:t xml:space="preserve">voorzien voor het leveren van </w:t>
      </w:r>
      <w:r w:rsidR="003173E5">
        <w:rPr>
          <w:rFonts w:cstheme="minorHAnsi"/>
        </w:rPr>
        <w:t>sensorcapaciteit</w:t>
      </w:r>
      <w:r w:rsidR="005A11C2">
        <w:rPr>
          <w:rFonts w:cstheme="minorHAnsi"/>
        </w:rPr>
        <w:t xml:space="preserve"> en extra personeel voor de analysecapaciteit</w:t>
      </w:r>
      <w:r w:rsidRPr="000F4F0B">
        <w:rPr>
          <w:rFonts w:cstheme="minorHAnsi"/>
        </w:rPr>
        <w:t xml:space="preserve">. </w:t>
      </w:r>
    </w:p>
    <w:p w:rsidRPr="000F4F0B" w:rsidR="000F4F0B" w:rsidP="000F4F0B" w:rsidRDefault="000F4F0B" w14:paraId="59C4F4CC" w14:textId="77777777">
      <w:pPr>
        <w:autoSpaceDE w:val="0"/>
        <w:adjustRightInd w:val="0"/>
        <w:spacing w:after="0" w:line="240" w:lineRule="auto"/>
        <w:rPr>
          <w:rFonts w:cs="Verdana"/>
        </w:rPr>
      </w:pPr>
    </w:p>
    <w:p w:rsidRPr="000F4F0B" w:rsidR="000F4F0B" w:rsidP="001D61DD" w:rsidRDefault="000F4F0B" w14:paraId="73F01125" w14:textId="77777777">
      <w:pPr>
        <w:spacing w:after="0"/>
        <w:rPr>
          <w:rFonts w:eastAsia="Verdana" w:cstheme="minorHAnsi"/>
          <w:u w:val="single"/>
        </w:rPr>
      </w:pPr>
      <w:r w:rsidRPr="000F4F0B">
        <w:rPr>
          <w:rFonts w:eastAsia="Verdana" w:cstheme="minorHAnsi"/>
          <w:u w:val="single"/>
        </w:rPr>
        <w:t>Gerelateerde projecten</w:t>
      </w:r>
    </w:p>
    <w:p w:rsidRPr="000F4F0B" w:rsidR="000F4F0B" w:rsidP="002171DA" w:rsidRDefault="00A932C0" w14:paraId="643662C5" w14:textId="04A16157">
      <w:pPr>
        <w:spacing w:after="0"/>
        <w:rPr>
          <w:rFonts w:cstheme="minorHAnsi"/>
          <w:color w:val="000000"/>
        </w:rPr>
      </w:pPr>
      <w:r w:rsidRPr="00A932C0">
        <w:t xml:space="preserve">Dit project heeft raakvlakken met het project ‘Verwerving Maritieme Onbemenste Systemen (VMOS)’. </w:t>
      </w:r>
      <w:r>
        <w:t>VMOS levert onbemenste</w:t>
      </w:r>
      <w:r w:rsidRPr="00A932C0">
        <w:t xml:space="preserve"> sensor capaciteit en is daarmee onderdeel van de maritieme ISTAR keten.</w:t>
      </w:r>
      <w:r w:rsidRPr="000F4F0B" w:rsidR="00B20047">
        <w:rPr>
          <w:rFonts w:eastAsia="Times New Roman" w:cstheme="minorHAnsi"/>
          <w:iCs/>
          <w:color w:val="000000" w:themeColor="text1"/>
          <w:lang w:eastAsia="nl-NL"/>
        </w:rPr>
        <w:t xml:space="preserve"> </w:t>
      </w:r>
    </w:p>
    <w:p w:rsidRPr="000F4F0B" w:rsidR="000F4F0B" w:rsidP="000F4F0B" w:rsidRDefault="000F4F0B" w14:paraId="1577FBE2" w14:textId="77777777">
      <w:pPr>
        <w:spacing w:after="0"/>
        <w:rPr>
          <w:rFonts w:eastAsia="Verdana" w:cstheme="minorHAnsi"/>
          <w:u w:val="single"/>
        </w:rPr>
      </w:pPr>
    </w:p>
    <w:p w:rsidRPr="000F4F0B" w:rsidR="000F4F0B" w:rsidP="000F4F0B" w:rsidRDefault="000F4F0B" w14:paraId="3706B830" w14:textId="77777777">
      <w:pPr>
        <w:spacing w:after="0"/>
        <w:rPr>
          <w:rFonts w:eastAsia="Verdana" w:cstheme="minorHAnsi"/>
          <w:u w:val="single"/>
        </w:rPr>
      </w:pPr>
      <w:r w:rsidRPr="000F4F0B">
        <w:rPr>
          <w:rFonts w:eastAsia="Verdana" w:cstheme="minorHAnsi"/>
          <w:u w:val="single"/>
        </w:rPr>
        <w:t>Doeltreffendheid en doelmatigheid</w:t>
      </w:r>
    </w:p>
    <w:p w:rsidR="000F4F0B" w:rsidP="000F4F0B" w:rsidRDefault="000F4F0B" w14:paraId="119EAAC8"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423AFF" w:rsidR="000F4F0B" w:rsidP="000F4F0B" w:rsidRDefault="000F4F0B" w14:paraId="0F0A65BE" w14:textId="6E96D6EA">
      <w:pPr>
        <w:pStyle w:val="Geenafstand"/>
        <w:numPr>
          <w:ilvl w:val="0"/>
          <w:numId w:val="36"/>
        </w:numPr>
        <w:rPr>
          <w:rFonts w:ascii="Verdana" w:hAnsi="Verdana"/>
          <w:sz w:val="18"/>
          <w:szCs w:val="18"/>
          <w:u w:val="single"/>
        </w:rPr>
      </w:pPr>
      <w:r>
        <w:rPr>
          <w:rFonts w:ascii="Verdana" w:hAnsi="Verdana"/>
          <w:sz w:val="18"/>
          <w:szCs w:val="18"/>
          <w:u w:val="single"/>
        </w:rPr>
        <w:t>Doeltreffendheid</w:t>
      </w:r>
      <w:r>
        <w:rPr>
          <w:rFonts w:ascii="Verdana" w:hAnsi="Verdana"/>
          <w:sz w:val="18"/>
          <w:szCs w:val="18"/>
        </w:rPr>
        <w:t xml:space="preserve">: </w:t>
      </w:r>
      <w:r w:rsidR="00E12311">
        <w:rPr>
          <w:rFonts w:ascii="Verdana" w:hAnsi="Verdana" w:eastAsia="Verdana" w:cstheme="minorHAnsi"/>
          <w:sz w:val="18"/>
          <w:szCs w:val="18"/>
        </w:rPr>
        <w:t xml:space="preserve">De </w:t>
      </w:r>
      <w:r w:rsidR="00B20047">
        <w:rPr>
          <w:rFonts w:ascii="Verdana" w:hAnsi="Verdana" w:eastAsia="Verdana" w:cstheme="minorHAnsi"/>
          <w:sz w:val="18"/>
          <w:szCs w:val="18"/>
        </w:rPr>
        <w:t xml:space="preserve">maritieme inlichtingencapaciteit </w:t>
      </w:r>
      <w:r w:rsidR="00E12311">
        <w:rPr>
          <w:rFonts w:ascii="Verdana" w:hAnsi="Verdana" w:eastAsia="Verdana" w:cstheme="minorHAnsi"/>
          <w:sz w:val="18"/>
          <w:szCs w:val="18"/>
        </w:rPr>
        <w:t xml:space="preserve">draagt bij </w:t>
      </w:r>
      <w:r w:rsidRPr="000F4F0B">
        <w:rPr>
          <w:rFonts w:ascii="Verdana" w:hAnsi="Verdana" w:eastAsia="Verdana" w:cstheme="minorHAnsi"/>
          <w:sz w:val="18"/>
          <w:szCs w:val="18"/>
        </w:rPr>
        <w:t>aan de maritieme slagkracht</w:t>
      </w:r>
      <w:r w:rsidR="00E12311">
        <w:rPr>
          <w:rFonts w:ascii="Verdana" w:hAnsi="Verdana" w:eastAsia="Verdana" w:cstheme="minorHAnsi"/>
          <w:sz w:val="18"/>
          <w:szCs w:val="18"/>
        </w:rPr>
        <w:t xml:space="preserve"> waardoor het CZSK </w:t>
      </w:r>
      <w:r w:rsidRPr="000F4F0B">
        <w:rPr>
          <w:rFonts w:ascii="Verdana" w:hAnsi="Verdana" w:eastAsia="Verdana" w:cstheme="minorHAnsi"/>
          <w:sz w:val="18"/>
          <w:szCs w:val="18"/>
        </w:rPr>
        <w:t xml:space="preserve">beter in staat </w:t>
      </w:r>
      <w:r w:rsidR="00E12311">
        <w:rPr>
          <w:rFonts w:ascii="Verdana" w:hAnsi="Verdana" w:eastAsia="Verdana" w:cstheme="minorHAnsi"/>
          <w:sz w:val="18"/>
          <w:szCs w:val="18"/>
        </w:rPr>
        <w:t xml:space="preserve">is </w:t>
      </w:r>
      <w:r w:rsidRPr="000F4F0B">
        <w:rPr>
          <w:rFonts w:ascii="Verdana" w:hAnsi="Verdana" w:eastAsia="Verdana" w:cstheme="minorHAnsi"/>
          <w:sz w:val="18"/>
          <w:szCs w:val="18"/>
        </w:rPr>
        <w:t>om haar nationale en internationale taken uit te voeren.</w:t>
      </w:r>
    </w:p>
    <w:p w:rsidRPr="00A45CAB" w:rsidR="000F4F0B" w:rsidP="00104074" w:rsidRDefault="000F4F0B" w14:paraId="1CEDEE83" w14:textId="31EDEA7B">
      <w:pPr>
        <w:pStyle w:val="Geenafstand"/>
        <w:numPr>
          <w:ilvl w:val="0"/>
          <w:numId w:val="36"/>
        </w:numPr>
        <w:rPr>
          <w:rFonts w:ascii="Verdana" w:hAnsi="Verdana"/>
          <w:sz w:val="18"/>
          <w:szCs w:val="18"/>
          <w:u w:val="single"/>
        </w:rPr>
      </w:pPr>
      <w:r w:rsidRPr="00A45CAB">
        <w:rPr>
          <w:rFonts w:ascii="Verdana" w:hAnsi="Verdana"/>
          <w:sz w:val="18"/>
          <w:szCs w:val="18"/>
          <w:u w:val="single"/>
        </w:rPr>
        <w:t>Doelmatigheid</w:t>
      </w:r>
      <w:r w:rsidRPr="00A45CAB">
        <w:rPr>
          <w:rFonts w:ascii="Verdana" w:hAnsi="Verdana"/>
          <w:sz w:val="18"/>
          <w:szCs w:val="18"/>
        </w:rPr>
        <w:t xml:space="preserve">: </w:t>
      </w:r>
      <w:r w:rsidR="00E12311">
        <w:rPr>
          <w:rFonts w:ascii="Verdana" w:hAnsi="Verdana"/>
          <w:sz w:val="18"/>
          <w:szCs w:val="18"/>
        </w:rPr>
        <w:t xml:space="preserve">Het CZSK beschikt </w:t>
      </w:r>
      <w:r w:rsidRPr="00B20047" w:rsidR="00B20047">
        <w:rPr>
          <w:rFonts w:ascii="Verdana" w:hAnsi="Verdana"/>
          <w:sz w:val="18"/>
          <w:szCs w:val="18"/>
        </w:rPr>
        <w:t xml:space="preserve">op termijn over een zelfstandige maritieme ISTAR capaciteit </w:t>
      </w:r>
      <w:r w:rsidR="00697DD9">
        <w:rPr>
          <w:rFonts w:ascii="Verdana" w:hAnsi="Verdana"/>
          <w:sz w:val="18"/>
          <w:szCs w:val="18"/>
        </w:rPr>
        <w:t xml:space="preserve">waarmee het beter kan </w:t>
      </w:r>
      <w:r w:rsidR="00C744BF">
        <w:rPr>
          <w:rFonts w:ascii="Verdana" w:hAnsi="Verdana"/>
          <w:sz w:val="18"/>
          <w:szCs w:val="18"/>
        </w:rPr>
        <w:t>bijdragen aan het multi</w:t>
      </w:r>
      <w:r w:rsidR="006E1677">
        <w:rPr>
          <w:rFonts w:ascii="Verdana" w:hAnsi="Verdana"/>
          <w:sz w:val="18"/>
          <w:szCs w:val="18"/>
        </w:rPr>
        <w:t>-</w:t>
      </w:r>
      <w:r w:rsidR="00C744BF">
        <w:rPr>
          <w:rFonts w:ascii="Verdana" w:hAnsi="Verdana"/>
          <w:sz w:val="18"/>
          <w:szCs w:val="18"/>
        </w:rPr>
        <w:t>domein optreden</w:t>
      </w:r>
      <w:r w:rsidR="00B20047">
        <w:rPr>
          <w:rFonts w:ascii="Verdana" w:hAnsi="Verdana"/>
          <w:sz w:val="18"/>
          <w:szCs w:val="18"/>
        </w:rPr>
        <w:t>. Dit is in lijn met de</w:t>
      </w:r>
      <w:r w:rsidRPr="00B20047" w:rsidR="00B20047">
        <w:rPr>
          <w:rFonts w:ascii="Verdana" w:hAnsi="Verdana"/>
          <w:sz w:val="18"/>
          <w:szCs w:val="18"/>
        </w:rPr>
        <w:t xml:space="preserve"> doelstelling van het versterken van de </w:t>
      </w:r>
      <w:r w:rsidRPr="00B20047" w:rsidR="00B20047">
        <w:rPr>
          <w:rFonts w:ascii="Verdana" w:hAnsi="Verdana"/>
          <w:i/>
          <w:sz w:val="18"/>
          <w:szCs w:val="18"/>
        </w:rPr>
        <w:t xml:space="preserve">Combat </w:t>
      </w:r>
      <w:r w:rsidR="00B20047">
        <w:rPr>
          <w:rFonts w:ascii="Verdana" w:hAnsi="Verdana"/>
          <w:i/>
          <w:sz w:val="18"/>
          <w:szCs w:val="18"/>
        </w:rPr>
        <w:t>(</w:t>
      </w:r>
      <w:r w:rsidRPr="00B20047" w:rsidR="00B20047">
        <w:rPr>
          <w:rFonts w:ascii="Verdana" w:hAnsi="Verdana"/>
          <w:i/>
          <w:sz w:val="18"/>
          <w:szCs w:val="18"/>
        </w:rPr>
        <w:t>Service</w:t>
      </w:r>
      <w:r w:rsidR="00B20047">
        <w:rPr>
          <w:rFonts w:ascii="Verdana" w:hAnsi="Verdana"/>
          <w:i/>
          <w:sz w:val="18"/>
          <w:szCs w:val="18"/>
        </w:rPr>
        <w:t>)</w:t>
      </w:r>
      <w:r w:rsidRPr="00B20047" w:rsidR="00B20047">
        <w:rPr>
          <w:rFonts w:ascii="Verdana" w:hAnsi="Verdana"/>
          <w:i/>
          <w:sz w:val="18"/>
          <w:szCs w:val="18"/>
        </w:rPr>
        <w:t xml:space="preserve"> Support</w:t>
      </w:r>
      <w:r w:rsidRPr="00B20047" w:rsidR="00B20047">
        <w:rPr>
          <w:rFonts w:ascii="Verdana" w:hAnsi="Verdana"/>
          <w:sz w:val="18"/>
          <w:szCs w:val="18"/>
        </w:rPr>
        <w:t xml:space="preserve"> om de inzetbaarheid te verhogen.</w:t>
      </w:r>
      <w:r w:rsidRPr="00104074" w:rsidR="00104074">
        <w:t xml:space="preserve"> </w:t>
      </w:r>
      <w:r w:rsidRPr="00104074" w:rsidR="00104074">
        <w:rPr>
          <w:rFonts w:ascii="Verdana" w:hAnsi="Verdana"/>
          <w:sz w:val="18"/>
          <w:szCs w:val="18"/>
        </w:rPr>
        <w:t>Defensie gebruikt de bestaande kennis en ervaring vanuit het</w:t>
      </w:r>
      <w:r w:rsidR="00104074">
        <w:rPr>
          <w:rFonts w:ascii="Verdana" w:hAnsi="Verdana"/>
          <w:sz w:val="18"/>
          <w:szCs w:val="18"/>
        </w:rPr>
        <w:t xml:space="preserve"> commando Landstrijdkrachten</w:t>
      </w:r>
      <w:r w:rsidRPr="00104074" w:rsidR="00104074">
        <w:rPr>
          <w:rFonts w:ascii="Verdana" w:hAnsi="Verdana"/>
          <w:sz w:val="18"/>
          <w:szCs w:val="18"/>
        </w:rPr>
        <w:t xml:space="preserve"> om deze capaciteit in te richten</w:t>
      </w:r>
      <w:r w:rsidR="00104074">
        <w:rPr>
          <w:rFonts w:ascii="Verdana" w:hAnsi="Verdana"/>
          <w:sz w:val="18"/>
          <w:szCs w:val="18"/>
        </w:rPr>
        <w:t>.</w:t>
      </w:r>
    </w:p>
    <w:p w:rsidRPr="000F4F0B" w:rsidR="000F4F0B" w:rsidP="000F4F0B" w:rsidRDefault="000F4F0B" w14:paraId="59ECB152" w14:textId="250C88E9">
      <w:pPr>
        <w:spacing w:after="0"/>
        <w:rPr>
          <w:rFonts w:eastAsia="Verdana" w:cstheme="minorHAnsi"/>
        </w:rPr>
      </w:pPr>
    </w:p>
    <w:p w:rsidRPr="000F4F0B" w:rsidR="000F4F0B" w:rsidP="000F4F0B" w:rsidRDefault="000F4F0B" w14:paraId="685B87C7" w14:textId="77777777">
      <w:pPr>
        <w:spacing w:after="0"/>
        <w:rPr>
          <w:rFonts w:eastAsia="Verdana" w:cstheme="minorHAnsi"/>
          <w:u w:val="single"/>
        </w:rPr>
      </w:pPr>
      <w:r w:rsidRPr="000F4F0B">
        <w:rPr>
          <w:rFonts w:eastAsia="Verdana" w:cstheme="minorHAnsi"/>
          <w:u w:val="single"/>
        </w:rPr>
        <w:t>Financiën</w:t>
      </w:r>
    </w:p>
    <w:p w:rsidRPr="00B97C09" w:rsidR="00B20047" w:rsidP="00B20047" w:rsidRDefault="00B20047" w14:paraId="64B7969E" w14:textId="54B9500D">
      <w:pPr>
        <w:suppressAutoHyphens w:val="0"/>
        <w:autoSpaceDN/>
        <w:spacing w:after="0"/>
        <w:textAlignment w:val="auto"/>
        <w:rPr>
          <w:rFonts w:eastAsia="Times New Roman" w:cs="Times New Roman"/>
          <w:kern w:val="0"/>
          <w:lang w:eastAsia="bg-BG" w:bidi="ar-SA"/>
        </w:rPr>
      </w:pPr>
      <w:r w:rsidRPr="00B97C09">
        <w:rPr>
          <w:rFonts w:eastAsia="Times New Roman" w:cs="Times New Roman"/>
          <w:kern w:val="0"/>
          <w:lang w:eastAsia="bg-BG" w:bidi="ar-SA"/>
        </w:rPr>
        <w:t>Met dit project is een</w:t>
      </w:r>
      <w:r>
        <w:rPr>
          <w:rFonts w:eastAsia="Times New Roman" w:cs="Times New Roman"/>
          <w:kern w:val="0"/>
          <w:lang w:eastAsia="bg-BG" w:bidi="ar-SA"/>
        </w:rPr>
        <w:t xml:space="preserve"> </w:t>
      </w:r>
      <w:r w:rsidRPr="00B97C09">
        <w:rPr>
          <w:rFonts w:eastAsia="Times New Roman" w:cs="Times New Roman"/>
          <w:kern w:val="0"/>
          <w:lang w:eastAsia="bg-BG" w:bidi="ar-SA"/>
        </w:rPr>
        <w:t xml:space="preserve">investering gemoeid </w:t>
      </w:r>
      <w:r w:rsidR="00D529AF">
        <w:rPr>
          <w:rFonts w:eastAsia="Times New Roman" w:cs="Times New Roman"/>
          <w:kern w:val="0"/>
          <w:lang w:eastAsia="bg-BG" w:bidi="ar-SA"/>
        </w:rPr>
        <w:t>binnen</w:t>
      </w:r>
      <w:r w:rsidRPr="00B97C09">
        <w:rPr>
          <w:rFonts w:eastAsia="Times New Roman" w:cs="Times New Roman"/>
          <w:kern w:val="0"/>
          <w:lang w:eastAsia="bg-BG" w:bidi="ar-SA"/>
        </w:rPr>
        <w:t xml:space="preserve"> de DMP-</w:t>
      </w:r>
      <w:r w:rsidR="004652FA">
        <w:rPr>
          <w:rFonts w:eastAsia="Times New Roman" w:cs="Times New Roman"/>
          <w:kern w:val="0"/>
          <w:lang w:eastAsia="bg-BG" w:bidi="ar-SA"/>
        </w:rPr>
        <w:t>bandbreedte</w:t>
      </w:r>
      <w:r w:rsidRPr="00B97C09">
        <w:rPr>
          <w:rFonts w:eastAsia="Times New Roman" w:cs="Times New Roman"/>
          <w:kern w:val="0"/>
          <w:lang w:eastAsia="bg-BG" w:bidi="ar-SA"/>
        </w:rPr>
        <w:t xml:space="preserve"> van € 50</w:t>
      </w:r>
      <w:r w:rsidR="008E7D47">
        <w:rPr>
          <w:rFonts w:eastAsia="Times New Roman" w:cs="Times New Roman"/>
          <w:kern w:val="0"/>
          <w:lang w:eastAsia="bg-BG" w:bidi="ar-SA"/>
        </w:rPr>
        <w:t xml:space="preserve"> miljoen</w:t>
      </w:r>
      <w:r w:rsidRPr="00B97C09">
        <w:rPr>
          <w:rFonts w:eastAsia="Times New Roman" w:cs="Times New Roman"/>
          <w:kern w:val="0"/>
          <w:lang w:eastAsia="bg-BG" w:bidi="ar-SA"/>
        </w:rPr>
        <w:t xml:space="preserve"> en € 250 miljoen. Deze investering komt in de periode 202</w:t>
      </w:r>
      <w:r>
        <w:rPr>
          <w:rFonts w:eastAsia="Times New Roman" w:cs="Times New Roman"/>
          <w:kern w:val="0"/>
          <w:lang w:eastAsia="bg-BG" w:bidi="ar-SA"/>
        </w:rPr>
        <w:t>6</w:t>
      </w:r>
      <w:r w:rsidRPr="00B97C09">
        <w:rPr>
          <w:rFonts w:eastAsia="Times New Roman" w:cs="Times New Roman"/>
          <w:kern w:val="0"/>
          <w:lang w:eastAsia="bg-BG" w:bidi="ar-SA"/>
        </w:rPr>
        <w:t xml:space="preserve"> tot en met </w:t>
      </w:r>
      <w:r w:rsidRPr="00466AAD">
        <w:rPr>
          <w:rFonts w:eastAsia="Times New Roman" w:cs="Times New Roman"/>
          <w:kern w:val="0"/>
          <w:lang w:eastAsia="bg-BG" w:bidi="ar-SA"/>
        </w:rPr>
        <w:t>2030 ten</w:t>
      </w:r>
      <w:r w:rsidRPr="00B97C09">
        <w:rPr>
          <w:rFonts w:eastAsia="Times New Roman" w:cs="Times New Roman"/>
          <w:kern w:val="0"/>
          <w:lang w:eastAsia="bg-BG" w:bidi="ar-SA"/>
        </w:rPr>
        <w:t xml:space="preserve"> laste van het investeringsbudget van Defensie. </w:t>
      </w:r>
      <w:r w:rsidRPr="006A221B">
        <w:rPr>
          <w:rFonts w:eastAsia="Times New Roman" w:cs="Times New Roman"/>
          <w:kern w:val="0"/>
          <w:lang w:eastAsia="bg-BG" w:bidi="ar-SA"/>
        </w:rPr>
        <w:t>Aangezien het projectbudget minder dan € 250 miljoen bedraa</w:t>
      </w:r>
      <w:r>
        <w:rPr>
          <w:rFonts w:eastAsia="Times New Roman" w:cs="Times New Roman"/>
          <w:kern w:val="0"/>
          <w:lang w:eastAsia="bg-BG" w:bidi="ar-SA"/>
        </w:rPr>
        <w:t>gt, ben ik voornemens de uitvoe</w:t>
      </w:r>
      <w:r w:rsidRPr="006A221B">
        <w:rPr>
          <w:rFonts w:eastAsia="Times New Roman" w:cs="Times New Roman"/>
          <w:kern w:val="0"/>
          <w:lang w:eastAsia="bg-BG" w:bidi="ar-SA"/>
        </w:rPr>
        <w:t xml:space="preserve">ring van dit project te mandateren aan </w:t>
      </w:r>
      <w:r w:rsidR="00297318">
        <w:rPr>
          <w:rFonts w:eastAsia="Times New Roman" w:cs="Times New Roman"/>
          <w:kern w:val="0"/>
          <w:lang w:eastAsia="bg-BG" w:bidi="ar-SA"/>
        </w:rPr>
        <w:t xml:space="preserve">het </w:t>
      </w:r>
      <w:r w:rsidRPr="006A221B">
        <w:rPr>
          <w:rFonts w:eastAsia="Times New Roman" w:cs="Times New Roman"/>
          <w:kern w:val="0"/>
          <w:lang w:eastAsia="bg-BG" w:bidi="ar-SA"/>
        </w:rPr>
        <w:t xml:space="preserve">COMMIT. </w:t>
      </w:r>
    </w:p>
    <w:p w:rsidRPr="000F4F0B" w:rsidR="000F4F0B" w:rsidP="000F4F0B" w:rsidRDefault="000F4F0B" w14:paraId="0FE3A881" w14:textId="77777777">
      <w:pPr>
        <w:spacing w:after="0" w:line="240" w:lineRule="auto"/>
        <w:rPr>
          <w:rFonts w:eastAsia="Verdana" w:cstheme="minorHAnsi"/>
        </w:rPr>
      </w:pPr>
    </w:p>
    <w:p w:rsidRPr="000F4F0B" w:rsidR="000F4F0B" w:rsidP="000F4F0B" w:rsidRDefault="000F4F0B" w14:paraId="2BC40567" w14:textId="77777777">
      <w:pPr>
        <w:spacing w:after="0"/>
        <w:rPr>
          <w:rFonts w:eastAsia="Verdana" w:cstheme="minorHAnsi"/>
          <w:u w:val="single"/>
        </w:rPr>
      </w:pPr>
      <w:r w:rsidRPr="000F4F0B">
        <w:rPr>
          <w:rFonts w:eastAsia="Verdana" w:cstheme="minorHAnsi"/>
          <w:u w:val="single"/>
        </w:rPr>
        <w:t>Planning</w:t>
      </w:r>
    </w:p>
    <w:p w:rsidRPr="000F4F0B" w:rsidR="000F4F0B" w:rsidP="001A5B61" w:rsidRDefault="00B20047" w14:paraId="1A0FFE29" w14:textId="4B75A82F">
      <w:pPr>
        <w:spacing w:after="0"/>
        <w:rPr>
          <w:rFonts w:cstheme="minorHAnsi"/>
          <w:iCs/>
          <w:lang w:eastAsia="nl-NL"/>
        </w:rPr>
      </w:pPr>
      <w:r>
        <w:rPr>
          <w:rFonts w:cstheme="minorHAnsi"/>
          <w:iCs/>
          <w:lang w:eastAsia="nl-NL"/>
        </w:rPr>
        <w:t>D</w:t>
      </w:r>
      <w:r w:rsidRPr="000F4F0B" w:rsidR="000F4F0B">
        <w:rPr>
          <w:rFonts w:cstheme="minorHAnsi"/>
          <w:iCs/>
          <w:lang w:eastAsia="nl-NL"/>
        </w:rPr>
        <w:t>e maritieme ISTAR capaciteit</w:t>
      </w:r>
      <w:r>
        <w:rPr>
          <w:rFonts w:cstheme="minorHAnsi"/>
          <w:iCs/>
          <w:lang w:eastAsia="nl-NL"/>
        </w:rPr>
        <w:t xml:space="preserve"> dient</w:t>
      </w:r>
      <w:r w:rsidRPr="000F4F0B" w:rsidR="000F4F0B">
        <w:rPr>
          <w:rFonts w:cstheme="minorHAnsi"/>
          <w:iCs/>
          <w:lang w:eastAsia="nl-NL"/>
        </w:rPr>
        <w:t xml:space="preserve"> vanaf 2026 stapsgewijs </w:t>
      </w:r>
      <w:r w:rsidRPr="000F4F0B" w:rsidR="000F4F0B">
        <w:rPr>
          <w:rFonts w:cstheme="minorHAnsi"/>
          <w:i/>
          <w:iCs/>
          <w:lang w:eastAsia="nl-NL"/>
        </w:rPr>
        <w:t xml:space="preserve">Initial Operational Capable </w:t>
      </w:r>
      <w:r w:rsidRPr="000F4F0B" w:rsidR="000F4F0B">
        <w:rPr>
          <w:rFonts w:cstheme="minorHAnsi"/>
          <w:iCs/>
          <w:lang w:eastAsia="nl-NL"/>
        </w:rPr>
        <w:t xml:space="preserve">(IOC) te zijn en vanaf 2030 </w:t>
      </w:r>
      <w:r w:rsidRPr="000F4F0B" w:rsidR="000F4F0B">
        <w:rPr>
          <w:rFonts w:cstheme="minorHAnsi"/>
          <w:i/>
          <w:iCs/>
          <w:lang w:eastAsia="nl-NL"/>
        </w:rPr>
        <w:t>Full Operational Capable</w:t>
      </w:r>
      <w:r w:rsidRPr="000F4F0B" w:rsidR="000F4F0B">
        <w:rPr>
          <w:rFonts w:cstheme="minorHAnsi"/>
          <w:iCs/>
          <w:lang w:eastAsia="nl-NL"/>
        </w:rPr>
        <w:t xml:space="preserve"> (FOC). </w:t>
      </w:r>
    </w:p>
    <w:p w:rsidR="000F4F0B" w:rsidP="001A5B61" w:rsidRDefault="000F4F0B" w14:paraId="62157D95" w14:textId="56930C08">
      <w:pPr>
        <w:spacing w:after="0"/>
        <w:rPr>
          <w:color w:val="211D1F"/>
        </w:rPr>
      </w:pPr>
    </w:p>
    <w:p w:rsidRPr="00D55ECE" w:rsidR="00697DD9" w:rsidP="00697DD9" w:rsidRDefault="00AE3FC3" w14:paraId="20CD782F" w14:textId="22F9B7C5">
      <w:pPr>
        <w:spacing w:after="0"/>
        <w:rPr>
          <w:rFonts w:eastAsia="Verdana" w:cstheme="minorHAnsi"/>
          <w:b/>
          <w:u w:val="single"/>
        </w:rPr>
      </w:pPr>
      <w:r>
        <w:rPr>
          <w:rFonts w:eastAsia="Verdana" w:cstheme="minorHAnsi"/>
          <w:b/>
          <w:u w:val="single"/>
        </w:rPr>
        <w:t>MARITIEM</w:t>
      </w:r>
      <w:r w:rsidRPr="00D55ECE" w:rsidR="00697DD9">
        <w:rPr>
          <w:rFonts w:eastAsia="Verdana" w:cstheme="minorHAnsi"/>
          <w:b/>
          <w:u w:val="single"/>
        </w:rPr>
        <w:t xml:space="preserve"> </w:t>
      </w:r>
    </w:p>
    <w:p w:rsidR="00F81736" w:rsidP="001A5B61" w:rsidRDefault="00F81736" w14:paraId="6241799A" w14:textId="12EDF72E">
      <w:pPr>
        <w:spacing w:after="0"/>
        <w:rPr>
          <w:color w:val="211D1F"/>
        </w:rPr>
      </w:pPr>
    </w:p>
    <w:p w:rsidRPr="00AE3FC3" w:rsidR="00F81736" w:rsidP="00F81736" w:rsidRDefault="00AE3FC3" w14:paraId="2BB42E45" w14:textId="6EFF088B">
      <w:pPr>
        <w:spacing w:after="0"/>
        <w:rPr>
          <w:u w:val="single"/>
        </w:rPr>
      </w:pPr>
      <w:r>
        <w:rPr>
          <w:u w:val="single"/>
        </w:rPr>
        <w:t>Project</w:t>
      </w:r>
      <w:r w:rsidRPr="00AE3FC3">
        <w:t xml:space="preserve">: </w:t>
      </w:r>
      <w:r w:rsidR="00F81736">
        <w:t xml:space="preserve">Luchtwaarschuwingsradar Caribisch gebied </w:t>
      </w:r>
    </w:p>
    <w:p w:rsidR="00F81736" w:rsidP="00F81736" w:rsidRDefault="00F81736" w14:paraId="3A5FC6FD" w14:textId="77777777">
      <w:pPr>
        <w:spacing w:after="0"/>
        <w:rPr>
          <w:u w:val="single"/>
        </w:rPr>
      </w:pPr>
    </w:p>
    <w:p w:rsidR="00F81736" w:rsidP="00F81736" w:rsidRDefault="00F81736" w14:paraId="07619B0D" w14:textId="77777777">
      <w:pPr>
        <w:spacing w:after="0"/>
        <w:rPr>
          <w:u w:val="single"/>
        </w:rPr>
      </w:pPr>
      <w:r w:rsidRPr="0014704A">
        <w:rPr>
          <w:u w:val="single"/>
        </w:rPr>
        <w:t>Kwalitatieve</w:t>
      </w:r>
      <w:r>
        <w:rPr>
          <w:u w:val="single"/>
        </w:rPr>
        <w:t xml:space="preserve"> en kwantitatieve</w:t>
      </w:r>
      <w:r w:rsidRPr="0014704A">
        <w:rPr>
          <w:u w:val="single"/>
        </w:rPr>
        <w:t xml:space="preserve"> behoefte</w:t>
      </w:r>
    </w:p>
    <w:p w:rsidR="00F81736" w:rsidP="00F81736" w:rsidRDefault="00F81736" w14:paraId="0A6CB44E" w14:textId="2D47B757">
      <w:r>
        <w:t xml:space="preserve">In de Defensienota 2024 is </w:t>
      </w:r>
      <w:r w:rsidRPr="00D95DCA">
        <w:t xml:space="preserve">de ambitie </w:t>
      </w:r>
      <w:r w:rsidR="00763D26">
        <w:t>opgenomen</w:t>
      </w:r>
      <w:r w:rsidRPr="00F81736">
        <w:rPr>
          <w:iCs/>
        </w:rPr>
        <w:t xml:space="preserve"> om de capaciteiten van Defensie in het Caribisch geb</w:t>
      </w:r>
      <w:r>
        <w:rPr>
          <w:iCs/>
        </w:rPr>
        <w:t>ied uit te breiden</w:t>
      </w:r>
      <w:r w:rsidR="00697DD9">
        <w:rPr>
          <w:iCs/>
        </w:rPr>
        <w:t xml:space="preserve">, </w:t>
      </w:r>
      <w:r w:rsidRPr="001A6DBA" w:rsidR="001A6DBA">
        <w:rPr>
          <w:iCs/>
        </w:rPr>
        <w:t xml:space="preserve">waardoor Defensie beter in staat is invulling te geven aan de verdediging </w:t>
      </w:r>
      <w:r w:rsidR="000C0EF8">
        <w:rPr>
          <w:iCs/>
        </w:rPr>
        <w:t>v</w:t>
      </w:r>
      <w:r w:rsidRPr="001A6DBA" w:rsidR="001A6DBA">
        <w:rPr>
          <w:iCs/>
        </w:rPr>
        <w:t>an dit deel van het Koninkrijk</w:t>
      </w:r>
      <w:r w:rsidRPr="00F81736">
        <w:rPr>
          <w:iCs/>
        </w:rPr>
        <w:t>.</w:t>
      </w:r>
      <w:r w:rsidRPr="00F81736">
        <w:t xml:space="preserve"> </w:t>
      </w:r>
      <w:r w:rsidR="00763D26">
        <w:t>D</w:t>
      </w:r>
      <w:r w:rsidRPr="00F81736">
        <w:t>e verwerving van</w:t>
      </w:r>
      <w:r>
        <w:t xml:space="preserve"> een luchtwaarschuwingsradar</w:t>
      </w:r>
      <w:r w:rsidR="00763D26">
        <w:t xml:space="preserve"> draagt </w:t>
      </w:r>
      <w:r w:rsidR="00697DD9">
        <w:t xml:space="preserve">hieraan </w:t>
      </w:r>
      <w:r w:rsidR="00763D26">
        <w:t>bij</w:t>
      </w:r>
      <w:r>
        <w:t>. Met deze permanente capaciteit beschikt</w:t>
      </w:r>
      <w:r w:rsidR="00763D26">
        <w:t xml:space="preserve"> Defensie</w:t>
      </w:r>
      <w:r>
        <w:t xml:space="preserve"> over de mogelijkheid om </w:t>
      </w:r>
      <w:r w:rsidR="00763D26">
        <w:t>eventuele</w:t>
      </w:r>
      <w:r>
        <w:t xml:space="preserve"> schendingen van dit luchtruim </w:t>
      </w:r>
      <w:r w:rsidRPr="009D563F">
        <w:t xml:space="preserve">te detecteren. </w:t>
      </w:r>
      <w:r>
        <w:t>Om een potentieel conflict zo vroeg mogelijk te kunnen identificeren, is e</w:t>
      </w:r>
      <w:r w:rsidR="00511C1E">
        <w:t xml:space="preserve">en goed beeld van het luchtruim </w:t>
      </w:r>
      <w:r w:rsidR="00697DD9">
        <w:t xml:space="preserve">in het Caribisch gebied </w:t>
      </w:r>
      <w:r w:rsidRPr="008F4892">
        <w:t>vereist</w:t>
      </w:r>
      <w:r>
        <w:t>.</w:t>
      </w:r>
    </w:p>
    <w:p w:rsidRPr="00F81736" w:rsidR="00F81736" w:rsidP="00F81736" w:rsidRDefault="00F81736" w14:paraId="1AAC87C1" w14:textId="170C530F">
      <w:pPr>
        <w:rPr>
          <w:i/>
        </w:rPr>
      </w:pPr>
      <w:r>
        <w:t>De nieuwe capaciteit moet e</w:t>
      </w:r>
      <w:r w:rsidRPr="008F4892">
        <w:t xml:space="preserve">en gedetailleerd luchtbeeld </w:t>
      </w:r>
      <w:r>
        <w:t>bieden</w:t>
      </w:r>
      <w:r w:rsidRPr="008F4892">
        <w:t xml:space="preserve">, waardoor de </w:t>
      </w:r>
      <w:r w:rsidRPr="00081D36">
        <w:rPr>
          <w:i/>
        </w:rPr>
        <w:t>situational awareness</w:t>
      </w:r>
      <w:r w:rsidRPr="008F4892">
        <w:t xml:space="preserve"> en </w:t>
      </w:r>
      <w:r w:rsidRPr="00081D36">
        <w:rPr>
          <w:i/>
        </w:rPr>
        <w:t>situational understanding</w:t>
      </w:r>
      <w:r w:rsidRPr="008F4892">
        <w:t xml:space="preserve"> aanzienlijk verbeter</w:t>
      </w:r>
      <w:r w:rsidR="00763D26">
        <w:t>t</w:t>
      </w:r>
      <w:r w:rsidRPr="008F4892">
        <w:t>.</w:t>
      </w:r>
      <w:r w:rsidR="00511C1E">
        <w:t xml:space="preserve"> D</w:t>
      </w:r>
      <w:r w:rsidRPr="008F4892">
        <w:t xml:space="preserve">e luchtwaarschuwingsradar </w:t>
      </w:r>
      <w:r w:rsidR="00511C1E">
        <w:t>biedt</w:t>
      </w:r>
      <w:r w:rsidRPr="008F4892">
        <w:t xml:space="preserve"> inzicht in militaire vliegbewegingen en het</w:t>
      </w:r>
      <w:r w:rsidR="001A6DBA">
        <w:t xml:space="preserve"> mogelijke</w:t>
      </w:r>
      <w:r w:rsidRPr="008F4892">
        <w:t xml:space="preserve"> karakter daarvan, zoals het identificeren van trainingen, verplaatsingen en mogelijke inzet van deze </w:t>
      </w:r>
      <w:r w:rsidR="00511C1E">
        <w:t>wapen</w:t>
      </w:r>
      <w:r w:rsidRPr="008F4892">
        <w:t>systemen</w:t>
      </w:r>
      <w:r w:rsidR="00511C1E">
        <w:t xml:space="preserve">. </w:t>
      </w:r>
      <w:r w:rsidRPr="001A6DBA" w:rsidR="001A6DBA">
        <w:t xml:space="preserve">Hierdoor kan beter onderscheid </w:t>
      </w:r>
      <w:r w:rsidR="001A6DBA">
        <w:t xml:space="preserve">worden </w:t>
      </w:r>
      <w:r w:rsidRPr="001A6DBA" w:rsidR="001A6DBA">
        <w:t>gemaakt tussen reguliere civiele luchtvaart, militaire lucht</w:t>
      </w:r>
      <w:r w:rsidR="001A6DBA">
        <w:t>v</w:t>
      </w:r>
      <w:r w:rsidRPr="001A6DBA" w:rsidR="001A6DBA">
        <w:t>aart en luchtvaart betrokken bij illegale activiteiten</w:t>
      </w:r>
      <w:r w:rsidR="000C0EF8">
        <w:t>,</w:t>
      </w:r>
      <w:r w:rsidRPr="001A6DBA" w:rsidR="001A6DBA">
        <w:t xml:space="preserve"> waaronder de smokkel van narcotica. Bij t</w:t>
      </w:r>
      <w:r w:rsidR="001A6DBA">
        <w:t>oenemende spanningen in het geb</w:t>
      </w:r>
      <w:r w:rsidRPr="001A6DBA" w:rsidR="001A6DBA">
        <w:t>i</w:t>
      </w:r>
      <w:r w:rsidR="001A6DBA">
        <w:t>e</w:t>
      </w:r>
      <w:r w:rsidRPr="001A6DBA" w:rsidR="001A6DBA">
        <w:t>d is een luchtwaarschuwingsradar noodzakelijk om vliegbewegingen rondom de eilanden tijdig waar te nemen.</w:t>
      </w:r>
    </w:p>
    <w:p w:rsidRPr="00511C1E" w:rsidR="00F81736" w:rsidP="00511C1E" w:rsidRDefault="00511C1E" w14:paraId="353BC3A5" w14:textId="786C50CD">
      <w:pPr>
        <w:spacing w:after="0"/>
      </w:pPr>
      <w:r>
        <w:t xml:space="preserve">Tevens </w:t>
      </w:r>
      <w:r w:rsidR="00763D26">
        <w:t>voert</w:t>
      </w:r>
      <w:r>
        <w:t xml:space="preserve"> Defensie</w:t>
      </w:r>
      <w:r w:rsidRPr="009D563F" w:rsidR="00F81736">
        <w:t xml:space="preserve">, in samenwerking met (inter)nationale partners, </w:t>
      </w:r>
      <w:r w:rsidR="00763D26">
        <w:t>d</w:t>
      </w:r>
      <w:r w:rsidRPr="009D563F" w:rsidR="00F81736">
        <w:t>agelijks</w:t>
      </w:r>
      <w:r w:rsidR="00763D26">
        <w:t xml:space="preserve"> </w:t>
      </w:r>
      <w:r w:rsidRPr="009D563F" w:rsidR="00F81736">
        <w:t>drugsbestrijdingsoperaties</w:t>
      </w:r>
      <w:r w:rsidR="00763D26">
        <w:t xml:space="preserve"> uit</w:t>
      </w:r>
      <w:r w:rsidRPr="009D563F" w:rsidR="00F81736">
        <w:t xml:space="preserve">. </w:t>
      </w:r>
      <w:r>
        <w:t>I</w:t>
      </w:r>
      <w:r w:rsidRPr="009D563F" w:rsidR="00F81736">
        <w:t>llegaal transport</w:t>
      </w:r>
      <w:r>
        <w:t xml:space="preserve"> wordt</w:t>
      </w:r>
      <w:r w:rsidRPr="009D563F" w:rsidR="00F81736">
        <w:t xml:space="preserve"> zeer frequent door de lucht uitgevoerd, waaronder in het luchtruim van</w:t>
      </w:r>
      <w:r w:rsidR="00F81736">
        <w:t xml:space="preserve"> het Koninkrijk der Nederlanden</w:t>
      </w:r>
      <w:r w:rsidRPr="009D563F" w:rsidR="00F81736">
        <w:t>.</w:t>
      </w:r>
      <w:r>
        <w:t xml:space="preserve"> </w:t>
      </w:r>
      <w:r w:rsidR="00F81736">
        <w:t>De luchtwaarschuwingsradar versterkt in d</w:t>
      </w:r>
      <w:r>
        <w:t xml:space="preserve">it geval de inlichtingenpositie, </w:t>
      </w:r>
      <w:r w:rsidR="00F81736">
        <w:t xml:space="preserve">wat van belang is voor de samenwerking met </w:t>
      </w:r>
      <w:r w:rsidR="001A6DBA">
        <w:t>internationale</w:t>
      </w:r>
      <w:r w:rsidR="00F81736">
        <w:t xml:space="preserve"> partners in het gebied</w:t>
      </w:r>
      <w:r w:rsidR="00763D26">
        <w:t xml:space="preserve">. Dit </w:t>
      </w:r>
      <w:r w:rsidR="00F81736">
        <w:t>vergroot de vliegveiligheid van (inter)na</w:t>
      </w:r>
      <w:r>
        <w:t xml:space="preserve">tionale </w:t>
      </w:r>
      <w:r>
        <w:lastRenderedPageBreak/>
        <w:t xml:space="preserve">operationele eenheden. </w:t>
      </w:r>
      <w:r w:rsidRPr="00511C1E" w:rsidR="00F81736">
        <w:rPr>
          <w:iCs/>
        </w:rPr>
        <w:t>Het project voorziet in de aanschaf van één luchtwaarschuwingsradar</w:t>
      </w:r>
      <w:r w:rsidR="007F4BFC">
        <w:rPr>
          <w:iCs/>
        </w:rPr>
        <w:t>, inclusief bedienend personeel en dataverwerking</w:t>
      </w:r>
      <w:r w:rsidRPr="00511C1E" w:rsidR="00F81736">
        <w:rPr>
          <w:iCs/>
        </w:rPr>
        <w:t xml:space="preserve">. </w:t>
      </w:r>
    </w:p>
    <w:p w:rsidRPr="0014704A" w:rsidR="00F81736" w:rsidP="00511C1E" w:rsidRDefault="00F81736" w14:paraId="50CD531A" w14:textId="77777777">
      <w:pPr>
        <w:spacing w:after="0"/>
        <w:rPr>
          <w:u w:val="single"/>
        </w:rPr>
      </w:pPr>
    </w:p>
    <w:p w:rsidR="00F81736" w:rsidP="00511C1E" w:rsidRDefault="00F81736" w14:paraId="6FF9F531" w14:textId="77777777">
      <w:pPr>
        <w:spacing w:after="0"/>
        <w:rPr>
          <w:u w:val="single"/>
        </w:rPr>
      </w:pPr>
      <w:r w:rsidRPr="0014704A">
        <w:rPr>
          <w:u w:val="single"/>
        </w:rPr>
        <w:t>Gerelateerde projecten</w:t>
      </w:r>
    </w:p>
    <w:p w:rsidRPr="00F641F7" w:rsidR="00F81736" w:rsidP="00F81736" w:rsidRDefault="00511C1E" w14:paraId="36419182" w14:textId="22A2E02B">
      <w:pPr>
        <w:spacing w:after="0"/>
        <w:rPr>
          <w:color w:val="FF0000"/>
        </w:rPr>
      </w:pPr>
      <w:r w:rsidRPr="00467AAF">
        <w:t>Dit project heeft</w:t>
      </w:r>
      <w:r>
        <w:t xml:space="preserve"> geen</w:t>
      </w:r>
      <w:r w:rsidRPr="00467AAF">
        <w:t xml:space="preserve"> raakvlakken met</w:t>
      </w:r>
      <w:r>
        <w:t xml:space="preserve"> andere lopende projecten.</w:t>
      </w:r>
      <w:r w:rsidRPr="000F4F0B">
        <w:rPr>
          <w:rFonts w:eastAsia="Times New Roman" w:cstheme="minorHAnsi"/>
          <w:iCs/>
          <w:color w:val="000000" w:themeColor="text1"/>
          <w:lang w:eastAsia="nl-NL"/>
        </w:rPr>
        <w:t xml:space="preserve"> </w:t>
      </w:r>
    </w:p>
    <w:p w:rsidR="00F81736" w:rsidP="00F81736" w:rsidRDefault="00F81736" w14:paraId="0C77FB40" w14:textId="77777777">
      <w:pPr>
        <w:spacing w:after="0"/>
      </w:pPr>
    </w:p>
    <w:p w:rsidR="00F81736" w:rsidP="00F81736" w:rsidRDefault="00F81736" w14:paraId="71EE839D" w14:textId="77777777">
      <w:pPr>
        <w:spacing w:after="0"/>
        <w:rPr>
          <w:u w:val="single"/>
        </w:rPr>
      </w:pPr>
      <w:r w:rsidRPr="00344FAE">
        <w:rPr>
          <w:u w:val="single"/>
        </w:rPr>
        <w:t>Doeltreffendheid en doelmatigheid</w:t>
      </w:r>
    </w:p>
    <w:p w:rsidR="00511C1E" w:rsidP="00511C1E" w:rsidRDefault="00511C1E" w14:paraId="4AC0CC60" w14:textId="77777777">
      <w:pPr>
        <w:suppressAutoHyphens w:val="0"/>
        <w:autoSpaceDN/>
        <w:spacing w:after="0" w:line="240" w:lineRule="auto"/>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423AFF" w:rsidR="00511C1E" w:rsidP="00ED37BD" w:rsidRDefault="00511C1E" w14:paraId="616D6141" w14:textId="4844AC0F">
      <w:pPr>
        <w:pStyle w:val="Geenafstand"/>
        <w:numPr>
          <w:ilvl w:val="0"/>
          <w:numId w:val="36"/>
        </w:numPr>
        <w:rPr>
          <w:rFonts w:ascii="Verdana" w:hAnsi="Verdana"/>
          <w:sz w:val="18"/>
          <w:szCs w:val="18"/>
          <w:u w:val="single"/>
        </w:rPr>
      </w:pPr>
      <w:r>
        <w:rPr>
          <w:rFonts w:ascii="Verdana" w:hAnsi="Verdana"/>
          <w:sz w:val="18"/>
          <w:szCs w:val="18"/>
          <w:u w:val="single"/>
        </w:rPr>
        <w:t>Doeltreffendheid</w:t>
      </w:r>
      <w:r>
        <w:rPr>
          <w:rFonts w:ascii="Verdana" w:hAnsi="Verdana"/>
          <w:sz w:val="18"/>
          <w:szCs w:val="18"/>
        </w:rPr>
        <w:t>:</w:t>
      </w:r>
      <w:r w:rsidRPr="00ED37BD" w:rsidR="00ED37BD">
        <w:t xml:space="preserve"> </w:t>
      </w:r>
      <w:r w:rsidRPr="00ED37BD" w:rsidR="00ED37BD">
        <w:rPr>
          <w:rFonts w:ascii="Verdana" w:hAnsi="Verdana" w:eastAsia="Verdana" w:cstheme="minorHAnsi"/>
          <w:sz w:val="18"/>
          <w:szCs w:val="18"/>
        </w:rPr>
        <w:t xml:space="preserve">het omgevingsbeeld rondom de ABC-eilanden </w:t>
      </w:r>
      <w:r w:rsidR="00697DD9">
        <w:rPr>
          <w:rFonts w:ascii="Verdana" w:hAnsi="Verdana" w:eastAsia="Verdana" w:cstheme="minorHAnsi"/>
          <w:sz w:val="18"/>
          <w:szCs w:val="18"/>
        </w:rPr>
        <w:t xml:space="preserve">wordt </w:t>
      </w:r>
      <w:r w:rsidRPr="00ED37BD" w:rsidR="00ED37BD">
        <w:rPr>
          <w:rFonts w:ascii="Verdana" w:hAnsi="Verdana" w:eastAsia="Verdana" w:cstheme="minorHAnsi"/>
          <w:sz w:val="18"/>
          <w:szCs w:val="18"/>
        </w:rPr>
        <w:t>versterkt</w:t>
      </w:r>
      <w:r w:rsidR="00697DD9">
        <w:rPr>
          <w:rFonts w:ascii="Verdana" w:hAnsi="Verdana" w:eastAsia="Verdana" w:cstheme="minorHAnsi"/>
          <w:sz w:val="18"/>
          <w:szCs w:val="18"/>
        </w:rPr>
        <w:t xml:space="preserve"> waardoor </w:t>
      </w:r>
      <w:r w:rsidRPr="00ED37BD" w:rsidR="00ED37BD">
        <w:rPr>
          <w:rFonts w:ascii="Verdana" w:hAnsi="Verdana" w:eastAsia="Verdana" w:cstheme="minorHAnsi"/>
          <w:sz w:val="18"/>
          <w:szCs w:val="18"/>
        </w:rPr>
        <w:t>Defensie haar</w:t>
      </w:r>
      <w:r w:rsidRPr="00ED37BD" w:rsidR="00ED37BD">
        <w:rPr>
          <w:rFonts w:ascii="Verdana" w:hAnsi="Verdana" w:eastAsia="Verdana" w:cstheme="minorHAnsi"/>
          <w:i/>
          <w:sz w:val="18"/>
          <w:szCs w:val="18"/>
        </w:rPr>
        <w:t xml:space="preserve"> situational awareness</w:t>
      </w:r>
      <w:r w:rsidRPr="00ED37BD" w:rsidR="00ED37BD">
        <w:rPr>
          <w:rFonts w:ascii="Verdana" w:hAnsi="Verdana" w:eastAsia="Verdana" w:cstheme="minorHAnsi"/>
          <w:sz w:val="18"/>
          <w:szCs w:val="18"/>
        </w:rPr>
        <w:t xml:space="preserve"> en </w:t>
      </w:r>
      <w:r w:rsidRPr="00ED37BD" w:rsidR="00ED37BD">
        <w:rPr>
          <w:rFonts w:ascii="Verdana" w:hAnsi="Verdana" w:eastAsia="Verdana" w:cstheme="minorHAnsi"/>
          <w:i/>
          <w:sz w:val="18"/>
          <w:szCs w:val="18"/>
        </w:rPr>
        <w:t>situational understanding</w:t>
      </w:r>
      <w:r w:rsidRPr="00ED37BD" w:rsidR="00ED37BD">
        <w:rPr>
          <w:rFonts w:ascii="Verdana" w:hAnsi="Verdana" w:eastAsia="Verdana" w:cstheme="minorHAnsi"/>
          <w:sz w:val="18"/>
          <w:szCs w:val="18"/>
        </w:rPr>
        <w:t xml:space="preserve"> van dit gebied</w:t>
      </w:r>
      <w:r w:rsidR="00697DD9">
        <w:rPr>
          <w:rFonts w:ascii="Verdana" w:hAnsi="Verdana" w:eastAsia="Verdana" w:cstheme="minorHAnsi"/>
          <w:sz w:val="18"/>
          <w:szCs w:val="18"/>
        </w:rPr>
        <w:t xml:space="preserve"> vergroot</w:t>
      </w:r>
      <w:r w:rsidR="00ED37BD">
        <w:rPr>
          <w:rFonts w:ascii="Verdana" w:hAnsi="Verdana" w:eastAsia="Verdana" w:cstheme="minorHAnsi"/>
          <w:sz w:val="18"/>
          <w:szCs w:val="18"/>
        </w:rPr>
        <w:t>.</w:t>
      </w:r>
      <w:r w:rsidRPr="000F4F0B">
        <w:rPr>
          <w:rFonts w:ascii="Verdana" w:hAnsi="Verdana" w:eastAsia="Verdana" w:cstheme="minorHAnsi"/>
          <w:sz w:val="18"/>
          <w:szCs w:val="18"/>
        </w:rPr>
        <w:t xml:space="preserve"> Hierdoor is het</w:t>
      </w:r>
      <w:r>
        <w:rPr>
          <w:rFonts w:ascii="Verdana" w:hAnsi="Verdana" w:eastAsia="Verdana" w:cstheme="minorHAnsi"/>
          <w:sz w:val="18"/>
          <w:szCs w:val="18"/>
        </w:rPr>
        <w:t xml:space="preserve"> </w:t>
      </w:r>
      <w:r w:rsidR="00697DD9">
        <w:rPr>
          <w:rFonts w:ascii="Verdana" w:hAnsi="Verdana" w:eastAsia="Verdana" w:cstheme="minorHAnsi"/>
          <w:sz w:val="18"/>
          <w:szCs w:val="18"/>
        </w:rPr>
        <w:t xml:space="preserve">CZSK </w:t>
      </w:r>
      <w:r w:rsidRPr="000F4F0B">
        <w:rPr>
          <w:rFonts w:ascii="Verdana" w:hAnsi="Verdana" w:eastAsia="Verdana" w:cstheme="minorHAnsi"/>
          <w:sz w:val="18"/>
          <w:szCs w:val="18"/>
        </w:rPr>
        <w:t>beter in staat om haar nationale en internationale taken uit te voeren.</w:t>
      </w:r>
    </w:p>
    <w:p w:rsidRPr="00511C1E" w:rsidR="00511C1E" w:rsidP="00ED37BD" w:rsidRDefault="00511C1E" w14:paraId="3C38E769" w14:textId="2A2F1691">
      <w:pPr>
        <w:pStyle w:val="Geenafstand"/>
        <w:numPr>
          <w:ilvl w:val="0"/>
          <w:numId w:val="36"/>
        </w:numPr>
        <w:rPr>
          <w:rFonts w:ascii="Verdana" w:hAnsi="Verdana"/>
          <w:sz w:val="18"/>
          <w:szCs w:val="18"/>
          <w:u w:val="single"/>
        </w:rPr>
      </w:pPr>
      <w:r w:rsidRPr="00A45CAB">
        <w:rPr>
          <w:rFonts w:ascii="Verdana" w:hAnsi="Verdana"/>
          <w:sz w:val="18"/>
          <w:szCs w:val="18"/>
          <w:u w:val="single"/>
        </w:rPr>
        <w:t>Doelmatigheid</w:t>
      </w:r>
      <w:r w:rsidRPr="00A45CAB">
        <w:rPr>
          <w:rFonts w:ascii="Verdana" w:hAnsi="Verdana"/>
          <w:sz w:val="18"/>
          <w:szCs w:val="18"/>
        </w:rPr>
        <w:t xml:space="preserve">: </w:t>
      </w:r>
      <w:r w:rsidR="00ED37BD">
        <w:rPr>
          <w:rFonts w:ascii="Verdana" w:hAnsi="Verdana"/>
          <w:sz w:val="18"/>
          <w:szCs w:val="18"/>
        </w:rPr>
        <w:t xml:space="preserve">de radar </w:t>
      </w:r>
      <w:r w:rsidR="00697DD9">
        <w:rPr>
          <w:rFonts w:ascii="Verdana" w:hAnsi="Verdana"/>
          <w:sz w:val="18"/>
          <w:szCs w:val="18"/>
        </w:rPr>
        <w:t xml:space="preserve">kan </w:t>
      </w:r>
      <w:r w:rsidR="00763D26">
        <w:rPr>
          <w:rFonts w:ascii="Verdana" w:hAnsi="Verdana"/>
          <w:sz w:val="18"/>
          <w:szCs w:val="18"/>
        </w:rPr>
        <w:t>voor alle hoofdtaken</w:t>
      </w:r>
      <w:r w:rsidR="00ED37BD">
        <w:rPr>
          <w:rFonts w:ascii="Verdana" w:hAnsi="Verdana"/>
          <w:sz w:val="18"/>
          <w:szCs w:val="18"/>
        </w:rPr>
        <w:t xml:space="preserve"> worden ingezet. Na de realisatie van dit project</w:t>
      </w:r>
      <w:r w:rsidRPr="00ED37BD" w:rsidR="00ED37BD">
        <w:rPr>
          <w:rFonts w:ascii="Verdana" w:hAnsi="Verdana"/>
          <w:sz w:val="18"/>
          <w:szCs w:val="18"/>
        </w:rPr>
        <w:t xml:space="preserve"> heeft Defensie zicht op (militaire) vliegbewegingen waardoor het eigen grondgebied beter</w:t>
      </w:r>
      <w:r w:rsidR="00763D26">
        <w:rPr>
          <w:rFonts w:ascii="Verdana" w:hAnsi="Verdana"/>
          <w:sz w:val="18"/>
          <w:szCs w:val="18"/>
        </w:rPr>
        <w:t xml:space="preserve"> kan worden</w:t>
      </w:r>
      <w:r w:rsidRPr="00ED37BD" w:rsidR="00ED37BD">
        <w:rPr>
          <w:rFonts w:ascii="Verdana" w:hAnsi="Verdana"/>
          <w:sz w:val="18"/>
          <w:szCs w:val="18"/>
        </w:rPr>
        <w:t xml:space="preserve"> beschermd en verdedigd</w:t>
      </w:r>
      <w:r w:rsidR="00763D26">
        <w:rPr>
          <w:rFonts w:ascii="Verdana" w:hAnsi="Verdana"/>
          <w:sz w:val="18"/>
          <w:szCs w:val="18"/>
        </w:rPr>
        <w:t>.</w:t>
      </w:r>
      <w:r w:rsidR="00660E09">
        <w:rPr>
          <w:rFonts w:ascii="Verdana" w:hAnsi="Verdana"/>
          <w:sz w:val="18"/>
          <w:szCs w:val="18"/>
        </w:rPr>
        <w:t xml:space="preserve"> </w:t>
      </w:r>
      <w:r w:rsidR="00763D26">
        <w:rPr>
          <w:rFonts w:ascii="Verdana" w:hAnsi="Verdana"/>
          <w:sz w:val="18"/>
          <w:szCs w:val="18"/>
        </w:rPr>
        <w:t>Il</w:t>
      </w:r>
      <w:r w:rsidRPr="00ED37BD" w:rsidR="00ED37BD">
        <w:rPr>
          <w:rFonts w:ascii="Verdana" w:hAnsi="Verdana"/>
          <w:sz w:val="18"/>
          <w:szCs w:val="18"/>
        </w:rPr>
        <w:t>legale transporten</w:t>
      </w:r>
      <w:r w:rsidR="00763D26">
        <w:rPr>
          <w:rFonts w:ascii="Verdana" w:hAnsi="Verdana"/>
          <w:sz w:val="18"/>
          <w:szCs w:val="18"/>
        </w:rPr>
        <w:t xml:space="preserve"> worden</w:t>
      </w:r>
      <w:r w:rsidRPr="00ED37BD" w:rsidR="00ED37BD">
        <w:rPr>
          <w:rFonts w:ascii="Verdana" w:hAnsi="Verdana"/>
          <w:sz w:val="18"/>
          <w:szCs w:val="18"/>
        </w:rPr>
        <w:t xml:space="preserve"> beter gedetecteerd waardoor </w:t>
      </w:r>
      <w:r w:rsidR="00763D26">
        <w:rPr>
          <w:rFonts w:ascii="Verdana" w:hAnsi="Verdana"/>
          <w:sz w:val="18"/>
          <w:szCs w:val="18"/>
        </w:rPr>
        <w:t>Defensie</w:t>
      </w:r>
      <w:r w:rsidRPr="00ED37BD" w:rsidR="00ED37BD">
        <w:rPr>
          <w:rFonts w:ascii="Verdana" w:hAnsi="Verdana"/>
          <w:sz w:val="18"/>
          <w:szCs w:val="18"/>
        </w:rPr>
        <w:t xml:space="preserve"> beter kan samen</w:t>
      </w:r>
      <w:r w:rsidR="00763D26">
        <w:rPr>
          <w:rFonts w:ascii="Verdana" w:hAnsi="Verdana"/>
          <w:sz w:val="18"/>
          <w:szCs w:val="18"/>
        </w:rPr>
        <w:t>werken</w:t>
      </w:r>
      <w:r w:rsidRPr="00ED37BD" w:rsidR="00ED37BD">
        <w:rPr>
          <w:rFonts w:ascii="Verdana" w:hAnsi="Verdana"/>
          <w:sz w:val="18"/>
          <w:szCs w:val="18"/>
        </w:rPr>
        <w:t xml:space="preserve"> met de </w:t>
      </w:r>
      <w:r w:rsidR="00ED37BD">
        <w:rPr>
          <w:rFonts w:ascii="Verdana" w:hAnsi="Verdana"/>
          <w:sz w:val="18"/>
          <w:szCs w:val="18"/>
        </w:rPr>
        <w:t>(inter)nationale partners.</w:t>
      </w:r>
    </w:p>
    <w:p w:rsidR="00F81736" w:rsidP="00F81736" w:rsidRDefault="00F81736" w14:paraId="35F23F54" w14:textId="77777777">
      <w:pPr>
        <w:spacing w:after="0"/>
      </w:pPr>
    </w:p>
    <w:p w:rsidRPr="0014704A" w:rsidR="00F81736" w:rsidP="00F81736" w:rsidRDefault="00F81736" w14:paraId="29744006" w14:textId="77777777">
      <w:pPr>
        <w:spacing w:after="0"/>
        <w:rPr>
          <w:u w:val="single"/>
        </w:rPr>
      </w:pPr>
      <w:r w:rsidRPr="0014704A">
        <w:rPr>
          <w:u w:val="single"/>
        </w:rPr>
        <w:t>Financiën</w:t>
      </w:r>
    </w:p>
    <w:p w:rsidRPr="00160761" w:rsidR="00F81736" w:rsidP="00F81736" w:rsidRDefault="00F81736" w14:paraId="6BC8FD18" w14:textId="0C04AD43">
      <w:pPr>
        <w:spacing w:after="0"/>
      </w:pPr>
      <w:r>
        <w:t>Met dit project is een</w:t>
      </w:r>
      <w:r w:rsidR="00A44C64">
        <w:t xml:space="preserve"> investering</w:t>
      </w:r>
      <w:r>
        <w:t xml:space="preserve"> gemoeid </w:t>
      </w:r>
      <w:r w:rsidR="00D529AF">
        <w:t>binnen</w:t>
      </w:r>
      <w:r>
        <w:t xml:space="preserve"> de DMP-</w:t>
      </w:r>
      <w:r w:rsidR="004652FA">
        <w:t>bandbreedte</w:t>
      </w:r>
      <w:r>
        <w:t xml:space="preserve"> van €</w:t>
      </w:r>
      <w:r w:rsidR="00763D26">
        <w:t xml:space="preserve"> </w:t>
      </w:r>
      <w:r>
        <w:t>50</w:t>
      </w:r>
      <w:r w:rsidR="008E7D47">
        <w:t xml:space="preserve"> miljoen</w:t>
      </w:r>
      <w:r>
        <w:t xml:space="preserve"> en €</w:t>
      </w:r>
      <w:r w:rsidR="00763D26">
        <w:t xml:space="preserve"> </w:t>
      </w:r>
      <w:r>
        <w:t>250 miljoen. De investering komt in de periode van 2026-2027 ten laste van het investeringsbudget van Defensie</w:t>
      </w:r>
      <w:r w:rsidRPr="00FE26E7">
        <w:t>. Aangezien het projectbudget minder dan €</w:t>
      </w:r>
      <w:r w:rsidR="00763D26">
        <w:t xml:space="preserve"> </w:t>
      </w:r>
      <w:r w:rsidRPr="00FE26E7">
        <w:t xml:space="preserve">250 miljoen bedraagt, ben ik voornemens de uitvoering van dit project te mandateren aan </w:t>
      </w:r>
      <w:r w:rsidR="00297318">
        <w:t xml:space="preserve">het </w:t>
      </w:r>
      <w:r w:rsidRPr="00FE26E7">
        <w:t xml:space="preserve">COMMIT. </w:t>
      </w:r>
    </w:p>
    <w:p w:rsidRPr="0014704A" w:rsidR="00F81736" w:rsidP="00F81736" w:rsidRDefault="00F81736" w14:paraId="18A27689" w14:textId="77777777">
      <w:pPr>
        <w:spacing w:after="0"/>
        <w:rPr>
          <w:u w:val="single"/>
        </w:rPr>
      </w:pPr>
    </w:p>
    <w:p w:rsidR="00F81736" w:rsidP="00F81736" w:rsidRDefault="00F81736" w14:paraId="2BAA2024" w14:textId="77777777">
      <w:pPr>
        <w:spacing w:after="0"/>
        <w:rPr>
          <w:u w:val="single"/>
        </w:rPr>
      </w:pPr>
      <w:r w:rsidRPr="0014704A">
        <w:rPr>
          <w:u w:val="single"/>
        </w:rPr>
        <w:t>Planning</w:t>
      </w:r>
    </w:p>
    <w:p w:rsidRPr="005D784B" w:rsidR="00F81736" w:rsidP="00F81736" w:rsidRDefault="00F81736" w14:paraId="389FCBA9" w14:textId="354CD351">
      <w:pPr>
        <w:spacing w:after="0"/>
      </w:pPr>
      <w:r>
        <w:t xml:space="preserve">Het project beoogt de luchtwaarschuwingsradar in 2027 </w:t>
      </w:r>
      <w:r w:rsidR="00ED37BD">
        <w:rPr>
          <w:i/>
        </w:rPr>
        <w:t>F</w:t>
      </w:r>
      <w:r w:rsidRPr="00ED37BD">
        <w:rPr>
          <w:i/>
        </w:rPr>
        <w:t xml:space="preserve">ull </w:t>
      </w:r>
      <w:r w:rsidR="00ED37BD">
        <w:rPr>
          <w:i/>
        </w:rPr>
        <w:t>Operational C</w:t>
      </w:r>
      <w:r w:rsidRPr="00ED37BD">
        <w:rPr>
          <w:i/>
        </w:rPr>
        <w:t>apable</w:t>
      </w:r>
      <w:r w:rsidR="00ED37BD">
        <w:t xml:space="preserve"> (FOC) </w:t>
      </w:r>
      <w:r>
        <w:t xml:space="preserve">te hebben. </w:t>
      </w:r>
    </w:p>
    <w:p w:rsidR="00F81736" w:rsidP="00F81736" w:rsidRDefault="00F81736" w14:paraId="6341534B" w14:textId="52C365AD">
      <w:pPr>
        <w:spacing w:after="0"/>
        <w:rPr>
          <w:color w:val="211D1F"/>
        </w:rPr>
      </w:pPr>
    </w:p>
    <w:p w:rsidRPr="002171DA" w:rsidR="00697DD9" w:rsidP="00F81736" w:rsidRDefault="00697DD9" w14:paraId="2D207DFB" w14:textId="2FC74F29">
      <w:pPr>
        <w:spacing w:after="0"/>
        <w:rPr>
          <w:rFonts w:eastAsia="Verdana" w:cstheme="minorHAnsi"/>
          <w:b/>
          <w:u w:val="single"/>
          <w:lang w:val="en-US"/>
        </w:rPr>
      </w:pPr>
      <w:r w:rsidRPr="002171DA">
        <w:rPr>
          <w:rFonts w:eastAsia="Verdana" w:cstheme="minorHAnsi"/>
          <w:b/>
          <w:u w:val="single"/>
          <w:lang w:val="en-US"/>
        </w:rPr>
        <w:t>M</w:t>
      </w:r>
      <w:r w:rsidRPr="002171DA" w:rsidR="00AE3FC3">
        <w:rPr>
          <w:rFonts w:eastAsia="Verdana" w:cstheme="minorHAnsi"/>
          <w:b/>
          <w:u w:val="single"/>
          <w:lang w:val="en-US"/>
        </w:rPr>
        <w:t>ARITIEM</w:t>
      </w:r>
      <w:r w:rsidRPr="002171DA">
        <w:rPr>
          <w:rFonts w:eastAsia="Verdana" w:cstheme="minorHAnsi"/>
          <w:b/>
          <w:u w:val="single"/>
          <w:lang w:val="en-US"/>
        </w:rPr>
        <w:t xml:space="preserve"> </w:t>
      </w:r>
    </w:p>
    <w:p w:rsidRPr="002171DA" w:rsidR="000F4F0B" w:rsidP="00F81736" w:rsidRDefault="000F4F0B" w14:paraId="50E51D00" w14:textId="77777777">
      <w:pPr>
        <w:spacing w:after="0"/>
        <w:rPr>
          <w:color w:val="211D1F"/>
          <w:lang w:val="en-US"/>
        </w:rPr>
      </w:pPr>
    </w:p>
    <w:p w:rsidRPr="002171DA" w:rsidR="002B670D" w:rsidP="00F81736" w:rsidRDefault="00AE3FC3" w14:paraId="4D0F158F" w14:textId="222E3D3C">
      <w:pPr>
        <w:spacing w:after="0"/>
        <w:rPr>
          <w:rFonts w:eastAsia="Verdana" w:cs="Verdana"/>
          <w:u w:val="single"/>
          <w:lang w:val="en-US"/>
        </w:rPr>
      </w:pPr>
      <w:r w:rsidRPr="002171DA">
        <w:rPr>
          <w:rFonts w:eastAsia="Verdana" w:cs="Verdana"/>
          <w:u w:val="single"/>
          <w:lang w:val="en-US"/>
        </w:rPr>
        <w:t>Project</w:t>
      </w:r>
      <w:r w:rsidRPr="002171DA">
        <w:rPr>
          <w:rFonts w:eastAsia="Verdana" w:cs="Verdana"/>
          <w:lang w:val="en-US"/>
        </w:rPr>
        <w:t xml:space="preserve">: </w:t>
      </w:r>
      <w:r w:rsidRPr="002171DA" w:rsidR="000F4F0B">
        <w:rPr>
          <w:rFonts w:eastAsia="Verdana" w:cs="Verdana"/>
          <w:lang w:val="en-US"/>
        </w:rPr>
        <w:t xml:space="preserve">Verwerving </w:t>
      </w:r>
      <w:r w:rsidR="003A5255">
        <w:rPr>
          <w:rFonts w:eastAsia="Verdana" w:cs="Verdana"/>
          <w:lang w:val="en-US"/>
        </w:rPr>
        <w:t xml:space="preserve">Counter </w:t>
      </w:r>
      <w:r w:rsidR="00626983">
        <w:rPr>
          <w:rFonts w:eastAsia="Verdana" w:cs="Verdana"/>
          <w:lang w:val="en-US"/>
        </w:rPr>
        <w:t>UUV</w:t>
      </w:r>
      <w:r w:rsidR="003A5255">
        <w:rPr>
          <w:rFonts w:eastAsia="Verdana" w:cs="Verdana"/>
          <w:lang w:val="en-US"/>
        </w:rPr>
        <w:t xml:space="preserve"> syste</w:t>
      </w:r>
      <w:r w:rsidR="00626983">
        <w:rPr>
          <w:rFonts w:eastAsia="Verdana" w:cs="Verdana"/>
          <w:lang w:val="en-US"/>
        </w:rPr>
        <w:t>e</w:t>
      </w:r>
      <w:r w:rsidR="003A5255">
        <w:rPr>
          <w:rFonts w:eastAsia="Verdana" w:cs="Verdana"/>
          <w:lang w:val="en-US"/>
        </w:rPr>
        <w:t xml:space="preserve">m </w:t>
      </w:r>
      <w:r w:rsidRPr="002171DA" w:rsidR="002B670D">
        <w:rPr>
          <w:rFonts w:eastAsia="Verdana" w:cs="Verdana"/>
          <w:lang w:val="en-US"/>
        </w:rPr>
        <w:t>Anti</w:t>
      </w:r>
      <w:r w:rsidRPr="002171DA" w:rsidR="00A44C64">
        <w:rPr>
          <w:rFonts w:eastAsia="Verdana" w:cs="Verdana"/>
          <w:lang w:val="en-US"/>
        </w:rPr>
        <w:t>-</w:t>
      </w:r>
      <w:r w:rsidRPr="002171DA" w:rsidR="002B670D">
        <w:rPr>
          <w:rFonts w:eastAsia="Verdana" w:cs="Verdana"/>
          <w:lang w:val="en-US"/>
        </w:rPr>
        <w:t>Torpedo Torpedo</w:t>
      </w:r>
      <w:r w:rsidRPr="002171DA" w:rsidR="009543C2">
        <w:rPr>
          <w:rFonts w:eastAsia="Verdana" w:cs="Verdana"/>
          <w:lang w:val="en-US"/>
        </w:rPr>
        <w:t xml:space="preserve"> (A</w:t>
      </w:r>
      <w:r w:rsidR="009543C2">
        <w:rPr>
          <w:rFonts w:eastAsia="Verdana" w:cs="Verdana"/>
          <w:lang w:val="en-US"/>
        </w:rPr>
        <w:t>TT)</w:t>
      </w:r>
    </w:p>
    <w:p w:rsidRPr="002171DA" w:rsidR="002B670D" w:rsidP="002B670D" w:rsidRDefault="002B670D" w14:paraId="561479CC" w14:textId="77777777">
      <w:pPr>
        <w:spacing w:after="0"/>
        <w:rPr>
          <w:rFonts w:eastAsia="Verdana" w:cs="Verdana"/>
          <w:lang w:val="en-US"/>
        </w:rPr>
      </w:pPr>
    </w:p>
    <w:p w:rsidRPr="0045394C" w:rsidR="002B670D" w:rsidP="002B670D" w:rsidRDefault="002B670D" w14:paraId="56BAFF7E" w14:textId="77777777">
      <w:pPr>
        <w:spacing w:after="0"/>
        <w:rPr>
          <w:rFonts w:eastAsia="Verdana" w:cs="Verdana"/>
          <w:u w:val="single"/>
        </w:rPr>
      </w:pPr>
      <w:r w:rsidRPr="0045394C">
        <w:rPr>
          <w:rFonts w:eastAsia="Verdana" w:cs="Verdana"/>
          <w:u w:val="single"/>
        </w:rPr>
        <w:t>Kwalitatieve en kwantitatieve behoefte</w:t>
      </w:r>
    </w:p>
    <w:p w:rsidR="00262DE7" w:rsidP="00133E5B" w:rsidRDefault="00133E5B" w14:paraId="0DE3123C" w14:textId="51D5D94A">
      <w:pPr>
        <w:spacing w:after="0"/>
        <w:rPr>
          <w:rFonts w:eastAsia="Verdana" w:cs="Verdana"/>
        </w:rPr>
      </w:pPr>
      <w:r w:rsidRPr="00D62552">
        <w:rPr>
          <w:rFonts w:eastAsia="Verdana" w:cs="Verdana"/>
        </w:rPr>
        <w:t>De anti</w:t>
      </w:r>
      <w:r w:rsidR="009543C2">
        <w:rPr>
          <w:rFonts w:eastAsia="Verdana" w:cs="Verdana"/>
        </w:rPr>
        <w:t>-</w:t>
      </w:r>
      <w:r w:rsidRPr="00D62552">
        <w:rPr>
          <w:rFonts w:eastAsia="Verdana" w:cs="Verdana"/>
        </w:rPr>
        <w:t>torpedo torpedo</w:t>
      </w:r>
      <w:r>
        <w:rPr>
          <w:rFonts w:eastAsia="Verdana" w:cs="Verdana"/>
        </w:rPr>
        <w:t xml:space="preserve"> </w:t>
      </w:r>
      <w:r w:rsidRPr="00D62552">
        <w:rPr>
          <w:rFonts w:eastAsia="Verdana" w:cs="Verdana"/>
        </w:rPr>
        <w:t xml:space="preserve">is een ontwikkeling – een </w:t>
      </w:r>
      <w:r w:rsidRPr="00195443">
        <w:rPr>
          <w:rFonts w:eastAsia="Verdana" w:cs="Verdana"/>
          <w:i/>
        </w:rPr>
        <w:t>hard-kill</w:t>
      </w:r>
      <w:r w:rsidRPr="00D62552">
        <w:rPr>
          <w:rFonts w:eastAsia="Verdana" w:cs="Verdana"/>
        </w:rPr>
        <w:t xml:space="preserve"> systeem</w:t>
      </w:r>
      <w:r>
        <w:rPr>
          <w:rFonts w:eastAsia="Verdana" w:cs="Verdana"/>
        </w:rPr>
        <w:t xml:space="preserve"> – om</w:t>
      </w:r>
      <w:r w:rsidRPr="003A5255" w:rsidR="003A5255">
        <w:rPr>
          <w:rFonts w:eastAsia="Verdana" w:cs="Verdana"/>
          <w:i/>
        </w:rPr>
        <w:t xml:space="preserve"> </w:t>
      </w:r>
      <w:r w:rsidRPr="00204AA5" w:rsidR="003A5255">
        <w:rPr>
          <w:rFonts w:eastAsia="Verdana" w:cs="Verdana"/>
          <w:i/>
        </w:rPr>
        <w:t>Unmanned U</w:t>
      </w:r>
      <w:r w:rsidRPr="00125E16" w:rsidR="003A5255">
        <w:rPr>
          <w:rFonts w:eastAsia="Verdana" w:cs="Verdana"/>
          <w:i/>
        </w:rPr>
        <w:t>nderwater</w:t>
      </w:r>
      <w:r w:rsidRPr="00204AA5" w:rsidR="003A5255">
        <w:rPr>
          <w:rFonts w:eastAsia="Verdana" w:cs="Verdana"/>
          <w:i/>
        </w:rPr>
        <w:t xml:space="preserve"> V</w:t>
      </w:r>
      <w:r w:rsidRPr="00125E16" w:rsidR="003A5255">
        <w:rPr>
          <w:rFonts w:eastAsia="Verdana" w:cs="Verdana"/>
          <w:i/>
        </w:rPr>
        <w:t>ehicles</w:t>
      </w:r>
      <w:r w:rsidR="003A5255">
        <w:rPr>
          <w:rFonts w:eastAsia="Verdana" w:cs="Verdana"/>
          <w:i/>
        </w:rPr>
        <w:t xml:space="preserve"> </w:t>
      </w:r>
      <w:r w:rsidRPr="003A5255" w:rsidR="003A5255">
        <w:rPr>
          <w:rFonts w:eastAsia="Verdana" w:cs="Verdana"/>
        </w:rPr>
        <w:t>(UUV) zoals onderwater</w:t>
      </w:r>
      <w:r w:rsidR="003A5255">
        <w:rPr>
          <w:rFonts w:eastAsia="Verdana" w:cs="Verdana"/>
          <w:i/>
        </w:rPr>
        <w:t>-</w:t>
      </w:r>
      <w:r w:rsidRPr="003A5255" w:rsidR="003A5255">
        <w:rPr>
          <w:rFonts w:eastAsia="Verdana" w:cs="Verdana"/>
        </w:rPr>
        <w:t xml:space="preserve">drones </w:t>
      </w:r>
      <w:r w:rsidR="003A5255">
        <w:rPr>
          <w:rFonts w:eastAsia="Verdana" w:cs="Verdana"/>
        </w:rPr>
        <w:t>en</w:t>
      </w:r>
      <w:r>
        <w:rPr>
          <w:rFonts w:eastAsia="Verdana" w:cs="Verdana"/>
        </w:rPr>
        <w:t xml:space="preserve"> torpedo’s te vernietigen voordat deze h</w:t>
      </w:r>
      <w:r w:rsidR="00763D26">
        <w:rPr>
          <w:rFonts w:eastAsia="Verdana" w:cs="Verdana"/>
        </w:rPr>
        <w:t>un</w:t>
      </w:r>
      <w:r>
        <w:rPr>
          <w:rFonts w:eastAsia="Verdana" w:cs="Verdana"/>
        </w:rPr>
        <w:t xml:space="preserve"> doel raken. Het geeft </w:t>
      </w:r>
      <w:r w:rsidR="00763D26">
        <w:rPr>
          <w:rFonts w:eastAsia="Verdana" w:cs="Verdana"/>
        </w:rPr>
        <w:t>marineschepen</w:t>
      </w:r>
      <w:r>
        <w:rPr>
          <w:rFonts w:eastAsia="Verdana" w:cs="Verdana"/>
        </w:rPr>
        <w:t xml:space="preserve"> de capaciteit om zich kinetisch te verdedigen tegen </w:t>
      </w:r>
      <w:r w:rsidR="00626983">
        <w:rPr>
          <w:rFonts w:eastAsia="Verdana" w:cs="Verdana"/>
        </w:rPr>
        <w:t>de</w:t>
      </w:r>
      <w:r>
        <w:rPr>
          <w:rFonts w:eastAsia="Verdana" w:cs="Verdana"/>
        </w:rPr>
        <w:t xml:space="preserve"> dreiging</w:t>
      </w:r>
      <w:r w:rsidR="00626983">
        <w:rPr>
          <w:rFonts w:eastAsia="Verdana" w:cs="Verdana"/>
        </w:rPr>
        <w:t xml:space="preserve"> van deze onderwaterwapens</w:t>
      </w:r>
      <w:r>
        <w:rPr>
          <w:rFonts w:eastAsia="Verdana" w:cs="Verdana"/>
        </w:rPr>
        <w:t xml:space="preserve">. Het systeem is onderdeel van de doorontwikkeling en innovatie </w:t>
      </w:r>
      <w:r w:rsidR="0013055C">
        <w:rPr>
          <w:rFonts w:eastAsia="Verdana" w:cs="Verdana"/>
        </w:rPr>
        <w:t>binnen</w:t>
      </w:r>
      <w:r>
        <w:rPr>
          <w:rFonts w:eastAsia="Verdana" w:cs="Verdana"/>
        </w:rPr>
        <w:t xml:space="preserve"> </w:t>
      </w:r>
      <w:r w:rsidRPr="002B670D">
        <w:rPr>
          <w:rFonts w:eastAsia="Verdana" w:cs="Verdana"/>
          <w:i/>
        </w:rPr>
        <w:t>Anti Submarine Warfare</w:t>
      </w:r>
      <w:r>
        <w:rPr>
          <w:rFonts w:eastAsia="Verdana" w:cs="Verdana"/>
          <w:i/>
        </w:rPr>
        <w:t xml:space="preserve"> (ASW)</w:t>
      </w:r>
      <w:r>
        <w:rPr>
          <w:rFonts w:eastAsia="Verdana" w:cs="Verdana"/>
        </w:rPr>
        <w:t>. Het fregat voor ASW wordt als eerste platform uitgerust met het ATT</w:t>
      </w:r>
      <w:r w:rsidR="00262DE7">
        <w:rPr>
          <w:rFonts w:eastAsia="Verdana" w:cs="Verdana"/>
        </w:rPr>
        <w:t>-systeem</w:t>
      </w:r>
      <w:r>
        <w:rPr>
          <w:rFonts w:eastAsia="Verdana" w:cs="Verdana"/>
        </w:rPr>
        <w:t xml:space="preserve">. </w:t>
      </w:r>
    </w:p>
    <w:p w:rsidR="00133E5B" w:rsidP="00133E5B" w:rsidRDefault="00133E5B" w14:paraId="188036B2" w14:textId="21F0FBFD">
      <w:pPr>
        <w:spacing w:after="0"/>
        <w:rPr>
          <w:rFonts w:eastAsia="Verdana" w:cs="Verdana"/>
        </w:rPr>
      </w:pPr>
    </w:p>
    <w:p w:rsidRPr="004906FE" w:rsidR="00262DE7" w:rsidP="00262DE7" w:rsidRDefault="00262DE7" w14:paraId="36B403EE" w14:textId="699BE845">
      <w:pPr>
        <w:pStyle w:val="Tekstopmerking"/>
        <w:spacing w:after="0" w:line="240" w:lineRule="atLeast"/>
        <w:rPr>
          <w:rFonts w:cs="Lohit Hindi"/>
          <w:sz w:val="18"/>
        </w:rPr>
      </w:pPr>
      <w:r w:rsidRPr="004906FE">
        <w:rPr>
          <w:rFonts w:cs="Lohit Hindi"/>
          <w:sz w:val="18"/>
        </w:rPr>
        <w:t>Defensie sluit aan bij het PESCO ontwikkelproject voor de ATT. Samen met andere Europese landen wordt gewerkt aan een productiegereed ontwerp.</w:t>
      </w:r>
      <w:r w:rsidR="000F65E2">
        <w:rPr>
          <w:rFonts w:cs="Lohit Hindi"/>
          <w:sz w:val="18"/>
        </w:rPr>
        <w:t xml:space="preserve"> </w:t>
      </w:r>
    </w:p>
    <w:p w:rsidR="002B670D" w:rsidP="002B670D" w:rsidRDefault="002B670D" w14:paraId="127FCA59" w14:textId="77777777">
      <w:pPr>
        <w:spacing w:after="0"/>
        <w:rPr>
          <w:rFonts w:eastAsia="Verdana" w:cs="Verdana"/>
          <w:u w:val="single"/>
        </w:rPr>
      </w:pPr>
    </w:p>
    <w:p w:rsidR="002B670D" w:rsidP="002B670D" w:rsidRDefault="002B670D" w14:paraId="4B8284FC" w14:textId="5213D9D6">
      <w:pPr>
        <w:spacing w:after="0"/>
        <w:rPr>
          <w:rFonts w:eastAsia="Verdana" w:cs="Verdana"/>
          <w:u w:val="single"/>
        </w:rPr>
      </w:pPr>
      <w:r w:rsidRPr="0045394C">
        <w:rPr>
          <w:rFonts w:eastAsia="Verdana" w:cs="Verdana"/>
          <w:u w:val="single"/>
        </w:rPr>
        <w:t>Gerelateerde projecten</w:t>
      </w:r>
    </w:p>
    <w:p w:rsidRPr="00E20881" w:rsidR="002B670D" w:rsidP="00E27D8B" w:rsidRDefault="002B670D" w14:paraId="3BA947AD" w14:textId="14CD5397">
      <w:pPr>
        <w:spacing w:after="0"/>
        <w:rPr>
          <w:rFonts w:eastAsia="Verdana" w:cs="Verdana"/>
        </w:rPr>
      </w:pPr>
      <w:r>
        <w:t>Dit project heeft raakvlakken met een aantal lopende projecten. De A</w:t>
      </w:r>
      <w:r w:rsidR="00DB41D6">
        <w:t>TT zal onder meer worden gebruikt door</w:t>
      </w:r>
      <w:r>
        <w:t xml:space="preserve"> de platformen die worden aangeschaft met de projecten ‘</w:t>
      </w:r>
      <w:r w:rsidR="00DB41D6">
        <w:t>Vervanging M-fregatten (ASWF)’, ‘Vervanging LC-fregatten</w:t>
      </w:r>
      <w:r w:rsidR="0013055C">
        <w:t xml:space="preserve"> (FuAD)</w:t>
      </w:r>
      <w:r w:rsidR="00DB41D6">
        <w:t>’, ‘Verwerving Amfibische Transportschepen’ en ‘Vervanging Onderzeeboot</w:t>
      </w:r>
      <w:r w:rsidR="0031573D">
        <w:t>capaciteit</w:t>
      </w:r>
      <w:r w:rsidR="00DB41D6">
        <w:t>’.</w:t>
      </w:r>
    </w:p>
    <w:p w:rsidR="00E27D8B" w:rsidP="004906FE" w:rsidRDefault="00E27D8B" w14:paraId="5936FA22" w14:textId="1DC4E5E1">
      <w:pPr>
        <w:suppressAutoHyphens w:val="0"/>
        <w:autoSpaceDN/>
        <w:spacing w:after="0"/>
        <w:textAlignment w:val="auto"/>
        <w:rPr>
          <w:rFonts w:eastAsia="Verdana" w:cs="Verdana"/>
          <w:u w:val="single"/>
        </w:rPr>
      </w:pPr>
    </w:p>
    <w:p w:rsidR="00E27D8B" w:rsidP="004906FE" w:rsidRDefault="00E27D8B" w14:paraId="21FC2161" w14:textId="77777777">
      <w:pPr>
        <w:pStyle w:val="Geenafstand"/>
        <w:spacing w:line="240" w:lineRule="atLeast"/>
        <w:rPr>
          <w:rFonts w:ascii="Verdana" w:hAnsi="Verdana"/>
          <w:sz w:val="18"/>
          <w:szCs w:val="18"/>
          <w:u w:val="single"/>
        </w:rPr>
      </w:pPr>
      <w:r>
        <w:rPr>
          <w:rFonts w:ascii="Verdana" w:hAnsi="Verdana"/>
          <w:sz w:val="18"/>
          <w:szCs w:val="18"/>
          <w:u w:val="single"/>
        </w:rPr>
        <w:t>Doeltreffendheid en doelmatigheid</w:t>
      </w:r>
    </w:p>
    <w:p w:rsidR="00E27D8B" w:rsidP="00E27D8B" w:rsidRDefault="00E27D8B" w14:paraId="6099495F" w14:textId="77777777">
      <w:pPr>
        <w:suppressAutoHyphens w:val="0"/>
        <w:autoSpaceDN/>
        <w:spacing w:after="0"/>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423AFF" w:rsidR="00E27D8B" w:rsidP="00E27D8B" w:rsidRDefault="00E27D8B" w14:paraId="73A0B81F" w14:textId="18986A9C">
      <w:pPr>
        <w:pStyle w:val="Geenafstand"/>
        <w:numPr>
          <w:ilvl w:val="0"/>
          <w:numId w:val="36"/>
        </w:numPr>
        <w:rPr>
          <w:rFonts w:ascii="Verdana" w:hAnsi="Verdana"/>
          <w:sz w:val="18"/>
          <w:szCs w:val="18"/>
          <w:u w:val="single"/>
        </w:rPr>
      </w:pPr>
      <w:r>
        <w:rPr>
          <w:rFonts w:ascii="Verdana" w:hAnsi="Verdana"/>
          <w:sz w:val="18"/>
          <w:szCs w:val="18"/>
          <w:u w:val="single"/>
        </w:rPr>
        <w:t>Doeltreffendheid</w:t>
      </w:r>
      <w:r>
        <w:rPr>
          <w:rFonts w:ascii="Verdana" w:hAnsi="Verdana"/>
          <w:sz w:val="18"/>
          <w:szCs w:val="18"/>
        </w:rPr>
        <w:t xml:space="preserve">: </w:t>
      </w:r>
      <w:r w:rsidR="009543C2">
        <w:rPr>
          <w:rFonts w:ascii="Verdana" w:hAnsi="Verdana"/>
          <w:sz w:val="18"/>
          <w:szCs w:val="18"/>
        </w:rPr>
        <w:t>Defensie</w:t>
      </w:r>
      <w:r>
        <w:rPr>
          <w:rFonts w:ascii="Verdana" w:hAnsi="Verdana"/>
          <w:sz w:val="18"/>
          <w:szCs w:val="18"/>
        </w:rPr>
        <w:t xml:space="preserve"> verbetert de effectiviteit van de zelfverdediging en de doelbestrijding van verschillende marineschepen.</w:t>
      </w:r>
      <w:r w:rsidRPr="00E27D8B">
        <w:t xml:space="preserve"> </w:t>
      </w:r>
      <w:r w:rsidRPr="00E27D8B">
        <w:rPr>
          <w:rFonts w:ascii="Verdana" w:hAnsi="Verdana"/>
          <w:sz w:val="18"/>
          <w:szCs w:val="18"/>
        </w:rPr>
        <w:t xml:space="preserve">Met de ATT beschikken de </w:t>
      </w:r>
      <w:r w:rsidR="009543C2">
        <w:rPr>
          <w:rFonts w:ascii="Verdana" w:hAnsi="Verdana"/>
          <w:sz w:val="18"/>
          <w:szCs w:val="18"/>
        </w:rPr>
        <w:t>marineschepen namelijk</w:t>
      </w:r>
      <w:r w:rsidRPr="00E27D8B">
        <w:rPr>
          <w:rFonts w:ascii="Verdana" w:hAnsi="Verdana"/>
          <w:sz w:val="18"/>
          <w:szCs w:val="18"/>
        </w:rPr>
        <w:t xml:space="preserve"> over de capaciteit om zich kinetisch te verdedigen tegen</w:t>
      </w:r>
      <w:r w:rsidR="00626983">
        <w:rPr>
          <w:rFonts w:ascii="Verdana" w:hAnsi="Verdana"/>
          <w:sz w:val="18"/>
          <w:szCs w:val="18"/>
        </w:rPr>
        <w:t xml:space="preserve"> de </w:t>
      </w:r>
      <w:r w:rsidRPr="00E27D8B">
        <w:rPr>
          <w:rFonts w:ascii="Verdana" w:hAnsi="Verdana"/>
          <w:sz w:val="18"/>
          <w:szCs w:val="18"/>
        </w:rPr>
        <w:t>dreiging</w:t>
      </w:r>
      <w:r w:rsidR="00626983">
        <w:rPr>
          <w:rFonts w:ascii="Verdana" w:hAnsi="Verdana"/>
          <w:sz w:val="18"/>
          <w:szCs w:val="18"/>
        </w:rPr>
        <w:t xml:space="preserve"> van UUV’s</w:t>
      </w:r>
      <w:r w:rsidRPr="00E27D8B">
        <w:rPr>
          <w:rFonts w:ascii="Verdana" w:hAnsi="Verdana"/>
          <w:sz w:val="18"/>
          <w:szCs w:val="18"/>
        </w:rPr>
        <w:t>.</w:t>
      </w:r>
      <w:r>
        <w:rPr>
          <w:rFonts w:ascii="Verdana" w:hAnsi="Verdana"/>
          <w:sz w:val="18"/>
          <w:szCs w:val="18"/>
        </w:rPr>
        <w:t xml:space="preserve"> </w:t>
      </w:r>
    </w:p>
    <w:p w:rsidRPr="00A45CAB" w:rsidR="00E27D8B" w:rsidP="00E27D8B" w:rsidRDefault="00E27D8B" w14:paraId="77C46BB4" w14:textId="47B217D5">
      <w:pPr>
        <w:pStyle w:val="Geenafstand"/>
        <w:numPr>
          <w:ilvl w:val="0"/>
          <w:numId w:val="36"/>
        </w:numPr>
        <w:rPr>
          <w:rFonts w:ascii="Verdana" w:hAnsi="Verdana"/>
          <w:sz w:val="18"/>
          <w:szCs w:val="18"/>
          <w:u w:val="single"/>
        </w:rPr>
      </w:pPr>
      <w:r w:rsidRPr="00A45CAB">
        <w:rPr>
          <w:rFonts w:ascii="Verdana" w:hAnsi="Verdana"/>
          <w:sz w:val="18"/>
          <w:szCs w:val="18"/>
          <w:u w:val="single"/>
        </w:rPr>
        <w:lastRenderedPageBreak/>
        <w:t>Doelmatigheid</w:t>
      </w:r>
      <w:r w:rsidRPr="00A45CAB">
        <w:rPr>
          <w:rFonts w:ascii="Verdana" w:hAnsi="Verdana"/>
          <w:sz w:val="18"/>
          <w:szCs w:val="18"/>
        </w:rPr>
        <w:t xml:space="preserve">: meerdere </w:t>
      </w:r>
      <w:r>
        <w:rPr>
          <w:rFonts w:ascii="Verdana" w:hAnsi="Verdana"/>
          <w:sz w:val="18"/>
          <w:szCs w:val="18"/>
        </w:rPr>
        <w:t xml:space="preserve">soorten schepen </w:t>
      </w:r>
      <w:r w:rsidRPr="00A45CAB">
        <w:rPr>
          <w:rFonts w:ascii="Verdana" w:hAnsi="Verdana"/>
          <w:sz w:val="18"/>
          <w:szCs w:val="18"/>
        </w:rPr>
        <w:t xml:space="preserve">worden uitgerust met </w:t>
      </w:r>
      <w:r>
        <w:rPr>
          <w:rFonts w:ascii="Verdana" w:hAnsi="Verdana"/>
          <w:sz w:val="18"/>
          <w:szCs w:val="18"/>
        </w:rPr>
        <w:t>eenzelfde ATT</w:t>
      </w:r>
      <w:r w:rsidRPr="00A45CAB">
        <w:rPr>
          <w:rFonts w:ascii="Verdana" w:hAnsi="Verdana"/>
          <w:sz w:val="18"/>
          <w:szCs w:val="18"/>
        </w:rPr>
        <w:t xml:space="preserve">. </w:t>
      </w:r>
      <w:r>
        <w:rPr>
          <w:rFonts w:ascii="Verdana" w:hAnsi="Verdana"/>
          <w:sz w:val="18"/>
          <w:szCs w:val="18"/>
        </w:rPr>
        <w:t>Ook beperkt de mogelijke internationale militaire samenwerking</w:t>
      </w:r>
      <w:r w:rsidR="0031573D">
        <w:rPr>
          <w:rFonts w:ascii="Verdana" w:hAnsi="Verdana"/>
          <w:sz w:val="18"/>
          <w:szCs w:val="18"/>
        </w:rPr>
        <w:t xml:space="preserve"> via PESCO</w:t>
      </w:r>
      <w:r>
        <w:rPr>
          <w:rFonts w:ascii="Verdana" w:hAnsi="Verdana"/>
          <w:sz w:val="18"/>
          <w:szCs w:val="18"/>
        </w:rPr>
        <w:t xml:space="preserve"> het technisch ontwikkel- en financieel risico. </w:t>
      </w:r>
    </w:p>
    <w:p w:rsidR="00E27D8B" w:rsidP="00485626" w:rsidRDefault="00E27D8B" w14:paraId="039C66B7" w14:textId="52D59FA4">
      <w:pPr>
        <w:spacing w:after="0"/>
        <w:rPr>
          <w:rFonts w:eastAsia="Verdana" w:cs="Verdana"/>
          <w:u w:val="single"/>
        </w:rPr>
      </w:pPr>
    </w:p>
    <w:p w:rsidR="004906FE" w:rsidP="00485626" w:rsidRDefault="004906FE" w14:paraId="2E390194" w14:textId="77777777">
      <w:pPr>
        <w:pStyle w:val="Geenafstand"/>
        <w:spacing w:line="240" w:lineRule="atLeast"/>
        <w:rPr>
          <w:rFonts w:ascii="Verdana" w:hAnsi="Verdana"/>
          <w:sz w:val="18"/>
          <w:szCs w:val="18"/>
          <w:u w:val="single"/>
        </w:rPr>
      </w:pPr>
      <w:r>
        <w:rPr>
          <w:rFonts w:ascii="Verdana" w:hAnsi="Verdana"/>
          <w:sz w:val="18"/>
          <w:szCs w:val="18"/>
          <w:u w:val="single"/>
        </w:rPr>
        <w:t>Financiën</w:t>
      </w:r>
    </w:p>
    <w:p w:rsidRPr="000215B4" w:rsidR="004906FE" w:rsidP="004906FE" w:rsidRDefault="004906FE" w14:paraId="5BFE67FA" w14:textId="253566EB">
      <w:pPr>
        <w:spacing w:after="0"/>
        <w:rPr>
          <w:rFonts w:eastAsia="Times New Roman" w:cs="Times New Roman"/>
          <w:lang w:eastAsia="bg-BG"/>
        </w:rPr>
      </w:pPr>
      <w:r>
        <w:t>Met dit project is een investering gemoeid binnen de DMP-bandbreedte van</w:t>
      </w:r>
      <w:r w:rsidR="00243278">
        <w:t xml:space="preserve"> €</w:t>
      </w:r>
      <w:r>
        <w:t xml:space="preserve"> 250 miljoen tot </w:t>
      </w:r>
      <w:r w:rsidR="00243278">
        <w:t xml:space="preserve">€ </w:t>
      </w:r>
      <w:r>
        <w:t xml:space="preserve">1 miljard. Deze investering komt in de periode 2025 tot 2039 ten laste van het investeringsbudget van Defensie. </w:t>
      </w:r>
      <w:r w:rsidRPr="007817A1">
        <w:t xml:space="preserve">Ik ben daarom voornemens om het project voort te zetten met de </w:t>
      </w:r>
      <w:r>
        <w:t xml:space="preserve">onderzoeks(B)fase </w:t>
      </w:r>
      <w:r w:rsidRPr="007817A1">
        <w:t xml:space="preserve">en uw Kamer naar verwachting </w:t>
      </w:r>
      <w:r w:rsidRPr="00A44C64">
        <w:t>in 202</w:t>
      </w:r>
      <w:r w:rsidRPr="00A44C64" w:rsidR="00B6230C">
        <w:t>8</w:t>
      </w:r>
      <w:r w:rsidR="00B6230C">
        <w:t xml:space="preserve"> </w:t>
      </w:r>
      <w:r w:rsidRPr="007817A1">
        <w:t>met</w:t>
      </w:r>
      <w:r w:rsidRPr="006D0841">
        <w:t xml:space="preserve"> </w:t>
      </w:r>
      <w:r w:rsidRPr="006A3FE7">
        <w:t>een B-</w:t>
      </w:r>
      <w:r w:rsidRPr="006D0841">
        <w:t>bri</w:t>
      </w:r>
      <w:r>
        <w:t xml:space="preserve">ef </w:t>
      </w:r>
      <w:r w:rsidRPr="006D0841">
        <w:t>te informeren over het resultaat hiervan</w:t>
      </w:r>
      <w:r>
        <w:t>.</w:t>
      </w:r>
    </w:p>
    <w:p w:rsidR="004906FE" w:rsidP="004906FE" w:rsidRDefault="004906FE" w14:paraId="49E7BA29" w14:textId="77777777">
      <w:pPr>
        <w:pStyle w:val="Geenafstand"/>
        <w:rPr>
          <w:rFonts w:ascii="Verdana" w:hAnsi="Verdana"/>
          <w:sz w:val="18"/>
          <w:szCs w:val="18"/>
          <w:u w:val="single"/>
        </w:rPr>
      </w:pPr>
    </w:p>
    <w:p w:rsidR="004906FE" w:rsidP="004906FE" w:rsidRDefault="004906FE" w14:paraId="59DD96A7" w14:textId="77777777">
      <w:pPr>
        <w:pStyle w:val="Geenafstand"/>
        <w:rPr>
          <w:rFonts w:ascii="Verdana" w:hAnsi="Verdana"/>
          <w:sz w:val="18"/>
          <w:szCs w:val="18"/>
          <w:u w:val="single"/>
        </w:rPr>
      </w:pPr>
      <w:r>
        <w:rPr>
          <w:rFonts w:ascii="Verdana" w:hAnsi="Verdana"/>
          <w:sz w:val="18"/>
          <w:szCs w:val="18"/>
          <w:u w:val="single"/>
        </w:rPr>
        <w:t>Planning</w:t>
      </w:r>
    </w:p>
    <w:p w:rsidR="002B670D" w:rsidP="0012081A" w:rsidRDefault="009543C2" w14:paraId="44DA8605" w14:textId="0651B368">
      <w:pPr>
        <w:spacing w:after="0"/>
        <w:rPr>
          <w:rFonts w:eastAsia="Verdana" w:cs="Verdana"/>
        </w:rPr>
      </w:pPr>
      <w:r>
        <w:t xml:space="preserve">De planning van het PESCO ontwikkelproject is dat </w:t>
      </w:r>
      <w:r w:rsidR="004906FE">
        <w:t>tot en met 2028 een</w:t>
      </w:r>
      <w:r w:rsidRPr="00717FB9" w:rsidR="002B670D">
        <w:rPr>
          <w:rFonts w:eastAsia="Verdana" w:cs="Verdana"/>
        </w:rPr>
        <w:t xml:space="preserve"> ATT-demonstratiemodel</w:t>
      </w:r>
      <w:r w:rsidR="004906FE">
        <w:rPr>
          <w:rFonts w:eastAsia="Verdana" w:cs="Verdana"/>
        </w:rPr>
        <w:t xml:space="preserve"> </w:t>
      </w:r>
      <w:r>
        <w:rPr>
          <w:rFonts w:eastAsia="Verdana" w:cs="Verdana"/>
        </w:rPr>
        <w:t>wordt doorontwikkeld</w:t>
      </w:r>
      <w:r w:rsidR="004906FE">
        <w:rPr>
          <w:rFonts w:eastAsia="Verdana" w:cs="Verdana"/>
        </w:rPr>
        <w:t xml:space="preserve"> naar een productiegereed</w:t>
      </w:r>
      <w:r w:rsidRPr="00717FB9" w:rsidR="002B670D">
        <w:rPr>
          <w:rFonts w:eastAsia="Verdana" w:cs="Verdana"/>
        </w:rPr>
        <w:t xml:space="preserve"> ontwerp</w:t>
      </w:r>
      <w:r w:rsidR="00990932">
        <w:rPr>
          <w:rFonts w:eastAsia="Verdana" w:cs="Verdana"/>
        </w:rPr>
        <w:t>.</w:t>
      </w:r>
      <w:r w:rsidR="004906FE">
        <w:rPr>
          <w:rFonts w:eastAsia="Verdana" w:cs="Verdana"/>
        </w:rPr>
        <w:t xml:space="preserve"> Ve</w:t>
      </w:r>
      <w:r w:rsidR="00B6230C">
        <w:rPr>
          <w:rFonts w:eastAsia="Verdana" w:cs="Verdana"/>
        </w:rPr>
        <w:t>rvolgens zal naar verwachting vanaf</w:t>
      </w:r>
      <w:r w:rsidR="004906FE">
        <w:rPr>
          <w:rFonts w:eastAsia="Verdana" w:cs="Verdana"/>
        </w:rPr>
        <w:t xml:space="preserve"> 2029 een gekwalificeerde ATT worden verworven.</w:t>
      </w:r>
      <w:r w:rsidRPr="00717FB9" w:rsidR="002B670D">
        <w:rPr>
          <w:rFonts w:eastAsia="Verdana" w:cs="Verdana"/>
        </w:rPr>
        <w:tab/>
      </w:r>
      <w:r w:rsidRPr="00717FB9" w:rsidR="002B670D">
        <w:rPr>
          <w:rFonts w:eastAsia="Verdana" w:cs="Verdana"/>
        </w:rPr>
        <w:tab/>
      </w:r>
      <w:r w:rsidRPr="00717FB9" w:rsidR="002B670D">
        <w:rPr>
          <w:rFonts w:eastAsia="Verdana" w:cs="Verdana"/>
        </w:rPr>
        <w:tab/>
      </w:r>
      <w:r w:rsidRPr="00717FB9" w:rsidR="002B670D">
        <w:rPr>
          <w:rFonts w:eastAsia="Verdana" w:cs="Verdana"/>
        </w:rPr>
        <w:tab/>
      </w:r>
      <w:r w:rsidRPr="00717FB9" w:rsidR="002B670D">
        <w:rPr>
          <w:rFonts w:eastAsia="Verdana" w:cs="Verdana"/>
        </w:rPr>
        <w:tab/>
      </w:r>
    </w:p>
    <w:p w:rsidR="0012081A" w:rsidP="0012081A" w:rsidRDefault="0012081A" w14:paraId="12B04C99" w14:textId="77777777">
      <w:pPr>
        <w:spacing w:after="0"/>
        <w:rPr>
          <w:rFonts w:eastAsia="Verdana" w:cs="Verdana"/>
        </w:rPr>
      </w:pPr>
    </w:p>
    <w:p w:rsidR="0012081A" w:rsidP="0012081A" w:rsidRDefault="00AE3FC3" w14:paraId="0EFC13D9" w14:textId="586AF801">
      <w:pPr>
        <w:spacing w:after="0"/>
        <w:rPr>
          <w:rFonts w:eastAsia="Verdana" w:cs="Verdana"/>
        </w:rPr>
      </w:pPr>
      <w:r w:rsidRPr="00D55ECE">
        <w:rPr>
          <w:rFonts w:eastAsia="Verdana" w:cstheme="minorHAnsi"/>
          <w:b/>
          <w:u w:val="single"/>
        </w:rPr>
        <w:t>M</w:t>
      </w:r>
      <w:r>
        <w:rPr>
          <w:rFonts w:eastAsia="Verdana" w:cstheme="minorHAnsi"/>
          <w:b/>
          <w:u w:val="single"/>
        </w:rPr>
        <w:t>ARITIEM</w:t>
      </w:r>
    </w:p>
    <w:p w:rsidR="00AE3FC3" w:rsidP="00E92840" w:rsidRDefault="00AE3FC3" w14:paraId="6D73A50A" w14:textId="77777777">
      <w:pPr>
        <w:spacing w:after="0"/>
        <w:rPr>
          <w:rFonts w:eastAsia="Verdana" w:cs="Verdana"/>
          <w:u w:val="single"/>
        </w:rPr>
      </w:pPr>
    </w:p>
    <w:p w:rsidRPr="00AE3FC3" w:rsidR="00E92840" w:rsidP="00E92840" w:rsidRDefault="00AE3FC3" w14:paraId="1667B4AC" w14:textId="3C4D4CFC">
      <w:pPr>
        <w:spacing w:after="0"/>
        <w:rPr>
          <w:rFonts w:eastAsia="Verdana" w:cs="Verdana"/>
          <w:u w:val="single"/>
        </w:rPr>
      </w:pPr>
      <w:r>
        <w:rPr>
          <w:rFonts w:eastAsia="Verdana" w:cs="Verdana"/>
          <w:u w:val="single"/>
        </w:rPr>
        <w:t>Project</w:t>
      </w:r>
      <w:r w:rsidRPr="00AE3FC3">
        <w:rPr>
          <w:rFonts w:eastAsia="Verdana" w:cs="Verdana"/>
        </w:rPr>
        <w:t xml:space="preserve">: </w:t>
      </w:r>
      <w:r w:rsidR="0086303D">
        <w:rPr>
          <w:rFonts w:eastAsia="Verdana" w:cs="Verdana"/>
        </w:rPr>
        <w:t>Vervanging MK48 t</w:t>
      </w:r>
      <w:r w:rsidR="00E92840">
        <w:rPr>
          <w:rFonts w:eastAsia="Verdana" w:cs="Verdana"/>
        </w:rPr>
        <w:t>orpedo</w:t>
      </w:r>
    </w:p>
    <w:p w:rsidRPr="00082D6D" w:rsidR="00E92840" w:rsidP="00E92840" w:rsidRDefault="00E92840" w14:paraId="238AEA07" w14:textId="77777777">
      <w:pPr>
        <w:spacing w:after="0"/>
        <w:rPr>
          <w:rFonts w:eastAsia="Verdana" w:cs="Verdana"/>
        </w:rPr>
      </w:pPr>
    </w:p>
    <w:p w:rsidRPr="0045394C" w:rsidR="00E92840" w:rsidP="00E92840" w:rsidRDefault="00E92840" w14:paraId="2340C338" w14:textId="77777777">
      <w:pPr>
        <w:spacing w:after="0"/>
        <w:rPr>
          <w:rFonts w:eastAsia="Verdana" w:cs="Verdana"/>
          <w:u w:val="single"/>
        </w:rPr>
      </w:pPr>
      <w:r w:rsidRPr="0045394C">
        <w:rPr>
          <w:rFonts w:eastAsia="Verdana" w:cs="Verdana"/>
          <w:u w:val="single"/>
        </w:rPr>
        <w:t>Kwalitatieve en kwantitatieve behoefte</w:t>
      </w:r>
    </w:p>
    <w:p w:rsidRPr="00E92840" w:rsidR="00E92840" w:rsidP="00E92840" w:rsidRDefault="00E92840" w14:paraId="0F7FEEB1" w14:textId="7950BF03">
      <w:pPr>
        <w:spacing w:after="0"/>
      </w:pPr>
      <w:r w:rsidRPr="00E92840">
        <w:rPr>
          <w:rFonts w:eastAsia="Verdana" w:cs="Verdana"/>
        </w:rPr>
        <w:t>Het tempo van ontwikkelingen in het onderwaterdomein is hoog. Defensie voorziet dat de Orka-klasse te maken krijg</w:t>
      </w:r>
      <w:r w:rsidR="009543C2">
        <w:rPr>
          <w:rFonts w:eastAsia="Verdana" w:cs="Verdana"/>
        </w:rPr>
        <w:t>t</w:t>
      </w:r>
      <w:r w:rsidRPr="00E92840">
        <w:rPr>
          <w:rFonts w:eastAsia="Verdana" w:cs="Verdana"/>
        </w:rPr>
        <w:t xml:space="preserve"> met een dreigingscombinatie van vijandelijke (traditionele) bemenste platformen en onbemenste systemen. </w:t>
      </w:r>
      <w:r w:rsidR="00854FEC">
        <w:rPr>
          <w:rFonts w:eastAsia="Verdana" w:cs="Verdana"/>
        </w:rPr>
        <w:t>Daarom heeft Defensie behoefte aan een nieuw type torpedo voor</w:t>
      </w:r>
      <w:r w:rsidRPr="00E92840">
        <w:rPr>
          <w:rFonts w:eastAsia="Verdana" w:cs="Verdana"/>
        </w:rPr>
        <w:t xml:space="preserve"> de Orka-klasse onderzeeboten.</w:t>
      </w:r>
    </w:p>
    <w:p w:rsidR="00E92840" w:rsidP="00E92840" w:rsidRDefault="00E92840" w14:paraId="24BE9177" w14:textId="77777777">
      <w:pPr>
        <w:spacing w:after="0"/>
        <w:rPr>
          <w:rFonts w:eastAsia="Verdana" w:cs="Verdana"/>
        </w:rPr>
      </w:pPr>
    </w:p>
    <w:p w:rsidRPr="00E92840" w:rsidR="00E92840" w:rsidP="00E92840" w:rsidRDefault="00E92840" w14:paraId="5C855285" w14:textId="355E7E49">
      <w:pPr>
        <w:spacing w:after="0"/>
        <w:rPr>
          <w:rFonts w:eastAsia="Verdana" w:cs="Verdana"/>
        </w:rPr>
      </w:pPr>
      <w:r w:rsidRPr="00E92840">
        <w:rPr>
          <w:rFonts w:eastAsia="Verdana" w:cs="Verdana"/>
        </w:rPr>
        <w:t xml:space="preserve">De vervanger van de MK48 torpedo dient inzetbaar te zijn </w:t>
      </w:r>
      <w:r>
        <w:rPr>
          <w:rFonts w:eastAsia="Verdana" w:cs="Verdana"/>
        </w:rPr>
        <w:t>voor</w:t>
      </w:r>
      <w:r w:rsidRPr="00E92840">
        <w:rPr>
          <w:rFonts w:eastAsia="Verdana" w:cs="Verdana"/>
        </w:rPr>
        <w:t xml:space="preserve"> de maritieme gevechtstaken, zoals het bestrijden van vijandelijke </w:t>
      </w:r>
      <w:r w:rsidR="0031573D">
        <w:rPr>
          <w:rFonts w:eastAsia="Verdana" w:cs="Verdana"/>
        </w:rPr>
        <w:t>marineschepen</w:t>
      </w:r>
      <w:r w:rsidR="00556B4E">
        <w:rPr>
          <w:rFonts w:eastAsia="Verdana" w:cs="Verdana"/>
        </w:rPr>
        <w:t>, onbemenste (onderwater-)vaartuigen</w:t>
      </w:r>
      <w:r w:rsidRPr="00E92840">
        <w:rPr>
          <w:rFonts w:eastAsia="Verdana" w:cs="Verdana"/>
        </w:rPr>
        <w:t xml:space="preserve"> en onderzeeboten. Om de voorsprong in het gevecht te kunnen behouden dient Defensie rekening te houden met de ontwikkelingen op het gebied van signatuur-reductie</w:t>
      </w:r>
      <w:r w:rsidR="00080E85">
        <w:rPr>
          <w:rStyle w:val="Voetnootmarkering"/>
          <w:rFonts w:eastAsia="Verdana" w:cs="Verdana"/>
        </w:rPr>
        <w:footnoteReference w:id="6"/>
      </w:r>
      <w:r w:rsidRPr="00E92840">
        <w:rPr>
          <w:rFonts w:eastAsia="Verdana" w:cs="Verdana"/>
        </w:rPr>
        <w:t xml:space="preserve"> en zelfverdediging-systemen van potentiële tegenstanders.</w:t>
      </w:r>
    </w:p>
    <w:p w:rsidRPr="00E92840" w:rsidR="00E92840" w:rsidP="00E92840" w:rsidRDefault="00E92840" w14:paraId="01BB9635" w14:textId="77777777">
      <w:pPr>
        <w:spacing w:after="0"/>
        <w:rPr>
          <w:rFonts w:eastAsia="Verdana" w:cs="Verdana"/>
        </w:rPr>
      </w:pPr>
    </w:p>
    <w:p w:rsidR="00E92840" w:rsidP="00E92840" w:rsidRDefault="00E92840" w14:paraId="08EF29E9" w14:textId="481B9BD1">
      <w:pPr>
        <w:spacing w:after="0"/>
        <w:rPr>
          <w:rFonts w:eastAsia="Verdana" w:cs="Verdana"/>
        </w:rPr>
      </w:pPr>
      <w:r w:rsidRPr="00E92840">
        <w:rPr>
          <w:rFonts w:eastAsia="Verdana" w:cs="Verdana"/>
        </w:rPr>
        <w:t>De te verwerven torpedo</w:t>
      </w:r>
      <w:r w:rsidR="003068F5">
        <w:rPr>
          <w:rFonts w:eastAsia="Verdana" w:cs="Verdana"/>
        </w:rPr>
        <w:t xml:space="preserve"> moet </w:t>
      </w:r>
      <w:r w:rsidRPr="00E92840">
        <w:rPr>
          <w:rFonts w:eastAsia="Verdana" w:cs="Verdana"/>
        </w:rPr>
        <w:t xml:space="preserve">zijn geoptimaliseerd voor </w:t>
      </w:r>
      <w:r w:rsidR="00691B8C">
        <w:rPr>
          <w:rFonts w:eastAsia="Verdana" w:cs="Verdana"/>
        </w:rPr>
        <w:t>potentiële inzetgebieden</w:t>
      </w:r>
      <w:r w:rsidRPr="00E92840">
        <w:rPr>
          <w:rFonts w:eastAsia="Verdana" w:cs="Verdana"/>
        </w:rPr>
        <w:t xml:space="preserve"> </w:t>
      </w:r>
      <w:r>
        <w:rPr>
          <w:rFonts w:eastAsia="Verdana" w:cs="Verdana"/>
        </w:rPr>
        <w:t xml:space="preserve">en maritieme omgevingsomstandigheden </w:t>
      </w:r>
      <w:r w:rsidRPr="00E92840">
        <w:rPr>
          <w:rFonts w:eastAsia="Verdana" w:cs="Verdana"/>
        </w:rPr>
        <w:t>waarin de Nederlandse onderzeeboten</w:t>
      </w:r>
      <w:r w:rsidR="003068F5">
        <w:rPr>
          <w:rFonts w:eastAsia="Verdana" w:cs="Verdana"/>
        </w:rPr>
        <w:t xml:space="preserve"> voor</w:t>
      </w:r>
      <w:r w:rsidRPr="00E92840">
        <w:rPr>
          <w:rFonts w:eastAsia="Verdana" w:cs="Verdana"/>
        </w:rPr>
        <w:t xml:space="preserve"> een (bondgenootschappelijke) verdedigingstaak worden ingezet. Daarnaast dient de te verwerven torpedo geschikt te zijn om</w:t>
      </w:r>
      <w:r w:rsidR="0031573D">
        <w:rPr>
          <w:rFonts w:eastAsia="Verdana" w:cs="Verdana"/>
        </w:rPr>
        <w:t xml:space="preserve"> te worden</w:t>
      </w:r>
      <w:r w:rsidRPr="00E92840">
        <w:rPr>
          <w:rFonts w:eastAsia="Verdana" w:cs="Verdana"/>
        </w:rPr>
        <w:t xml:space="preserve"> ingezet tegen relatief grote onbemenste systemen.</w:t>
      </w:r>
      <w:r w:rsidR="00691B8C">
        <w:rPr>
          <w:rFonts w:eastAsia="Verdana" w:cs="Verdana"/>
        </w:rPr>
        <w:t xml:space="preserve"> </w:t>
      </w:r>
      <w:r w:rsidRPr="00E92840">
        <w:rPr>
          <w:rFonts w:eastAsia="Verdana" w:cs="Verdana"/>
        </w:rPr>
        <w:t xml:space="preserve">Ten slotte </w:t>
      </w:r>
      <w:r w:rsidR="00691B8C">
        <w:rPr>
          <w:rFonts w:eastAsia="Verdana" w:cs="Verdana"/>
        </w:rPr>
        <w:t>streeft</w:t>
      </w:r>
      <w:r w:rsidRPr="00E92840">
        <w:rPr>
          <w:rFonts w:eastAsia="Verdana" w:cs="Verdana"/>
        </w:rPr>
        <w:t xml:space="preserve"> Defensie naar verregaande samenwerking van kennisdeling en autonomie op het vlak van onderhoud. De technische kwaliteiten van de torpedo alleen garanderen niet de doeltreffendheid van de torpedo. </w:t>
      </w:r>
      <w:r w:rsidR="003068F5">
        <w:rPr>
          <w:rFonts w:eastAsia="Verdana" w:cs="Verdana"/>
        </w:rPr>
        <w:t>Hiervoor</w:t>
      </w:r>
      <w:r w:rsidRPr="00E92840">
        <w:rPr>
          <w:rFonts w:eastAsia="Verdana" w:cs="Verdana"/>
        </w:rPr>
        <w:t xml:space="preserve"> is het van belang kennis te delen over oefeningen en tactieken. </w:t>
      </w:r>
      <w:r w:rsidR="0031573D">
        <w:rPr>
          <w:rFonts w:eastAsia="Verdana" w:cs="Verdana"/>
        </w:rPr>
        <w:t>Gebruikers van hetzelfde type torpedo uit de EU en/of NAVO zijn m</w:t>
      </w:r>
      <w:r w:rsidRPr="00E92840">
        <w:rPr>
          <w:rFonts w:eastAsia="Verdana" w:cs="Verdana"/>
        </w:rPr>
        <w:t>ogelijke partners voor een dergelijke samenwerking</w:t>
      </w:r>
      <w:r w:rsidR="00691B8C">
        <w:rPr>
          <w:rFonts w:eastAsia="Verdana" w:cs="Verdana"/>
        </w:rPr>
        <w:t>.</w:t>
      </w:r>
    </w:p>
    <w:p w:rsidR="00691B8C" w:rsidP="00E92840" w:rsidRDefault="00691B8C" w14:paraId="12F70061" w14:textId="46260ACB">
      <w:pPr>
        <w:spacing w:after="0"/>
        <w:rPr>
          <w:rFonts w:eastAsia="Verdana" w:cs="Verdana"/>
        </w:rPr>
      </w:pPr>
    </w:p>
    <w:p w:rsidR="00691B8C" w:rsidP="0086303D" w:rsidRDefault="00691B8C" w14:paraId="4E2C66A6" w14:textId="6F890094">
      <w:pPr>
        <w:spacing w:after="0"/>
      </w:pPr>
      <w:r>
        <w:t xml:space="preserve">Defensie </w:t>
      </w:r>
      <w:r w:rsidR="003068F5">
        <w:t>zal</w:t>
      </w:r>
      <w:r>
        <w:t xml:space="preserve"> de juiste aantallen</w:t>
      </w:r>
      <w:r>
        <w:rPr>
          <w:rStyle w:val="Voetnootmarkering"/>
        </w:rPr>
        <w:footnoteReference w:id="7"/>
      </w:r>
      <w:r>
        <w:t xml:space="preserve"> </w:t>
      </w:r>
      <w:r w:rsidR="00854FEC">
        <w:t>torpedo’s</w:t>
      </w:r>
      <w:r>
        <w:t xml:space="preserve"> verwerven conform het Beleidskader Inzetvoorraden (BKI). Tevens heeft Defensie behoefte aan aanvullende aantallen torpedo’s voor oefendoeleinden. De oefentorpedo’s worden door het torpedo-ondersteuningsschip na gebruik opgepikt en gereedgemaakt voor opslag aan de wal of hergebruik aan boord. </w:t>
      </w:r>
      <w:r w:rsidR="003068F5">
        <w:t>Vanwege</w:t>
      </w:r>
      <w:r>
        <w:t xml:space="preserve"> de hernieuwde focus op Hoofdtaak 1 </w:t>
      </w:r>
      <w:r w:rsidR="003068F5">
        <w:t>en de groei van Defensie moeten</w:t>
      </w:r>
      <w:r>
        <w:t xml:space="preserve"> meer bemanningen </w:t>
      </w:r>
      <w:r w:rsidR="0031573D">
        <w:t xml:space="preserve">worden </w:t>
      </w:r>
      <w:r>
        <w:t>gereed gesteld</w:t>
      </w:r>
      <w:r w:rsidR="0031573D">
        <w:t xml:space="preserve">. </w:t>
      </w:r>
      <w:r>
        <w:t xml:space="preserve">Voor een deel wordt de oefenbehoefte ingevuld met behulp van </w:t>
      </w:r>
      <w:r w:rsidRPr="00D0699F">
        <w:t>hoogwaardige</w:t>
      </w:r>
      <w:r>
        <w:t xml:space="preserve"> simulatie en training aan de wal. Daarnaast blijft het trainen van de gehele inzetketen op zee essentieel.</w:t>
      </w:r>
    </w:p>
    <w:p w:rsidR="00E92840" w:rsidP="0086303D" w:rsidRDefault="00E92840" w14:paraId="2AD1BBC9" w14:textId="0FEB78E4">
      <w:pPr>
        <w:spacing w:after="0"/>
        <w:rPr>
          <w:rFonts w:eastAsia="Verdana" w:cs="Verdana"/>
        </w:rPr>
      </w:pPr>
    </w:p>
    <w:p w:rsidR="00691B8C" w:rsidP="0086303D" w:rsidRDefault="00691B8C" w14:paraId="7CE39421" w14:textId="77777777">
      <w:pPr>
        <w:spacing w:after="0"/>
        <w:rPr>
          <w:rFonts w:eastAsia="Verdana" w:cs="Verdana"/>
          <w:u w:val="single"/>
        </w:rPr>
      </w:pPr>
      <w:r w:rsidRPr="0045394C">
        <w:rPr>
          <w:rFonts w:eastAsia="Verdana" w:cs="Verdana"/>
          <w:u w:val="single"/>
        </w:rPr>
        <w:t>Gerelateerde projecten</w:t>
      </w:r>
    </w:p>
    <w:p w:rsidR="00691B8C" w:rsidP="00691B8C" w:rsidRDefault="00691B8C" w14:paraId="57898A02" w14:textId="2A09E3E4">
      <w:pPr>
        <w:spacing w:after="0"/>
        <w:rPr>
          <w:rFonts w:eastAsia="Verdana" w:cs="Verdana"/>
        </w:rPr>
      </w:pPr>
      <w:r>
        <w:lastRenderedPageBreak/>
        <w:t xml:space="preserve">Dit </w:t>
      </w:r>
      <w:r w:rsidRPr="0086303D" w:rsidR="0086303D">
        <w:t>project heeft raakvlakken met het programma ‘Verva</w:t>
      </w:r>
      <w:r w:rsidR="0086303D">
        <w:t>nging onderzeebootcapaciteit’ (</w:t>
      </w:r>
      <w:r w:rsidR="001E6F3E">
        <w:t>V</w:t>
      </w:r>
      <w:r w:rsidRPr="0086303D" w:rsidR="0086303D">
        <w:t>OZBT) en het project ‘Vervanging Hulpvaartuigen’. Het project ‘Vervanging MK48</w:t>
      </w:r>
      <w:r w:rsidR="0086303D">
        <w:t xml:space="preserve"> </w:t>
      </w:r>
      <w:r w:rsidRPr="0086303D" w:rsidR="0086303D">
        <w:t>torpedo’ dient de integratie van de nieuwe torpedo aan boord van de nieuwe Orka-klasse onderzeeboten te rea</w:t>
      </w:r>
      <w:r w:rsidR="0086303D">
        <w:t xml:space="preserve">liseren, waarbij het programma </w:t>
      </w:r>
      <w:r w:rsidR="001E6F3E">
        <w:t>V</w:t>
      </w:r>
      <w:r w:rsidRPr="0086303D" w:rsidR="0086303D">
        <w:t>OZBT verantwoordelijk is voor het inzichtelijk maken van de beschikbare integratieruimte in het ontwerp. Tevens worden twee van de acht nieuwe hulpvaartuigen uitgerust om de oefentorpedo’s te kunnen transporteren en oppikken na gebruik.</w:t>
      </w:r>
    </w:p>
    <w:p w:rsidR="00E92840" w:rsidP="00E92840" w:rsidRDefault="00E92840" w14:paraId="61A19C17" w14:textId="483B338D">
      <w:pPr>
        <w:spacing w:after="0"/>
        <w:rPr>
          <w:rFonts w:eastAsia="Verdana" w:cs="Verdana"/>
        </w:rPr>
      </w:pPr>
    </w:p>
    <w:p w:rsidR="0086303D" w:rsidP="0086303D" w:rsidRDefault="0086303D" w14:paraId="15585757" w14:textId="77777777">
      <w:pPr>
        <w:pStyle w:val="Geenafstand"/>
        <w:spacing w:line="240" w:lineRule="atLeast"/>
        <w:rPr>
          <w:rFonts w:ascii="Verdana" w:hAnsi="Verdana"/>
          <w:sz w:val="18"/>
          <w:szCs w:val="18"/>
          <w:u w:val="single"/>
        </w:rPr>
      </w:pPr>
      <w:r>
        <w:rPr>
          <w:rFonts w:ascii="Verdana" w:hAnsi="Verdana"/>
          <w:sz w:val="18"/>
          <w:szCs w:val="18"/>
          <w:u w:val="single"/>
        </w:rPr>
        <w:t>Doeltreffendheid en doelmatigheid</w:t>
      </w:r>
    </w:p>
    <w:p w:rsidR="0086303D" w:rsidP="0086303D" w:rsidRDefault="0086303D" w14:paraId="791B71C7" w14:textId="77777777">
      <w:pPr>
        <w:suppressAutoHyphens w:val="0"/>
        <w:autoSpaceDN/>
        <w:spacing w:after="0"/>
        <w:textAlignment w:val="auto"/>
        <w:rPr>
          <w:rFonts w:eastAsia="Times New Roman" w:cs="Times New Roman"/>
          <w:kern w:val="0"/>
          <w:lang w:eastAsia="bg-BG" w:bidi="ar-SA"/>
        </w:rPr>
      </w:pPr>
      <w:r w:rsidRPr="00467AAF">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423AFF" w:rsidR="0086303D" w:rsidP="0086303D" w:rsidRDefault="0086303D" w14:paraId="2CE8E2F2" w14:textId="08686F46">
      <w:pPr>
        <w:pStyle w:val="Geenafstand"/>
        <w:numPr>
          <w:ilvl w:val="0"/>
          <w:numId w:val="36"/>
        </w:numPr>
        <w:rPr>
          <w:rFonts w:ascii="Verdana" w:hAnsi="Verdana"/>
          <w:sz w:val="18"/>
          <w:szCs w:val="18"/>
          <w:u w:val="single"/>
        </w:rPr>
      </w:pPr>
      <w:r>
        <w:rPr>
          <w:rFonts w:ascii="Verdana" w:hAnsi="Verdana"/>
          <w:sz w:val="18"/>
          <w:szCs w:val="18"/>
          <w:u w:val="single"/>
        </w:rPr>
        <w:t>Doeltreffendheid</w:t>
      </w:r>
      <w:r>
        <w:rPr>
          <w:rFonts w:ascii="Verdana" w:hAnsi="Verdana"/>
          <w:sz w:val="18"/>
          <w:szCs w:val="18"/>
        </w:rPr>
        <w:t xml:space="preserve">: </w:t>
      </w:r>
      <w:r w:rsidRPr="0086303D">
        <w:rPr>
          <w:rFonts w:ascii="Verdana" w:hAnsi="Verdana"/>
          <w:sz w:val="18"/>
          <w:szCs w:val="18"/>
        </w:rPr>
        <w:t xml:space="preserve">Defensie </w:t>
      </w:r>
      <w:r w:rsidR="003068F5">
        <w:rPr>
          <w:rFonts w:ascii="Verdana" w:hAnsi="Verdana"/>
          <w:sz w:val="18"/>
          <w:szCs w:val="18"/>
        </w:rPr>
        <w:t xml:space="preserve">zal beschikken </w:t>
      </w:r>
      <w:r>
        <w:rPr>
          <w:rFonts w:ascii="Verdana" w:hAnsi="Verdana"/>
          <w:sz w:val="18"/>
          <w:szCs w:val="18"/>
        </w:rPr>
        <w:t xml:space="preserve">over </w:t>
      </w:r>
      <w:r w:rsidRPr="0086303D">
        <w:rPr>
          <w:rFonts w:ascii="Verdana" w:hAnsi="Verdana"/>
          <w:sz w:val="18"/>
          <w:szCs w:val="18"/>
        </w:rPr>
        <w:t>relevante bewapening van de toekomstige Orka-klasse onderzeeboten, passend bij het veranderende dreigingsbeeld in het maritieme domein. Voor dit project wordt de voorkeur gegeven aan verwerving van een reeds bestaand type torpedo die de behoefte kan vervullen.</w:t>
      </w:r>
    </w:p>
    <w:p w:rsidRPr="00A45CAB" w:rsidR="0086303D" w:rsidP="00021178" w:rsidRDefault="0086303D" w14:paraId="7D5716EE" w14:textId="135E6075">
      <w:pPr>
        <w:pStyle w:val="Geenafstand"/>
        <w:numPr>
          <w:ilvl w:val="0"/>
          <w:numId w:val="36"/>
        </w:numPr>
        <w:spacing w:line="240" w:lineRule="atLeast"/>
        <w:rPr>
          <w:rFonts w:ascii="Verdana" w:hAnsi="Verdana"/>
          <w:sz w:val="18"/>
          <w:szCs w:val="18"/>
          <w:u w:val="single"/>
        </w:rPr>
      </w:pPr>
      <w:r w:rsidRPr="00A45CAB">
        <w:rPr>
          <w:rFonts w:ascii="Verdana" w:hAnsi="Verdana"/>
          <w:sz w:val="18"/>
          <w:szCs w:val="18"/>
          <w:u w:val="single"/>
        </w:rPr>
        <w:t>Doelmatigheid</w:t>
      </w:r>
      <w:r w:rsidRPr="00A45CAB">
        <w:rPr>
          <w:rFonts w:ascii="Verdana" w:hAnsi="Verdana"/>
          <w:sz w:val="18"/>
          <w:szCs w:val="18"/>
        </w:rPr>
        <w:t xml:space="preserve">: </w:t>
      </w:r>
      <w:r>
        <w:rPr>
          <w:rFonts w:ascii="Verdana" w:hAnsi="Verdana"/>
          <w:sz w:val="18"/>
          <w:szCs w:val="18"/>
        </w:rPr>
        <w:t>d</w:t>
      </w:r>
      <w:r w:rsidRPr="0086303D">
        <w:rPr>
          <w:rFonts w:ascii="Verdana" w:hAnsi="Verdana"/>
          <w:sz w:val="18"/>
          <w:szCs w:val="18"/>
        </w:rPr>
        <w:t>e vervanging van de MK48 torpedo</w:t>
      </w:r>
      <w:r w:rsidR="003068F5">
        <w:rPr>
          <w:rFonts w:ascii="Verdana" w:hAnsi="Verdana"/>
          <w:sz w:val="18"/>
          <w:szCs w:val="18"/>
        </w:rPr>
        <w:t xml:space="preserve"> heeft</w:t>
      </w:r>
      <w:r w:rsidRPr="0086303D">
        <w:rPr>
          <w:rFonts w:ascii="Verdana" w:hAnsi="Verdana"/>
          <w:sz w:val="18"/>
          <w:szCs w:val="18"/>
        </w:rPr>
        <w:t xml:space="preserve"> brede inzetmogelijkhed</w:t>
      </w:r>
      <w:r w:rsidR="003068F5">
        <w:rPr>
          <w:rFonts w:ascii="Verdana" w:hAnsi="Verdana"/>
          <w:sz w:val="18"/>
          <w:szCs w:val="18"/>
        </w:rPr>
        <w:t>en,</w:t>
      </w:r>
      <w:r w:rsidRPr="0086303D">
        <w:rPr>
          <w:rFonts w:ascii="Verdana" w:hAnsi="Verdana"/>
          <w:sz w:val="18"/>
          <w:szCs w:val="18"/>
        </w:rPr>
        <w:t xml:space="preserve"> tegen zowel bemenste onderzeeboten en schepen als onbemenste eenheden.</w:t>
      </w:r>
    </w:p>
    <w:p w:rsidR="0086303D" w:rsidP="001E6F3E" w:rsidRDefault="0086303D" w14:paraId="1117B16F" w14:textId="77777777">
      <w:pPr>
        <w:spacing w:after="0"/>
        <w:rPr>
          <w:rFonts w:eastAsia="Verdana" w:cs="Verdana"/>
          <w:u w:val="single"/>
        </w:rPr>
      </w:pPr>
    </w:p>
    <w:p w:rsidR="0086303D" w:rsidP="000E6158" w:rsidRDefault="0086303D" w14:paraId="54FEA44C" w14:textId="77777777">
      <w:pPr>
        <w:pStyle w:val="Geenafstand"/>
        <w:spacing w:line="240" w:lineRule="atLeast"/>
        <w:rPr>
          <w:rFonts w:ascii="Verdana" w:hAnsi="Verdana"/>
          <w:sz w:val="18"/>
          <w:szCs w:val="18"/>
          <w:u w:val="single"/>
        </w:rPr>
      </w:pPr>
      <w:r>
        <w:rPr>
          <w:rFonts w:ascii="Verdana" w:hAnsi="Verdana"/>
          <w:sz w:val="18"/>
          <w:szCs w:val="18"/>
          <w:u w:val="single"/>
        </w:rPr>
        <w:t>Financiën</w:t>
      </w:r>
    </w:p>
    <w:p w:rsidRPr="000215B4" w:rsidR="0086303D" w:rsidP="00F13AE2" w:rsidRDefault="0086303D" w14:paraId="47F1E18F" w14:textId="5878755F">
      <w:pPr>
        <w:spacing w:after="0"/>
        <w:rPr>
          <w:rFonts w:eastAsia="Times New Roman" w:cs="Times New Roman"/>
          <w:lang w:eastAsia="bg-BG"/>
        </w:rPr>
      </w:pPr>
      <w:r w:rsidRPr="0086303D">
        <w:t xml:space="preserve">Met dit project is een investering gemoeid </w:t>
      </w:r>
      <w:r w:rsidR="000450DE">
        <w:t>binnen</w:t>
      </w:r>
      <w:r w:rsidRPr="0086303D">
        <w:t xml:space="preserve"> de DMP-</w:t>
      </w:r>
      <w:r w:rsidR="004652FA">
        <w:t>bandbreedte</w:t>
      </w:r>
      <w:r w:rsidRPr="0086303D">
        <w:t xml:space="preserve"> van € 50</w:t>
      </w:r>
      <w:r w:rsidR="008E7D47">
        <w:t xml:space="preserve"> miljoen</w:t>
      </w:r>
      <w:r w:rsidRPr="0086303D">
        <w:t xml:space="preserve"> en € 250 miljoen. Deze inv</w:t>
      </w:r>
      <w:r>
        <w:t>estering komt in de periode 2031</w:t>
      </w:r>
      <w:r w:rsidRPr="0086303D">
        <w:t xml:space="preserve"> tot en met 203</w:t>
      </w:r>
      <w:r>
        <w:t>7</w:t>
      </w:r>
      <w:r w:rsidRPr="0086303D">
        <w:t xml:space="preserve"> ten laste van het investeringsbudget van Defensie. </w:t>
      </w:r>
      <w:r w:rsidRPr="007D0852" w:rsidR="007D0852">
        <w:t xml:space="preserve">Gelet op de nog te maken keuze voor het type torpedo en de wederzijdse afhankelijkheid met het programma </w:t>
      </w:r>
      <w:r w:rsidR="001E6F3E">
        <w:t>V</w:t>
      </w:r>
      <w:r w:rsidRPr="007D0852" w:rsidR="007D0852">
        <w:t>OZBT, wordt dit project in de B-fase niet</w:t>
      </w:r>
      <w:r w:rsidR="00FB0670">
        <w:t xml:space="preserve"> </w:t>
      </w:r>
      <w:r w:rsidRPr="007D0852" w:rsidR="007D0852">
        <w:t xml:space="preserve">gemandateerd. Ik ben daarom voornemens om het project voort te zetten met de onderzoeksfase (DMP B-fase) </w:t>
      </w:r>
      <w:r w:rsidR="00FB0670">
        <w:t xml:space="preserve">en </w:t>
      </w:r>
      <w:r w:rsidRPr="007D0852" w:rsidR="007D0852">
        <w:t>u</w:t>
      </w:r>
      <w:r w:rsidR="00FB0670">
        <w:t>w Kamer naar verwachting in de eerste</w:t>
      </w:r>
      <w:r w:rsidRPr="007D0852" w:rsidR="007D0852">
        <w:t xml:space="preserve"> helft van 2026 met </w:t>
      </w:r>
      <w:r w:rsidR="00FB0670">
        <w:t>een B</w:t>
      </w:r>
      <w:r w:rsidRPr="007D0852" w:rsidR="007D0852">
        <w:t>-brief te informeren over het resultaat hiervan</w:t>
      </w:r>
      <w:r w:rsidR="007D0852">
        <w:t>.</w:t>
      </w:r>
    </w:p>
    <w:p w:rsidR="0086303D" w:rsidP="0086303D" w:rsidRDefault="0086303D" w14:paraId="2566FEA5" w14:textId="77777777">
      <w:pPr>
        <w:pStyle w:val="Geenafstand"/>
        <w:rPr>
          <w:rFonts w:ascii="Verdana" w:hAnsi="Verdana"/>
          <w:sz w:val="18"/>
          <w:szCs w:val="18"/>
          <w:u w:val="single"/>
        </w:rPr>
      </w:pPr>
    </w:p>
    <w:p w:rsidR="0086303D" w:rsidP="0086303D" w:rsidRDefault="0086303D" w14:paraId="7B43D5A8" w14:textId="77777777">
      <w:pPr>
        <w:pStyle w:val="Geenafstand"/>
        <w:rPr>
          <w:rFonts w:ascii="Verdana" w:hAnsi="Verdana"/>
          <w:sz w:val="18"/>
          <w:szCs w:val="18"/>
          <w:u w:val="single"/>
        </w:rPr>
      </w:pPr>
      <w:r>
        <w:rPr>
          <w:rFonts w:ascii="Verdana" w:hAnsi="Verdana"/>
          <w:sz w:val="18"/>
          <w:szCs w:val="18"/>
          <w:u w:val="single"/>
        </w:rPr>
        <w:t>Planning</w:t>
      </w:r>
    </w:p>
    <w:p w:rsidR="0086303D" w:rsidP="0086303D" w:rsidRDefault="007D0852" w14:paraId="74688670" w14:textId="650A71A1">
      <w:pPr>
        <w:spacing w:after="0"/>
        <w:rPr>
          <w:rFonts w:eastAsia="Verdana" w:cs="Verdana"/>
        </w:rPr>
      </w:pPr>
      <w:r w:rsidRPr="007D0852">
        <w:rPr>
          <w:rFonts w:eastAsia="Verdana" w:cs="Verdana"/>
        </w:rPr>
        <w:t xml:space="preserve">De levering van de torpedo’s is voorzien vanaf </w:t>
      </w:r>
      <w:r w:rsidR="001E6F3E">
        <w:rPr>
          <w:rFonts w:eastAsia="Verdana" w:cs="Verdana"/>
        </w:rPr>
        <w:t>begin</w:t>
      </w:r>
      <w:r w:rsidRPr="007D0852">
        <w:rPr>
          <w:rFonts w:eastAsia="Verdana" w:cs="Verdana"/>
        </w:rPr>
        <w:t xml:space="preserve"> jaren ‘30. In de B-brief informeer ik uw Kamer in meer detail over de planning</w:t>
      </w:r>
      <w:r>
        <w:rPr>
          <w:rFonts w:eastAsia="Verdana" w:cs="Verdana"/>
        </w:rPr>
        <w:t>.</w:t>
      </w:r>
      <w:r w:rsidRPr="00717FB9" w:rsidR="0086303D">
        <w:rPr>
          <w:rFonts w:eastAsia="Verdana" w:cs="Verdana"/>
        </w:rPr>
        <w:tab/>
      </w:r>
      <w:r w:rsidRPr="00717FB9" w:rsidR="0086303D">
        <w:rPr>
          <w:rFonts w:eastAsia="Verdana" w:cs="Verdana"/>
        </w:rPr>
        <w:tab/>
      </w:r>
      <w:r w:rsidRPr="00717FB9" w:rsidR="0086303D">
        <w:rPr>
          <w:rFonts w:eastAsia="Verdana" w:cs="Verdana"/>
        </w:rPr>
        <w:tab/>
      </w:r>
      <w:r w:rsidRPr="00717FB9" w:rsidR="0086303D">
        <w:rPr>
          <w:rFonts w:eastAsia="Verdana" w:cs="Verdana"/>
        </w:rPr>
        <w:tab/>
      </w:r>
    </w:p>
    <w:p w:rsidR="00E92840" w:rsidP="0012081A" w:rsidRDefault="00E92840" w14:paraId="48AE0810" w14:textId="5F68D565">
      <w:pPr>
        <w:spacing w:after="0"/>
        <w:rPr>
          <w:rFonts w:eastAsia="Verdana" w:cs="Verdana"/>
        </w:rPr>
      </w:pPr>
    </w:p>
    <w:p w:rsidR="00AE3FC3" w:rsidP="00AE3FC3" w:rsidRDefault="00AE3FC3" w14:paraId="14C0A50C" w14:textId="77777777">
      <w:pPr>
        <w:spacing w:after="0"/>
        <w:rPr>
          <w:rFonts w:eastAsia="Verdana" w:cs="Verdana"/>
        </w:rPr>
      </w:pPr>
      <w:r w:rsidRPr="00D55ECE">
        <w:rPr>
          <w:rFonts w:eastAsia="Verdana" w:cstheme="minorHAnsi"/>
          <w:b/>
          <w:u w:val="single"/>
        </w:rPr>
        <w:t>M</w:t>
      </w:r>
      <w:r>
        <w:rPr>
          <w:rFonts w:eastAsia="Verdana" w:cstheme="minorHAnsi"/>
          <w:b/>
          <w:u w:val="single"/>
        </w:rPr>
        <w:t>ARITIEM</w:t>
      </w:r>
    </w:p>
    <w:p w:rsidR="00E92840" w:rsidP="0012081A" w:rsidRDefault="00E92840" w14:paraId="53CF743C" w14:textId="77777777">
      <w:pPr>
        <w:spacing w:after="0"/>
        <w:rPr>
          <w:rFonts w:eastAsia="Verdana" w:cs="Verdana"/>
        </w:rPr>
      </w:pPr>
    </w:p>
    <w:p w:rsidRPr="00AE3FC3" w:rsidR="0012081A" w:rsidP="0012081A" w:rsidRDefault="00AE3FC3" w14:paraId="32FF696B" w14:textId="6166116C">
      <w:pPr>
        <w:spacing w:after="0"/>
        <w:rPr>
          <w:rFonts w:eastAsia="Verdana" w:cs="Verdana"/>
          <w:sz w:val="16"/>
          <w:szCs w:val="16"/>
          <w:u w:val="single"/>
        </w:rPr>
      </w:pPr>
      <w:r>
        <w:rPr>
          <w:rFonts w:eastAsia="Verdana" w:cs="Verdana"/>
          <w:u w:val="single"/>
        </w:rPr>
        <w:t>P</w:t>
      </w:r>
      <w:r w:rsidRPr="54728D16" w:rsidR="0012081A">
        <w:rPr>
          <w:rFonts w:eastAsia="Verdana" w:cs="Verdana"/>
          <w:u w:val="single"/>
        </w:rPr>
        <w:t>roject</w:t>
      </w:r>
      <w:r w:rsidRPr="006A5246">
        <w:rPr>
          <w:rFonts w:eastAsia="Verdana" w:cs="Verdana"/>
          <w:sz w:val="16"/>
          <w:szCs w:val="16"/>
        </w:rPr>
        <w:t xml:space="preserve">: </w:t>
      </w:r>
      <w:r w:rsidRPr="006C6DD7" w:rsidR="0012081A">
        <w:rPr>
          <w:rFonts w:eastAsia="Verdana" w:cs="Verdana"/>
        </w:rPr>
        <w:t>Verwerving Maritieme Onbemenste Systemen (VMOS)</w:t>
      </w:r>
    </w:p>
    <w:p w:rsidRPr="006C6DD7" w:rsidR="0012081A" w:rsidP="0012081A" w:rsidRDefault="0012081A" w14:paraId="3AF1A3CC" w14:textId="77777777">
      <w:pPr>
        <w:spacing w:after="0"/>
        <w:rPr>
          <w:rFonts w:eastAsia="Verdana" w:cs="Verdana"/>
          <w:sz w:val="16"/>
          <w:szCs w:val="16"/>
          <w:u w:val="single"/>
        </w:rPr>
      </w:pPr>
    </w:p>
    <w:p w:rsidR="0012081A" w:rsidP="0012081A" w:rsidRDefault="0012081A" w14:paraId="0B7C0145" w14:textId="77777777">
      <w:pPr>
        <w:spacing w:after="0"/>
        <w:rPr>
          <w:rFonts w:eastAsia="Verdana" w:cs="Verdana"/>
          <w:sz w:val="16"/>
          <w:szCs w:val="16"/>
          <w:u w:val="single"/>
        </w:rPr>
      </w:pPr>
      <w:r w:rsidRPr="54728D16">
        <w:rPr>
          <w:rFonts w:eastAsia="Verdana" w:cs="Verdana"/>
          <w:u w:val="single"/>
        </w:rPr>
        <w:t>Kwalitatieve en kwantitatieve behoefte</w:t>
      </w:r>
    </w:p>
    <w:p w:rsidR="0012081A" w:rsidP="0012081A" w:rsidRDefault="0012081A" w14:paraId="2F496DEA" w14:textId="5995DE13">
      <w:pPr>
        <w:spacing w:after="0"/>
        <w:rPr>
          <w:rFonts w:eastAsia="Verdana" w:cs="Verdana"/>
        </w:rPr>
      </w:pPr>
      <w:r w:rsidRPr="006C6DD7">
        <w:rPr>
          <w:rFonts w:eastAsia="Verdana" w:cs="Verdana"/>
        </w:rPr>
        <w:t>Defensie investeert in Maritieme Onbemenste Systemen</w:t>
      </w:r>
      <w:r w:rsidR="003068F5">
        <w:rPr>
          <w:rFonts w:eastAsia="Verdana" w:cs="Verdana"/>
        </w:rPr>
        <w:t xml:space="preserve"> (MOS)</w:t>
      </w:r>
      <w:r w:rsidRPr="006C6DD7">
        <w:rPr>
          <w:rFonts w:eastAsia="Verdana" w:cs="Verdana"/>
        </w:rPr>
        <w:t xml:space="preserve"> om onbekende gebieden in kaart te brengen en te verkennen, een beeld te krijgen van de potentieel gevaarlijke contacten op grotere afstanden (</w:t>
      </w:r>
      <w:r w:rsidRPr="0012081A">
        <w:rPr>
          <w:rFonts w:eastAsia="Verdana" w:cs="Verdana"/>
          <w:i/>
        </w:rPr>
        <w:t>Intelligence Surveillance Reconnaissance</w:t>
      </w:r>
      <w:r w:rsidRPr="006C6DD7">
        <w:rPr>
          <w:rFonts w:eastAsia="Verdana" w:cs="Verdana"/>
        </w:rPr>
        <w:t>; ISR) en een bijdrage te leveren aan de onderzeebootbestrijding (</w:t>
      </w:r>
      <w:r w:rsidRPr="0012081A">
        <w:rPr>
          <w:rFonts w:eastAsia="Verdana" w:cs="Verdana"/>
          <w:i/>
        </w:rPr>
        <w:t>Anti Submarine Warfare</w:t>
      </w:r>
      <w:r w:rsidRPr="006C6DD7">
        <w:rPr>
          <w:rFonts w:eastAsia="Verdana" w:cs="Verdana"/>
        </w:rPr>
        <w:t xml:space="preserve">; ASW), zonder dat personeel of (kostbare) eenheden zelf risico lopen. Het betreft hier zowel vliegende als varende </w:t>
      </w:r>
      <w:r w:rsidR="00354433">
        <w:rPr>
          <w:rFonts w:eastAsia="Verdana" w:cs="Verdana"/>
        </w:rPr>
        <w:t>MOS</w:t>
      </w:r>
      <w:r w:rsidRPr="006C6DD7">
        <w:rPr>
          <w:rFonts w:eastAsia="Verdana" w:cs="Verdana"/>
        </w:rPr>
        <w:t xml:space="preserve"> die vanaf de </w:t>
      </w:r>
      <w:r w:rsidR="00F5202D">
        <w:rPr>
          <w:rFonts w:eastAsia="Verdana" w:cs="Verdana"/>
        </w:rPr>
        <w:t>marineschepen</w:t>
      </w:r>
      <w:r w:rsidRPr="006C6DD7">
        <w:rPr>
          <w:rFonts w:eastAsia="Verdana" w:cs="Verdana"/>
        </w:rPr>
        <w:t xml:space="preserve"> (LPD’s, JSS</w:t>
      </w:r>
      <w:r w:rsidR="00F5202D">
        <w:rPr>
          <w:rFonts w:eastAsia="Verdana" w:cs="Verdana"/>
        </w:rPr>
        <w:t>, ASWF</w:t>
      </w:r>
      <w:r w:rsidRPr="006C6DD7">
        <w:rPr>
          <w:rFonts w:eastAsia="Verdana" w:cs="Verdana"/>
        </w:rPr>
        <w:t xml:space="preserve">) </w:t>
      </w:r>
      <w:r w:rsidR="00F5202D">
        <w:rPr>
          <w:rFonts w:eastAsia="Verdana" w:cs="Verdana"/>
        </w:rPr>
        <w:t>kunnen worden</w:t>
      </w:r>
      <w:r w:rsidRPr="006C6DD7">
        <w:rPr>
          <w:rFonts w:eastAsia="Verdana" w:cs="Verdana"/>
        </w:rPr>
        <w:t xml:space="preserve"> ingezet als missie afhankelijke </w:t>
      </w:r>
      <w:r w:rsidR="00F5202D">
        <w:rPr>
          <w:rFonts w:eastAsia="Verdana" w:cs="Verdana"/>
        </w:rPr>
        <w:t>aanvullende</w:t>
      </w:r>
      <w:r w:rsidRPr="006C6DD7">
        <w:rPr>
          <w:rFonts w:eastAsia="Verdana" w:cs="Verdana"/>
        </w:rPr>
        <w:t xml:space="preserve"> capaciteiten in</w:t>
      </w:r>
      <w:r w:rsidR="00F5202D">
        <w:rPr>
          <w:rFonts w:eastAsia="Verdana" w:cs="Verdana"/>
        </w:rPr>
        <w:t xml:space="preserve"> maritieme gevechtsoperaties</w:t>
      </w:r>
      <w:r w:rsidRPr="0012081A">
        <w:rPr>
          <w:rFonts w:eastAsia="Verdana" w:cs="Verdana"/>
          <w:i/>
        </w:rPr>
        <w:t xml:space="preserve">, </w:t>
      </w:r>
      <w:r w:rsidR="00F5202D">
        <w:rPr>
          <w:rFonts w:eastAsia="Verdana" w:cs="Verdana"/>
          <w:i/>
        </w:rPr>
        <w:t>aanvalsoperaties in het kustgebied</w:t>
      </w:r>
      <w:r w:rsidRPr="006C6DD7">
        <w:rPr>
          <w:rFonts w:eastAsia="Verdana" w:cs="Verdana"/>
        </w:rPr>
        <w:t xml:space="preserve"> en</w:t>
      </w:r>
      <w:r w:rsidR="00354433">
        <w:rPr>
          <w:rFonts w:eastAsia="Verdana" w:cs="Verdana"/>
        </w:rPr>
        <w:t xml:space="preserve"> bij</w:t>
      </w:r>
      <w:r w:rsidR="00F5202D">
        <w:rPr>
          <w:rFonts w:eastAsia="Verdana" w:cs="Verdana"/>
        </w:rPr>
        <w:t xml:space="preserve"> onderzeebootbestrijding</w:t>
      </w:r>
      <w:r>
        <w:rPr>
          <w:rFonts w:eastAsia="Verdana" w:cs="Verdana"/>
        </w:rPr>
        <w:t>.</w:t>
      </w:r>
    </w:p>
    <w:p w:rsidR="00354433" w:rsidP="0012081A" w:rsidRDefault="00354433" w14:paraId="21CEE475" w14:textId="77777777">
      <w:pPr>
        <w:spacing w:after="0"/>
        <w:rPr>
          <w:rFonts w:eastAsia="Verdana" w:cs="Verdana"/>
        </w:rPr>
      </w:pPr>
    </w:p>
    <w:p w:rsidRPr="006C6DD7" w:rsidR="0012081A" w:rsidP="0012081A" w:rsidRDefault="0012081A" w14:paraId="3CFEA0B8" w14:textId="3AB372F9">
      <w:pPr>
        <w:rPr>
          <w:rFonts w:eastAsia="Verdana" w:cs="Verdana"/>
        </w:rPr>
      </w:pPr>
      <w:r>
        <w:rPr>
          <w:rFonts w:eastAsia="Verdana" w:cs="Verdana"/>
        </w:rPr>
        <w:t xml:space="preserve">Dit project voorziet in een stapsgewijze benadering </w:t>
      </w:r>
      <w:r w:rsidR="00354433">
        <w:rPr>
          <w:rFonts w:eastAsia="Verdana" w:cs="Verdana"/>
        </w:rPr>
        <w:t>om te</w:t>
      </w:r>
      <w:r w:rsidRPr="00363FD9">
        <w:rPr>
          <w:rFonts w:eastAsia="Verdana" w:cs="Verdana"/>
        </w:rPr>
        <w:t xml:space="preserve"> werken met diverse </w:t>
      </w:r>
      <w:r w:rsidR="00354433">
        <w:rPr>
          <w:rFonts w:eastAsia="Verdana" w:cs="Verdana"/>
        </w:rPr>
        <w:t>MOS</w:t>
      </w:r>
      <w:r w:rsidRPr="00363FD9">
        <w:rPr>
          <w:rFonts w:eastAsia="Verdana" w:cs="Verdana"/>
        </w:rPr>
        <w:t xml:space="preserve"> voor </w:t>
      </w:r>
      <w:r w:rsidR="00354433">
        <w:rPr>
          <w:rFonts w:eastAsia="Verdana" w:cs="Verdana"/>
        </w:rPr>
        <w:t>verschillende</w:t>
      </w:r>
      <w:r w:rsidRPr="00363FD9">
        <w:rPr>
          <w:rFonts w:eastAsia="Verdana" w:cs="Verdana"/>
        </w:rPr>
        <w:t xml:space="preserve"> taken en operationele behoeften.</w:t>
      </w:r>
      <w:r>
        <w:rPr>
          <w:rFonts w:eastAsia="Verdana" w:cs="Verdana"/>
        </w:rPr>
        <w:t xml:space="preserve"> </w:t>
      </w:r>
      <w:r w:rsidRPr="006C6DD7">
        <w:rPr>
          <w:rFonts w:eastAsia="Verdana" w:cs="Verdana"/>
        </w:rPr>
        <w:t>Het project VMOS bestaat uit een viertal deelprojecten</w:t>
      </w:r>
      <w:r w:rsidR="00354433">
        <w:rPr>
          <w:rFonts w:eastAsia="Verdana" w:cs="Verdana"/>
        </w:rPr>
        <w:t>:</w:t>
      </w:r>
    </w:p>
    <w:p w:rsidRPr="00D77B14" w:rsidR="0012081A" w:rsidP="0012081A" w:rsidRDefault="0012081A" w14:paraId="0F687A8E" w14:textId="0BCD599E">
      <w:pPr>
        <w:rPr>
          <w:rFonts w:eastAsia="Verdana" w:cs="Verdana"/>
        </w:rPr>
      </w:pPr>
      <w:r w:rsidRPr="00D77B14">
        <w:rPr>
          <w:rFonts w:eastAsia="Verdana" w:cs="Verdana"/>
        </w:rPr>
        <w:t>1. UAV’s voor ISR:</w:t>
      </w:r>
      <w:r>
        <w:rPr>
          <w:rFonts w:eastAsia="Verdana" w:cs="Verdana"/>
        </w:rPr>
        <w:t xml:space="preserve"> d</w:t>
      </w:r>
      <w:r w:rsidRPr="006C6DD7">
        <w:rPr>
          <w:rFonts w:eastAsia="Verdana" w:cs="Verdana"/>
        </w:rPr>
        <w:t>e verwerving van algemene</w:t>
      </w:r>
      <w:r w:rsidR="00CD624D">
        <w:rPr>
          <w:rFonts w:eastAsia="Verdana" w:cs="Verdana"/>
        </w:rPr>
        <w:t>, platform onafhankelijke</w:t>
      </w:r>
      <w:r w:rsidRPr="006C6DD7">
        <w:rPr>
          <w:rFonts w:eastAsia="Verdana" w:cs="Verdana"/>
        </w:rPr>
        <w:t xml:space="preserve"> UAV’s </w:t>
      </w:r>
      <w:r>
        <w:rPr>
          <w:rFonts w:eastAsia="Verdana" w:cs="Verdana"/>
        </w:rPr>
        <w:t>(</w:t>
      </w:r>
      <w:r w:rsidRPr="0012081A">
        <w:rPr>
          <w:rFonts w:eastAsia="Verdana" w:cs="Verdana"/>
          <w:i/>
        </w:rPr>
        <w:t>Unmanned Aerial Vehicles</w:t>
      </w:r>
      <w:r>
        <w:rPr>
          <w:rFonts w:eastAsia="Verdana" w:cs="Verdana"/>
        </w:rPr>
        <w:t xml:space="preserve">) </w:t>
      </w:r>
      <w:r w:rsidRPr="006C6DD7">
        <w:rPr>
          <w:rFonts w:eastAsia="Verdana" w:cs="Verdana"/>
        </w:rPr>
        <w:t xml:space="preserve">voor </w:t>
      </w:r>
      <w:r w:rsidR="00CD624D">
        <w:rPr>
          <w:rFonts w:eastAsia="Verdana" w:cs="Verdana"/>
        </w:rPr>
        <w:t>beeldopbouw</w:t>
      </w:r>
      <w:r>
        <w:rPr>
          <w:rFonts w:eastAsia="Verdana" w:cs="Verdana"/>
        </w:rPr>
        <w:t>.</w:t>
      </w:r>
    </w:p>
    <w:p w:rsidRPr="00D77B14" w:rsidR="0012081A" w:rsidP="0012081A" w:rsidRDefault="0012081A" w14:paraId="3632468B" w14:textId="5FF3AFE1">
      <w:pPr>
        <w:rPr>
          <w:rFonts w:eastAsia="Verdana" w:cs="Verdana"/>
          <w:u w:val="single"/>
        </w:rPr>
      </w:pPr>
      <w:r w:rsidRPr="00D77B14">
        <w:rPr>
          <w:rFonts w:eastAsia="Verdana" w:cs="Verdana"/>
        </w:rPr>
        <w:t>2. UAV’s voor ASW:</w:t>
      </w:r>
      <w:r>
        <w:rPr>
          <w:rFonts w:eastAsia="Verdana" w:cs="Verdana"/>
        </w:rPr>
        <w:t xml:space="preserve"> d</w:t>
      </w:r>
      <w:r w:rsidRPr="006C6DD7">
        <w:rPr>
          <w:rFonts w:eastAsia="Verdana" w:cs="Verdana"/>
        </w:rPr>
        <w:t xml:space="preserve">e verwerving en integratie van maritieme UAV’s </w:t>
      </w:r>
      <w:r w:rsidR="00354433">
        <w:rPr>
          <w:rFonts w:eastAsia="Verdana" w:cs="Verdana"/>
        </w:rPr>
        <w:t>voor</w:t>
      </w:r>
      <w:r w:rsidRPr="006C6DD7">
        <w:rPr>
          <w:rFonts w:eastAsia="Verdana" w:cs="Verdana"/>
        </w:rPr>
        <w:t xml:space="preserve"> </w:t>
      </w:r>
      <w:r w:rsidR="00F5202D">
        <w:rPr>
          <w:rFonts w:eastAsia="Verdana" w:cs="Verdana"/>
        </w:rPr>
        <w:t>onderzeebootbestrijding</w:t>
      </w:r>
      <w:r w:rsidRPr="006C6DD7">
        <w:rPr>
          <w:rFonts w:eastAsia="Verdana" w:cs="Verdana"/>
        </w:rPr>
        <w:t xml:space="preserve"> voor de ASW-Fregatten. </w:t>
      </w:r>
    </w:p>
    <w:p w:rsidRPr="006C6DD7" w:rsidR="0012081A" w:rsidP="0012081A" w:rsidRDefault="0012081A" w14:paraId="41C91BBC" w14:textId="22AF2E65">
      <w:pPr>
        <w:rPr>
          <w:rFonts w:eastAsia="Verdana" w:cs="Verdana"/>
        </w:rPr>
      </w:pPr>
      <w:r w:rsidRPr="00D77B14">
        <w:rPr>
          <w:rFonts w:eastAsia="Verdana" w:cs="Verdana"/>
        </w:rPr>
        <w:t>3. USV’s voor</w:t>
      </w:r>
      <w:r>
        <w:rPr>
          <w:rFonts w:eastAsia="Verdana" w:cs="Verdana"/>
        </w:rPr>
        <w:t xml:space="preserve"> ISR: d</w:t>
      </w:r>
      <w:r w:rsidRPr="006C6DD7">
        <w:rPr>
          <w:rFonts w:eastAsia="Verdana" w:cs="Verdana"/>
        </w:rPr>
        <w:t>e verwerving van algemene</w:t>
      </w:r>
      <w:r w:rsidR="00CD624D">
        <w:rPr>
          <w:rFonts w:eastAsia="Verdana" w:cs="Verdana"/>
        </w:rPr>
        <w:t>, platform onafhankelijke</w:t>
      </w:r>
      <w:r w:rsidRPr="006C6DD7">
        <w:rPr>
          <w:rFonts w:eastAsia="Verdana" w:cs="Verdana"/>
        </w:rPr>
        <w:t xml:space="preserve"> maritieme (</w:t>
      </w:r>
      <w:r w:rsidRPr="0012081A">
        <w:rPr>
          <w:rFonts w:eastAsia="Verdana" w:cs="Verdana"/>
          <w:i/>
        </w:rPr>
        <w:t>small size</w:t>
      </w:r>
      <w:r w:rsidRPr="006C6DD7">
        <w:rPr>
          <w:rFonts w:eastAsia="Verdana" w:cs="Verdana"/>
        </w:rPr>
        <w:t xml:space="preserve">) USV’s </w:t>
      </w:r>
      <w:r>
        <w:rPr>
          <w:rFonts w:eastAsia="Verdana" w:cs="Verdana"/>
        </w:rPr>
        <w:t>(</w:t>
      </w:r>
      <w:r w:rsidRPr="0012081A">
        <w:rPr>
          <w:rFonts w:eastAsia="Verdana" w:cs="Verdana"/>
          <w:i/>
        </w:rPr>
        <w:t>Unmanned Surface Vehicles</w:t>
      </w:r>
      <w:r>
        <w:rPr>
          <w:rFonts w:eastAsia="Verdana" w:cs="Verdana"/>
        </w:rPr>
        <w:t xml:space="preserve">) </w:t>
      </w:r>
      <w:r w:rsidR="00354433">
        <w:rPr>
          <w:rFonts w:eastAsia="Verdana" w:cs="Verdana"/>
        </w:rPr>
        <w:t>voor</w:t>
      </w:r>
      <w:r w:rsidRPr="006C6DD7">
        <w:rPr>
          <w:rFonts w:eastAsia="Verdana" w:cs="Verdana"/>
        </w:rPr>
        <w:t xml:space="preserve"> langdurig</w:t>
      </w:r>
      <w:r w:rsidR="00354433">
        <w:rPr>
          <w:rFonts w:eastAsia="Verdana" w:cs="Verdana"/>
        </w:rPr>
        <w:t>e</w:t>
      </w:r>
      <w:r w:rsidR="00CD624D">
        <w:rPr>
          <w:rFonts w:eastAsia="Verdana" w:cs="Verdana"/>
        </w:rPr>
        <w:t xml:space="preserve"> beeldopbouw</w:t>
      </w:r>
      <w:r w:rsidR="00F5202D">
        <w:rPr>
          <w:rFonts w:eastAsia="Verdana" w:cs="Verdana"/>
        </w:rPr>
        <w:t xml:space="preserve"> </w:t>
      </w:r>
      <w:r w:rsidRPr="006C6DD7">
        <w:rPr>
          <w:rFonts w:eastAsia="Verdana" w:cs="Verdana"/>
        </w:rPr>
        <w:t>op grote afstand</w:t>
      </w:r>
      <w:r>
        <w:rPr>
          <w:rFonts w:eastAsia="Verdana" w:cs="Verdana"/>
        </w:rPr>
        <w:t>.</w:t>
      </w:r>
    </w:p>
    <w:p w:rsidRPr="006C6DD7" w:rsidR="006464B9" w:rsidP="00262DE7" w:rsidRDefault="0012081A" w14:paraId="24A55869" w14:textId="3593A27F">
      <w:pPr>
        <w:spacing w:after="0"/>
        <w:rPr>
          <w:rFonts w:eastAsia="Verdana" w:cs="Verdana"/>
        </w:rPr>
      </w:pPr>
      <w:r w:rsidRPr="00D77B14">
        <w:rPr>
          <w:rFonts w:eastAsia="Verdana" w:cs="Verdana"/>
        </w:rPr>
        <w:lastRenderedPageBreak/>
        <w:t xml:space="preserve">4. USV’s voor </w:t>
      </w:r>
      <w:r>
        <w:rPr>
          <w:rFonts w:eastAsia="Verdana" w:cs="Verdana"/>
        </w:rPr>
        <w:t>ASW: d</w:t>
      </w:r>
      <w:r w:rsidRPr="006C6DD7">
        <w:rPr>
          <w:rFonts w:eastAsia="Verdana" w:cs="Verdana"/>
        </w:rPr>
        <w:t>e ontwikkeling, conceptontwikkeling en uiteindelijke verwervin</w:t>
      </w:r>
      <w:r>
        <w:rPr>
          <w:rFonts w:eastAsia="Verdana" w:cs="Verdana"/>
        </w:rPr>
        <w:t xml:space="preserve">g en integratie van USV’s voor </w:t>
      </w:r>
      <w:r w:rsidR="00F5202D">
        <w:rPr>
          <w:rFonts w:eastAsia="Verdana" w:cs="Verdana"/>
        </w:rPr>
        <w:t xml:space="preserve">onderzeebootbestrijding op grote afstand </w:t>
      </w:r>
      <w:r w:rsidR="00354433">
        <w:rPr>
          <w:rFonts w:eastAsia="Verdana" w:cs="Verdana"/>
        </w:rPr>
        <w:t>voor</w:t>
      </w:r>
      <w:r w:rsidRPr="006C6DD7">
        <w:rPr>
          <w:rFonts w:eastAsia="Verdana" w:cs="Verdana"/>
        </w:rPr>
        <w:t xml:space="preserve"> de ASW-Fregatten.</w:t>
      </w:r>
      <w:r w:rsidRPr="00262DE7" w:rsidR="00262DE7">
        <w:t xml:space="preserve"> </w:t>
      </w:r>
      <w:r w:rsidR="00262DE7">
        <w:t>D</w:t>
      </w:r>
      <w:r w:rsidRPr="00262DE7" w:rsidR="00262DE7">
        <w:rPr>
          <w:rFonts w:eastAsia="Verdana" w:cs="Verdana"/>
        </w:rPr>
        <w:t>eze word</w:t>
      </w:r>
      <w:r w:rsidR="00262DE7">
        <w:rPr>
          <w:rFonts w:eastAsia="Verdana" w:cs="Verdana"/>
        </w:rPr>
        <w:t>en</w:t>
      </w:r>
      <w:r w:rsidRPr="00262DE7" w:rsidR="00262DE7">
        <w:rPr>
          <w:rFonts w:eastAsia="Verdana" w:cs="Verdana"/>
        </w:rPr>
        <w:t xml:space="preserve"> ontwikkeld binnen het samenwerkingsve</w:t>
      </w:r>
      <w:r w:rsidR="00262DE7">
        <w:rPr>
          <w:rFonts w:eastAsia="Verdana" w:cs="Verdana"/>
        </w:rPr>
        <w:t>rband ‘Dutch Naval Design’</w:t>
      </w:r>
      <w:r w:rsidRPr="00262DE7" w:rsidR="00262DE7">
        <w:rPr>
          <w:rFonts w:eastAsia="Verdana" w:cs="Verdana"/>
        </w:rPr>
        <w:t xml:space="preserve"> in het kader van innovatie binnen de Nederlandse maritieme maakindustrie</w:t>
      </w:r>
      <w:r w:rsidR="00262DE7">
        <w:rPr>
          <w:rFonts w:eastAsia="Verdana" w:cs="Verdana"/>
        </w:rPr>
        <w:t>.</w:t>
      </w:r>
    </w:p>
    <w:p w:rsidR="00262DE7" w:rsidP="00262DE7" w:rsidRDefault="00262DE7" w14:paraId="032045E7" w14:textId="77777777">
      <w:pPr>
        <w:spacing w:after="0"/>
        <w:rPr>
          <w:rFonts w:eastAsia="Verdana" w:cs="Verdana"/>
          <w:u w:val="single"/>
        </w:rPr>
      </w:pPr>
    </w:p>
    <w:p w:rsidR="0012081A" w:rsidP="00262DE7" w:rsidRDefault="0012081A" w14:paraId="05BD77A9" w14:textId="119E5B46">
      <w:pPr>
        <w:spacing w:after="0"/>
        <w:rPr>
          <w:rFonts w:eastAsia="Verdana" w:cs="Verdana"/>
          <w:u w:val="single"/>
        </w:rPr>
      </w:pPr>
      <w:r w:rsidRPr="54728D16">
        <w:rPr>
          <w:rFonts w:eastAsia="Verdana" w:cs="Verdana"/>
          <w:u w:val="single"/>
        </w:rPr>
        <w:t>Gerelateerde projecten</w:t>
      </w:r>
    </w:p>
    <w:p w:rsidRPr="00107B2B" w:rsidR="0012081A" w:rsidP="00262DE7" w:rsidRDefault="0012081A" w14:paraId="75C221B4" w14:textId="566658F8">
      <w:pPr>
        <w:spacing w:after="0"/>
        <w:rPr>
          <w:rFonts w:eastAsia="DejaVu Sans"/>
        </w:rPr>
      </w:pPr>
      <w:r>
        <w:t>Het</w:t>
      </w:r>
      <w:r w:rsidRPr="00363FD9">
        <w:rPr>
          <w:rFonts w:eastAsia="Verdana" w:cs="Verdana"/>
        </w:rPr>
        <w:t xml:space="preserve"> project VMOS heeft een directe relatie met een aantal </w:t>
      </w:r>
      <w:r w:rsidR="00F5202D">
        <w:rPr>
          <w:rFonts w:eastAsia="Verdana" w:cs="Verdana"/>
        </w:rPr>
        <w:t>andere</w:t>
      </w:r>
      <w:r w:rsidRPr="00363FD9">
        <w:rPr>
          <w:rFonts w:eastAsia="Verdana" w:cs="Verdana"/>
        </w:rPr>
        <w:t xml:space="preserve"> projecten</w:t>
      </w:r>
      <w:r w:rsidRPr="00107B2B">
        <w:t>:</w:t>
      </w:r>
    </w:p>
    <w:p w:rsidR="0012081A" w:rsidP="0012081A" w:rsidRDefault="0012081A" w14:paraId="3393E283" w14:textId="1CA40BD6">
      <w:pPr>
        <w:pStyle w:val="Lijstalinea"/>
        <w:numPr>
          <w:ilvl w:val="0"/>
          <w:numId w:val="37"/>
        </w:numPr>
        <w:spacing w:after="0"/>
        <w:contextualSpacing w:val="0"/>
        <w:rPr>
          <w:rFonts w:cs="RijksoverheidSerif"/>
          <w:color w:val="000000"/>
          <w:szCs w:val="18"/>
        </w:rPr>
      </w:pPr>
      <w:r>
        <w:rPr>
          <w:rFonts w:eastAsia="Verdana" w:cs="Verdana"/>
          <w:szCs w:val="18"/>
        </w:rPr>
        <w:t>Het project ‘Vervanging M-fregatten (ASWF)</w:t>
      </w:r>
      <w:r w:rsidRPr="00363FD9">
        <w:rPr>
          <w:rFonts w:eastAsia="Verdana" w:cs="Verdana"/>
          <w:szCs w:val="18"/>
        </w:rPr>
        <w:t xml:space="preserve"> </w:t>
      </w:r>
      <w:r w:rsidR="00CD624D">
        <w:rPr>
          <w:rFonts w:eastAsia="Verdana" w:cs="Verdana"/>
          <w:szCs w:val="18"/>
        </w:rPr>
        <w:t>vervangt</w:t>
      </w:r>
      <w:r w:rsidRPr="00363FD9">
        <w:rPr>
          <w:rFonts w:eastAsia="Verdana" w:cs="Verdana"/>
          <w:szCs w:val="18"/>
        </w:rPr>
        <w:t xml:space="preserve"> de Nederlandse en Belgische M-fregatten. Zowel de USV als de UAV voor ASW toepassing moeten </w:t>
      </w:r>
      <w:r w:rsidR="00F5202D">
        <w:rPr>
          <w:rFonts w:eastAsia="Verdana" w:cs="Verdana"/>
          <w:szCs w:val="18"/>
        </w:rPr>
        <w:t xml:space="preserve">geïntegreerd </w:t>
      </w:r>
      <w:r w:rsidRPr="00363FD9">
        <w:rPr>
          <w:rFonts w:eastAsia="Verdana" w:cs="Verdana"/>
          <w:szCs w:val="18"/>
        </w:rPr>
        <w:t>vanaf het ASWF opereren</w:t>
      </w:r>
      <w:r w:rsidR="00354433">
        <w:rPr>
          <w:rFonts w:eastAsia="Verdana" w:cs="Verdana"/>
          <w:szCs w:val="18"/>
        </w:rPr>
        <w:t xml:space="preserve"> (deelprojecten 2 en 4)</w:t>
      </w:r>
      <w:r w:rsidRPr="00363FD9">
        <w:rPr>
          <w:rFonts w:eastAsia="Verdana" w:cs="Verdana"/>
          <w:szCs w:val="18"/>
        </w:rPr>
        <w:t>.</w:t>
      </w:r>
      <w:r>
        <w:rPr>
          <w:rFonts w:cs="RijksoverheidSerif"/>
          <w:color w:val="000000"/>
          <w:szCs w:val="18"/>
        </w:rPr>
        <w:t xml:space="preserve"> </w:t>
      </w:r>
    </w:p>
    <w:p w:rsidRPr="002E2071" w:rsidR="002E2071" w:rsidP="0012081A" w:rsidRDefault="002E2071" w14:paraId="653156C1" w14:textId="26AC1464">
      <w:pPr>
        <w:pStyle w:val="Lijstalinea"/>
        <w:numPr>
          <w:ilvl w:val="0"/>
          <w:numId w:val="37"/>
        </w:numPr>
        <w:spacing w:after="0"/>
        <w:contextualSpacing w:val="0"/>
        <w:rPr>
          <w:rFonts w:eastAsia="Verdana" w:cs="Verdana"/>
          <w:sz w:val="16"/>
          <w:u w:val="single"/>
        </w:rPr>
      </w:pPr>
      <w:r>
        <w:rPr>
          <w:rFonts w:eastAsia="Verdana" w:cs="Verdana"/>
        </w:rPr>
        <w:t>Het project ‘Vervanging mijnenbestrijdingscapaciteit (MCM)’ voorziet</w:t>
      </w:r>
      <w:r w:rsidRPr="00363FD9">
        <w:rPr>
          <w:rFonts w:eastAsia="Verdana" w:cs="Verdana"/>
        </w:rPr>
        <w:t xml:space="preserve"> voor z</w:t>
      </w:r>
      <w:r>
        <w:rPr>
          <w:rFonts w:eastAsia="Verdana" w:cs="Verdana"/>
        </w:rPr>
        <w:t>owel België als Nederland in vervangende capaciteiten</w:t>
      </w:r>
      <w:r w:rsidRPr="00363FD9">
        <w:rPr>
          <w:rFonts w:eastAsia="Verdana" w:cs="Verdana"/>
        </w:rPr>
        <w:t xml:space="preserve"> tussen 2025</w:t>
      </w:r>
      <w:r w:rsidR="00F5202D">
        <w:rPr>
          <w:rFonts w:eastAsia="Verdana" w:cs="Verdana"/>
        </w:rPr>
        <w:t xml:space="preserve"> en </w:t>
      </w:r>
      <w:r w:rsidRPr="00363FD9">
        <w:rPr>
          <w:rFonts w:eastAsia="Verdana" w:cs="Verdana"/>
        </w:rPr>
        <w:t>2030. Deze schepen zijn gespecialiseerd in het bestrijden van mijnendreigingen. Voor het vMCM project is</w:t>
      </w:r>
      <w:r w:rsidR="00CD624D">
        <w:rPr>
          <w:rFonts w:eastAsia="Verdana" w:cs="Verdana"/>
        </w:rPr>
        <w:t xml:space="preserve"> reeds</w:t>
      </w:r>
      <w:r w:rsidRPr="00363FD9">
        <w:rPr>
          <w:rFonts w:eastAsia="Verdana" w:cs="Verdana"/>
        </w:rPr>
        <w:t xml:space="preserve"> gekozen voor </w:t>
      </w:r>
      <w:r w:rsidR="00CD624D">
        <w:rPr>
          <w:rFonts w:eastAsia="Verdana" w:cs="Verdana"/>
        </w:rPr>
        <w:t>een</w:t>
      </w:r>
      <w:r w:rsidR="00195443">
        <w:rPr>
          <w:rFonts w:eastAsia="Verdana" w:cs="Verdana"/>
        </w:rPr>
        <w:t xml:space="preserve"> bepaalde</w:t>
      </w:r>
      <w:r w:rsidR="00CD624D">
        <w:rPr>
          <w:rFonts w:eastAsia="Verdana" w:cs="Verdana"/>
        </w:rPr>
        <w:t xml:space="preserve"> </w:t>
      </w:r>
      <w:r w:rsidRPr="00363FD9">
        <w:rPr>
          <w:rFonts w:eastAsia="Verdana" w:cs="Verdana"/>
        </w:rPr>
        <w:t xml:space="preserve">UAV. </w:t>
      </w:r>
      <w:r w:rsidR="00F5202D">
        <w:rPr>
          <w:rFonts w:eastAsia="Verdana" w:cs="Verdana"/>
        </w:rPr>
        <w:t>In het kader van familievorming en kostenbesparing beschouwt</w:t>
      </w:r>
      <w:r w:rsidRPr="00363FD9">
        <w:rPr>
          <w:rFonts w:eastAsia="Verdana" w:cs="Verdana"/>
        </w:rPr>
        <w:t xml:space="preserve"> het project VMOS dit systeem </w:t>
      </w:r>
      <w:r w:rsidR="00F5202D">
        <w:rPr>
          <w:rFonts w:eastAsia="Verdana" w:cs="Verdana"/>
        </w:rPr>
        <w:t xml:space="preserve">daarom </w:t>
      </w:r>
      <w:r w:rsidRPr="00363FD9">
        <w:rPr>
          <w:rFonts w:eastAsia="Verdana" w:cs="Verdana"/>
        </w:rPr>
        <w:t xml:space="preserve">voor de UAV voor ASW toepassing. </w:t>
      </w:r>
      <w:r w:rsidR="00354433">
        <w:rPr>
          <w:rFonts w:eastAsia="Verdana" w:cs="Verdana"/>
        </w:rPr>
        <w:t>(deelproject 2)</w:t>
      </w:r>
      <w:r>
        <w:rPr>
          <w:rFonts w:eastAsia="Verdana" w:cs="Verdana"/>
        </w:rPr>
        <w:t>.</w:t>
      </w:r>
    </w:p>
    <w:p w:rsidR="0012081A" w:rsidP="002E2071" w:rsidRDefault="002E2071" w14:paraId="6B29D2F2" w14:textId="1D8CDD0C">
      <w:pPr>
        <w:pStyle w:val="Lijstalinea"/>
        <w:numPr>
          <w:ilvl w:val="0"/>
          <w:numId w:val="37"/>
        </w:numPr>
        <w:spacing w:after="0"/>
        <w:contextualSpacing w:val="0"/>
        <w:rPr>
          <w:rFonts w:eastAsia="Verdana" w:cs="Verdana"/>
        </w:rPr>
      </w:pPr>
      <w:r>
        <w:rPr>
          <w:rFonts w:eastAsia="Times New Roman" w:cs="Times New Roman"/>
          <w:lang w:eastAsia="bg-BG"/>
        </w:rPr>
        <w:t>Met het</w:t>
      </w:r>
      <w:r w:rsidRPr="00107B2B" w:rsidR="0012081A">
        <w:rPr>
          <w:rFonts w:eastAsia="Times New Roman" w:cs="Times New Roman"/>
          <w:lang w:eastAsia="bg-BG"/>
        </w:rPr>
        <w:t xml:space="preserve"> project ‘Verwerving</w:t>
      </w:r>
      <w:r>
        <w:rPr>
          <w:rFonts w:eastAsia="Times New Roman" w:cs="Times New Roman"/>
          <w:lang w:eastAsia="bg-BG"/>
        </w:rPr>
        <w:t xml:space="preserve"> Amfibische Transportschepen’ worden d</w:t>
      </w:r>
      <w:r w:rsidRPr="00363FD9">
        <w:rPr>
          <w:rFonts w:eastAsia="Verdana" w:cs="Verdana"/>
        </w:rPr>
        <w:t>e huidige LPD’s (</w:t>
      </w:r>
      <w:r w:rsidRPr="002E2071">
        <w:rPr>
          <w:rFonts w:eastAsia="Verdana" w:cs="Verdana"/>
          <w:i/>
        </w:rPr>
        <w:t>Landing Platform Dock</w:t>
      </w:r>
      <w:r>
        <w:rPr>
          <w:rFonts w:eastAsia="Verdana" w:cs="Verdana"/>
        </w:rPr>
        <w:t xml:space="preserve">) schepen en </w:t>
      </w:r>
      <w:r w:rsidRPr="00363FD9">
        <w:rPr>
          <w:rFonts w:eastAsia="Verdana" w:cs="Verdana"/>
        </w:rPr>
        <w:t>de OPV’s (</w:t>
      </w:r>
      <w:r w:rsidRPr="002E2071">
        <w:rPr>
          <w:rFonts w:eastAsia="Verdana" w:cs="Verdana"/>
          <w:i/>
        </w:rPr>
        <w:t>Oceangoing Patrol Vessels</w:t>
      </w:r>
      <w:r w:rsidRPr="00363FD9">
        <w:rPr>
          <w:rFonts w:eastAsia="Verdana" w:cs="Verdana"/>
        </w:rPr>
        <w:t xml:space="preserve">) vervangen door de nieuw te verwerven </w:t>
      </w:r>
      <w:r>
        <w:rPr>
          <w:rFonts w:eastAsia="Verdana" w:cs="Verdana"/>
        </w:rPr>
        <w:t>Amfibische T</w:t>
      </w:r>
      <w:r w:rsidRPr="00363FD9">
        <w:rPr>
          <w:rFonts w:eastAsia="Verdana" w:cs="Verdana"/>
        </w:rPr>
        <w:t>ransport</w:t>
      </w:r>
      <w:r>
        <w:rPr>
          <w:rFonts w:eastAsia="Verdana" w:cs="Verdana"/>
        </w:rPr>
        <w:t>s</w:t>
      </w:r>
      <w:r w:rsidRPr="00363FD9">
        <w:rPr>
          <w:rFonts w:eastAsia="Verdana" w:cs="Verdana"/>
        </w:rPr>
        <w:t xml:space="preserve">chepen. Bij het ontwerp van deze </w:t>
      </w:r>
      <w:r>
        <w:rPr>
          <w:rFonts w:eastAsia="Verdana" w:cs="Verdana"/>
        </w:rPr>
        <w:t>schepen</w:t>
      </w:r>
      <w:r w:rsidRPr="00363FD9">
        <w:rPr>
          <w:rFonts w:eastAsia="Verdana" w:cs="Verdana"/>
        </w:rPr>
        <w:t xml:space="preserve"> wordt rekening gehoude</w:t>
      </w:r>
      <w:r>
        <w:rPr>
          <w:rFonts w:eastAsia="Verdana" w:cs="Verdana"/>
        </w:rPr>
        <w:t>n met het opereren met diverse o</w:t>
      </w:r>
      <w:r w:rsidRPr="00363FD9">
        <w:rPr>
          <w:rFonts w:eastAsia="Verdana" w:cs="Verdana"/>
        </w:rPr>
        <w:t>nbemenste systemen, waaronder ook de systemen die binnen dit project worden aangeschaft</w:t>
      </w:r>
      <w:r>
        <w:rPr>
          <w:rFonts w:eastAsia="Verdana" w:cs="Verdana"/>
        </w:rPr>
        <w:t>.</w:t>
      </w:r>
    </w:p>
    <w:p w:rsidR="002E2071" w:rsidP="002E2071" w:rsidRDefault="002E2071" w14:paraId="4008D041" w14:textId="77777777">
      <w:pPr>
        <w:pStyle w:val="Lijstalinea"/>
        <w:spacing w:after="0"/>
        <w:contextualSpacing w:val="0"/>
        <w:rPr>
          <w:rFonts w:eastAsia="Verdana" w:cs="Verdana"/>
        </w:rPr>
      </w:pPr>
    </w:p>
    <w:p w:rsidR="0012081A" w:rsidP="002E2071" w:rsidRDefault="0012081A" w14:paraId="3E8E81D4" w14:textId="77777777">
      <w:pPr>
        <w:spacing w:after="0"/>
        <w:rPr>
          <w:rFonts w:eastAsia="Verdana" w:cs="Verdana"/>
          <w:u w:val="single"/>
        </w:rPr>
      </w:pPr>
      <w:r w:rsidRPr="54728D16">
        <w:rPr>
          <w:rFonts w:eastAsia="Verdana" w:cs="Verdana"/>
          <w:u w:val="single"/>
        </w:rPr>
        <w:t>Doeltreffendheid en doelmatigheid</w:t>
      </w:r>
    </w:p>
    <w:p w:rsidRPr="00DF653E" w:rsidR="0012081A" w:rsidP="002E2071" w:rsidRDefault="0012081A" w14:paraId="7C177BDA" w14:textId="77777777">
      <w:pPr>
        <w:spacing w:after="0"/>
        <w:rPr>
          <w:rFonts w:eastAsia="Times New Roman" w:cs="Times New Roman"/>
          <w:iCs/>
          <w:szCs w:val="24"/>
          <w:lang w:eastAsia="bg-BG"/>
        </w:rPr>
      </w:pPr>
      <w:r w:rsidRPr="00DF653E">
        <w:rPr>
          <w:rFonts w:eastAsia="Times New Roman" w:cs="Times New Roman"/>
          <w:iCs/>
          <w:szCs w:val="24"/>
          <w:lang w:eastAsia="bg-BG"/>
        </w:rPr>
        <w:t>Met de uitvoering van dit project geeft Defensie, onder verwijzing naar artikel 3.1 van de Comptabiliteitswet 2016, invulling aan doeltreffendheid en doelmatigheid.</w:t>
      </w:r>
    </w:p>
    <w:p w:rsidRPr="00CD21AF" w:rsidR="0012081A" w:rsidP="0012081A" w:rsidRDefault="0012081A" w14:paraId="2BF7523B" w14:textId="7C317C26">
      <w:pPr>
        <w:pStyle w:val="Lijstalinea"/>
        <w:numPr>
          <w:ilvl w:val="0"/>
          <w:numId w:val="34"/>
        </w:numPr>
        <w:suppressAutoHyphens w:val="0"/>
        <w:autoSpaceDN/>
        <w:spacing w:after="0" w:line="240" w:lineRule="auto"/>
        <w:textAlignment w:val="auto"/>
        <w:rPr>
          <w:i/>
          <w:iCs/>
        </w:rPr>
      </w:pPr>
      <w:r w:rsidRPr="00056449">
        <w:rPr>
          <w:iCs/>
          <w:u w:val="single"/>
        </w:rPr>
        <w:t>Doeltreffendheid</w:t>
      </w:r>
      <w:r w:rsidR="002E2071">
        <w:rPr>
          <w:iCs/>
        </w:rPr>
        <w:t xml:space="preserve">: </w:t>
      </w:r>
      <w:r w:rsidR="00354433">
        <w:rPr>
          <w:iCs/>
        </w:rPr>
        <w:t>Defensie</w:t>
      </w:r>
      <w:r>
        <w:rPr>
          <w:iCs/>
        </w:rPr>
        <w:t xml:space="preserve"> garandeert de noodzakelijke doorontwikkeling en vergroting van effectiviteit van maritieme capaciteiten</w:t>
      </w:r>
      <w:r w:rsidR="00354433">
        <w:rPr>
          <w:iCs/>
        </w:rPr>
        <w:t xml:space="preserve"> die nodig zijn</w:t>
      </w:r>
      <w:r>
        <w:rPr>
          <w:iCs/>
        </w:rPr>
        <w:t xml:space="preserve"> voor de uitvoering van de hoofdtaken van Defensie. Daarnaast </w:t>
      </w:r>
      <w:r w:rsidR="00CD624D">
        <w:rPr>
          <w:iCs/>
        </w:rPr>
        <w:t>zijn</w:t>
      </w:r>
      <w:r>
        <w:rPr>
          <w:iCs/>
        </w:rPr>
        <w:t xml:space="preserve"> on</w:t>
      </w:r>
      <w:r w:rsidR="002E2071">
        <w:rPr>
          <w:iCs/>
        </w:rPr>
        <w:t xml:space="preserve">bemenste systemen </w:t>
      </w:r>
      <w:r w:rsidR="00354433">
        <w:rPr>
          <w:iCs/>
        </w:rPr>
        <w:t>een belangrijk element</w:t>
      </w:r>
      <w:r w:rsidR="00CD624D">
        <w:rPr>
          <w:iCs/>
        </w:rPr>
        <w:t xml:space="preserve"> </w:t>
      </w:r>
      <w:r>
        <w:rPr>
          <w:iCs/>
        </w:rPr>
        <w:t>in de moderne oorlog</w:t>
      </w:r>
      <w:r w:rsidR="00354433">
        <w:rPr>
          <w:iCs/>
        </w:rPr>
        <w:t>s</w:t>
      </w:r>
      <w:r>
        <w:rPr>
          <w:iCs/>
        </w:rPr>
        <w:t>voering.</w:t>
      </w:r>
    </w:p>
    <w:p w:rsidRPr="00CD21AF" w:rsidR="0012081A" w:rsidP="0012081A" w:rsidRDefault="0012081A" w14:paraId="4A1A7AF9" w14:textId="17C8056A">
      <w:pPr>
        <w:pStyle w:val="Lijstalinea"/>
        <w:numPr>
          <w:ilvl w:val="0"/>
          <w:numId w:val="34"/>
        </w:numPr>
        <w:suppressAutoHyphens w:val="0"/>
        <w:autoSpaceDN/>
        <w:spacing w:after="0" w:line="240" w:lineRule="auto"/>
        <w:textAlignment w:val="auto"/>
        <w:rPr>
          <w:i/>
          <w:iCs/>
        </w:rPr>
      </w:pPr>
      <w:r w:rsidRPr="00056449">
        <w:rPr>
          <w:iCs/>
          <w:u w:val="single"/>
        </w:rPr>
        <w:t>Doelmatigheid</w:t>
      </w:r>
      <w:r w:rsidR="002E2071">
        <w:rPr>
          <w:iCs/>
        </w:rPr>
        <w:t xml:space="preserve">: </w:t>
      </w:r>
      <w:r>
        <w:rPr>
          <w:iCs/>
        </w:rPr>
        <w:t xml:space="preserve">deze systemen </w:t>
      </w:r>
      <w:r w:rsidR="00E14AC4">
        <w:rPr>
          <w:iCs/>
        </w:rPr>
        <w:t xml:space="preserve">voegen </w:t>
      </w:r>
      <w:r>
        <w:rPr>
          <w:iCs/>
        </w:rPr>
        <w:t>addit</w:t>
      </w:r>
      <w:r w:rsidR="002E2071">
        <w:rPr>
          <w:iCs/>
        </w:rPr>
        <w:t>ionele capaciteiten toe</w:t>
      </w:r>
      <w:r>
        <w:rPr>
          <w:iCs/>
        </w:rPr>
        <w:t>, met beperktere operationele en financiële kosten dan conventionele systemen (schepen en vliegtuigen).</w:t>
      </w:r>
    </w:p>
    <w:p w:rsidR="0012081A" w:rsidP="002E2071" w:rsidRDefault="0012081A" w14:paraId="74EC7E9E" w14:textId="77777777">
      <w:pPr>
        <w:spacing w:after="0"/>
        <w:rPr>
          <w:rFonts w:eastAsia="Verdana" w:cs="Verdana"/>
          <w:sz w:val="16"/>
          <w:szCs w:val="16"/>
        </w:rPr>
      </w:pPr>
    </w:p>
    <w:p w:rsidR="0012081A" w:rsidP="002E2071" w:rsidRDefault="0012081A" w14:paraId="2FC25D46" w14:textId="77777777">
      <w:pPr>
        <w:spacing w:after="0"/>
        <w:rPr>
          <w:rFonts w:eastAsia="Verdana" w:cs="Verdana"/>
          <w:u w:val="single"/>
        </w:rPr>
      </w:pPr>
      <w:r w:rsidRPr="54728D16">
        <w:rPr>
          <w:rFonts w:eastAsia="Verdana" w:cs="Verdana"/>
          <w:u w:val="single"/>
        </w:rPr>
        <w:t>Financiën</w:t>
      </w:r>
    </w:p>
    <w:p w:rsidRPr="00160761" w:rsidR="00AB70E3" w:rsidP="00AB70E3" w:rsidRDefault="0012081A" w14:paraId="75D3EE9E" w14:textId="78B8E37F">
      <w:pPr>
        <w:spacing w:after="0"/>
      </w:pPr>
      <w:r w:rsidRPr="00467AAF">
        <w:t>Met dit project is een investering gem</w:t>
      </w:r>
      <w:r>
        <w:t xml:space="preserve">oeid binnen de </w:t>
      </w:r>
      <w:r w:rsidR="004652FA">
        <w:t>DMP-</w:t>
      </w:r>
      <w:r>
        <w:t xml:space="preserve">bandbreedte van </w:t>
      </w:r>
      <w:r w:rsidRPr="004652FA" w:rsidR="004652FA">
        <w:t>€ 50</w:t>
      </w:r>
      <w:r w:rsidR="006C36C5">
        <w:t xml:space="preserve"> miljoen</w:t>
      </w:r>
      <w:r w:rsidRPr="004652FA" w:rsidR="004652FA">
        <w:t xml:space="preserve"> tot € 250 miljoen</w:t>
      </w:r>
      <w:r>
        <w:t>. Een groot gedeelte van de financiën zijn</w:t>
      </w:r>
      <w:r w:rsidR="00B00F5A">
        <w:t xml:space="preserve"> gerelateerd</w:t>
      </w:r>
      <w:r>
        <w:t xml:space="preserve"> met de langjarige instandhouding (materiele en personele exploitatie) van deze systemen.</w:t>
      </w:r>
      <w:r w:rsidRPr="00AB70E3" w:rsidR="00AB70E3">
        <w:t xml:space="preserve"> </w:t>
      </w:r>
      <w:r w:rsidR="006C36C5">
        <w:t xml:space="preserve">Deze investering komt ten laste van het investeringsbudget van Defensie. </w:t>
      </w:r>
      <w:r w:rsidRPr="00FE26E7" w:rsidR="00AB70E3">
        <w:t>Aangezien het projectbudget</w:t>
      </w:r>
      <w:r w:rsidR="00AB70E3">
        <w:t xml:space="preserve"> voor de materiele investering</w:t>
      </w:r>
      <w:r w:rsidRPr="00FE26E7" w:rsidR="00AB70E3">
        <w:t xml:space="preserve"> minder dan €</w:t>
      </w:r>
      <w:r w:rsidR="0060654A">
        <w:t xml:space="preserve"> </w:t>
      </w:r>
      <w:r w:rsidRPr="00FE26E7" w:rsidR="00AB70E3">
        <w:t xml:space="preserve">250 miljoen bedraagt, ben ik voornemens de uitvoering van dit project te mandateren aan het COMMIT. </w:t>
      </w:r>
    </w:p>
    <w:p w:rsidR="00AB70E3" w:rsidP="00AB70E3" w:rsidRDefault="00AB70E3" w14:paraId="11B74779" w14:textId="34442ECE">
      <w:pPr>
        <w:spacing w:after="0"/>
        <w:rPr>
          <w:rFonts w:eastAsia="Verdana" w:cs="Verdana"/>
          <w:sz w:val="16"/>
          <w:szCs w:val="16"/>
          <w:u w:val="single"/>
        </w:rPr>
      </w:pPr>
    </w:p>
    <w:p w:rsidR="0012081A" w:rsidP="00AB70E3" w:rsidRDefault="0012081A" w14:paraId="46A8DB13" w14:textId="77777777">
      <w:pPr>
        <w:spacing w:after="0"/>
        <w:rPr>
          <w:rFonts w:eastAsia="Verdana" w:cs="Verdana"/>
          <w:sz w:val="16"/>
          <w:szCs w:val="16"/>
          <w:u w:val="single"/>
        </w:rPr>
      </w:pPr>
      <w:r w:rsidRPr="54728D16">
        <w:rPr>
          <w:rFonts w:eastAsia="Verdana" w:cs="Verdana"/>
          <w:u w:val="single"/>
        </w:rPr>
        <w:t>Planning</w:t>
      </w:r>
    </w:p>
    <w:p w:rsidR="0012081A" w:rsidP="00AB70E3" w:rsidRDefault="00594DF6" w14:paraId="56E941AA" w14:textId="3E6E8072">
      <w:pPr>
        <w:spacing w:after="0"/>
        <w:rPr>
          <w:rFonts w:eastAsia="Verdana" w:cs="Verdana"/>
        </w:rPr>
      </w:pPr>
      <w:r w:rsidRPr="00594DF6">
        <w:rPr>
          <w:rFonts w:eastAsia="Verdana" w:cs="Verdana"/>
        </w:rPr>
        <w:t>D</w:t>
      </w:r>
      <w:r w:rsidR="008B18E2">
        <w:rPr>
          <w:rFonts w:eastAsia="Verdana" w:cs="Verdana"/>
        </w:rPr>
        <w:t xml:space="preserve">e geplande </w:t>
      </w:r>
      <w:r w:rsidRPr="00594DF6">
        <w:rPr>
          <w:rFonts w:eastAsia="Verdana" w:cs="Verdana"/>
        </w:rPr>
        <w:t>looptijd voor dit project is van 202</w:t>
      </w:r>
      <w:r>
        <w:rPr>
          <w:rFonts w:eastAsia="Verdana" w:cs="Verdana"/>
        </w:rPr>
        <w:t>5</w:t>
      </w:r>
      <w:r w:rsidRPr="00594DF6">
        <w:rPr>
          <w:rFonts w:eastAsia="Verdana" w:cs="Verdana"/>
        </w:rPr>
        <w:t xml:space="preserve"> tot </w:t>
      </w:r>
      <w:r>
        <w:rPr>
          <w:rFonts w:eastAsia="Verdana" w:cs="Verdana"/>
        </w:rPr>
        <w:t xml:space="preserve">en met </w:t>
      </w:r>
      <w:r w:rsidRPr="00594DF6">
        <w:rPr>
          <w:rFonts w:eastAsia="Verdana" w:cs="Verdana"/>
        </w:rPr>
        <w:t>2031. De vier deelprojecten hebben verschillende doorlooptijden</w:t>
      </w:r>
      <w:r>
        <w:rPr>
          <w:rFonts w:eastAsia="Verdana" w:cs="Verdana"/>
        </w:rPr>
        <w:t xml:space="preserve">. </w:t>
      </w:r>
    </w:p>
    <w:p w:rsidR="00127B85" w:rsidP="000215B4" w:rsidRDefault="00127B85" w14:paraId="5A71ADE3" w14:textId="61A822B6">
      <w:pPr>
        <w:spacing w:after="0"/>
        <w:rPr>
          <w:color w:val="211D1F"/>
        </w:rPr>
      </w:pPr>
    </w:p>
    <w:p w:rsidR="006A5246" w:rsidP="006A5246" w:rsidRDefault="006A5246" w14:paraId="2C50E894" w14:textId="458DA34A">
      <w:pPr>
        <w:spacing w:after="0"/>
        <w:rPr>
          <w:rFonts w:eastAsia="Verdana" w:cs="Verdana"/>
        </w:rPr>
      </w:pPr>
      <w:r>
        <w:rPr>
          <w:rFonts w:eastAsia="Verdana" w:cstheme="minorHAnsi"/>
          <w:b/>
          <w:u w:val="single"/>
        </w:rPr>
        <w:t>LAND</w:t>
      </w:r>
    </w:p>
    <w:p w:rsidRPr="00681168" w:rsidR="00127B85" w:rsidP="000215B4" w:rsidRDefault="00127B85" w14:paraId="0A4896BB" w14:textId="77777777">
      <w:pPr>
        <w:spacing w:after="0"/>
        <w:rPr>
          <w:color w:val="211D1F"/>
        </w:rPr>
      </w:pPr>
    </w:p>
    <w:p w:rsidRPr="001B76A7" w:rsidR="00127B85" w:rsidP="00127B85" w:rsidRDefault="006A5246" w14:paraId="1999B1C6" w14:textId="0C1AC86C">
      <w:pPr>
        <w:spacing w:after="0"/>
        <w:rPr>
          <w:rFonts w:eastAsia="Verdana" w:cs="Verdana"/>
          <w:u w:val="single"/>
        </w:rPr>
      </w:pPr>
      <w:r w:rsidRPr="001B76A7">
        <w:rPr>
          <w:rFonts w:eastAsia="Verdana" w:cs="Verdana"/>
          <w:u w:val="single"/>
        </w:rPr>
        <w:t>Project</w:t>
      </w:r>
      <w:r w:rsidRPr="001B76A7">
        <w:rPr>
          <w:rFonts w:eastAsia="Verdana" w:cs="Verdana"/>
        </w:rPr>
        <w:t xml:space="preserve">: Verwerving </w:t>
      </w:r>
      <w:r w:rsidRPr="00556B4E" w:rsidR="00127B85">
        <w:rPr>
          <w:rFonts w:eastAsia="Verdana" w:cs="Verdana"/>
        </w:rPr>
        <w:t>Combat General Purpose Vehicle (CGPV</w:t>
      </w:r>
      <w:r w:rsidRPr="001B76A7" w:rsidR="00127B85">
        <w:rPr>
          <w:rFonts w:eastAsia="Verdana" w:cs="Verdana"/>
        </w:rPr>
        <w:t>)</w:t>
      </w:r>
    </w:p>
    <w:p w:rsidRPr="00556B4E" w:rsidR="00127B85" w:rsidP="00127B85" w:rsidRDefault="00127B85" w14:paraId="3845C13C" w14:textId="77777777">
      <w:pPr>
        <w:spacing w:after="0"/>
        <w:rPr>
          <w:rFonts w:eastAsia="Verdana" w:cs="Verdana"/>
          <w:sz w:val="16"/>
          <w:szCs w:val="16"/>
          <w:u w:val="single"/>
        </w:rPr>
      </w:pPr>
    </w:p>
    <w:p w:rsidR="00127B85" w:rsidP="00127B85" w:rsidRDefault="00127B85" w14:paraId="6712FF80" w14:textId="77777777">
      <w:pPr>
        <w:spacing w:after="0"/>
        <w:rPr>
          <w:rFonts w:eastAsia="Verdana" w:cs="Verdana"/>
          <w:sz w:val="16"/>
          <w:szCs w:val="16"/>
          <w:u w:val="single"/>
        </w:rPr>
      </w:pPr>
      <w:r w:rsidRPr="54728D16">
        <w:rPr>
          <w:rFonts w:eastAsia="Verdana" w:cs="Verdana"/>
          <w:u w:val="single"/>
        </w:rPr>
        <w:t>Kwalitatieve en kwantitatieve behoefte</w:t>
      </w:r>
    </w:p>
    <w:p w:rsidR="00127B85" w:rsidP="00127B85" w:rsidRDefault="00127B85" w14:paraId="5EE0B022" w14:textId="1904A9E6">
      <w:pPr>
        <w:rPr>
          <w:rFonts w:eastAsia="Verdana" w:cs="Verdana"/>
        </w:rPr>
      </w:pPr>
      <w:r w:rsidRPr="0066697F">
        <w:rPr>
          <w:rFonts w:eastAsia="Verdana" w:cs="Verdana"/>
        </w:rPr>
        <w:t>De krijgsmacht moet voldoende gevechtskracht hebben om tegenstanders af te schrikken en beschikken over gevechtseenheden met de juiste wapensystemen.</w:t>
      </w:r>
      <w:r w:rsidRPr="007317A9">
        <w:rPr>
          <w:rFonts w:eastAsia="Verdana" w:cs="Verdana"/>
        </w:rPr>
        <w:t xml:space="preserve"> </w:t>
      </w:r>
      <w:r w:rsidRPr="0066697F">
        <w:t>Daarom heeft Defensie in de Defensienota 2024</w:t>
      </w:r>
      <w:r w:rsidRPr="0066697F">
        <w:rPr>
          <w:vertAlign w:val="superscript"/>
        </w:rPr>
        <w:footnoteReference w:id="8"/>
      </w:r>
      <w:r w:rsidRPr="0066697F">
        <w:t xml:space="preserve"> besloten om de gevechtscapaciteit van de zware infanteriebrigade (</w:t>
      </w:r>
      <w:r w:rsidRPr="0066697F">
        <w:rPr>
          <w:i/>
        </w:rPr>
        <w:t xml:space="preserve">Heavy </w:t>
      </w:r>
      <w:r w:rsidRPr="0066697F">
        <w:rPr>
          <w:i/>
        </w:rPr>
        <w:lastRenderedPageBreak/>
        <w:t>Infantry Brigade</w:t>
      </w:r>
      <w:r>
        <w:rPr>
          <w:i/>
        </w:rPr>
        <w:t xml:space="preserve">, </w:t>
      </w:r>
      <w:r w:rsidRPr="0066697F">
        <w:t>HIB) te versterken</w:t>
      </w:r>
      <w:r>
        <w:t xml:space="preserve">. Dit project voorziet in </w:t>
      </w:r>
      <w:r>
        <w:rPr>
          <w:rFonts w:eastAsia="Verdana" w:cs="Verdana"/>
        </w:rPr>
        <w:t xml:space="preserve">een </w:t>
      </w:r>
      <w:r w:rsidRPr="0081503B">
        <w:rPr>
          <w:rFonts w:eastAsia="Verdana" w:cs="Verdana"/>
          <w:i/>
        </w:rPr>
        <w:t>Combat General Purpose Vehicle</w:t>
      </w:r>
      <w:r>
        <w:rPr>
          <w:rFonts w:eastAsia="Verdana" w:cs="Verdana"/>
        </w:rPr>
        <w:t xml:space="preserve"> (CGPV) pantservoertuig ter ondersteuning voor de gevechtseenheden en overige eenheden van de zware infanteriebrigade. </w:t>
      </w:r>
      <w:r w:rsidR="00F45A07">
        <w:rPr>
          <w:rFonts w:eastAsia="Verdana" w:cs="Verdana"/>
        </w:rPr>
        <w:t>D</w:t>
      </w:r>
      <w:r w:rsidRPr="00DA16D1">
        <w:rPr>
          <w:rFonts w:eastAsia="Verdana" w:cs="Verdana"/>
        </w:rPr>
        <w:t>e</w:t>
      </w:r>
      <w:r>
        <w:rPr>
          <w:rFonts w:eastAsia="Verdana" w:cs="Verdana"/>
        </w:rPr>
        <w:t>ze</w:t>
      </w:r>
      <w:r w:rsidRPr="00DA16D1">
        <w:rPr>
          <w:rFonts w:eastAsia="Verdana" w:cs="Verdana"/>
        </w:rPr>
        <w:t xml:space="preserve"> nieuwe </w:t>
      </w:r>
      <w:r>
        <w:rPr>
          <w:rFonts w:eastAsia="Verdana" w:cs="Verdana"/>
        </w:rPr>
        <w:t>pantser</w:t>
      </w:r>
      <w:r w:rsidRPr="00DA16D1">
        <w:rPr>
          <w:rFonts w:eastAsia="Verdana" w:cs="Verdana"/>
        </w:rPr>
        <w:t>voertuigen</w:t>
      </w:r>
      <w:r w:rsidR="00F45A07">
        <w:rPr>
          <w:rFonts w:eastAsia="Verdana" w:cs="Verdana"/>
        </w:rPr>
        <w:t xml:space="preserve"> dienen</w:t>
      </w:r>
      <w:r w:rsidRPr="00DA16D1">
        <w:rPr>
          <w:rFonts w:eastAsia="Verdana" w:cs="Verdana"/>
        </w:rPr>
        <w:t xml:space="preserve"> over een hoge terreinmobiliteit</w:t>
      </w:r>
      <w:r w:rsidR="000F65E2">
        <w:rPr>
          <w:rFonts w:eastAsia="Verdana" w:cs="Verdana"/>
        </w:rPr>
        <w:t xml:space="preserve"> te</w:t>
      </w:r>
      <w:r w:rsidRPr="00DA16D1">
        <w:rPr>
          <w:rFonts w:eastAsia="Verdana" w:cs="Verdana"/>
        </w:rPr>
        <w:t xml:space="preserve"> beschikken en voldoende bescherming </w:t>
      </w:r>
      <w:r w:rsidR="000F65E2">
        <w:rPr>
          <w:rFonts w:eastAsia="Verdana" w:cs="Verdana"/>
        </w:rPr>
        <w:t xml:space="preserve">te </w:t>
      </w:r>
      <w:r w:rsidRPr="00DA16D1">
        <w:rPr>
          <w:rFonts w:eastAsia="Verdana" w:cs="Verdana"/>
        </w:rPr>
        <w:t xml:space="preserve">bieden voor het eigen personeel. </w:t>
      </w:r>
      <w:r w:rsidRPr="00DA16D1">
        <w:t>Tevens moeten de voertuigen eenvoudig en betrouwbaar zijn, en geschikt zijn voor gevechtsoperaties.</w:t>
      </w:r>
    </w:p>
    <w:p w:rsidRPr="00DA16D1" w:rsidR="00127B85" w:rsidP="00127B85" w:rsidRDefault="00127B85" w14:paraId="6CD1F1FF" w14:textId="77777777">
      <w:pPr>
        <w:rPr>
          <w:rFonts w:eastAsia="Verdana" w:cs="Verdana"/>
        </w:rPr>
      </w:pPr>
      <w:r w:rsidRPr="00DA16D1">
        <w:rPr>
          <w:rFonts w:eastAsia="Verdana" w:cs="Verdana"/>
        </w:rPr>
        <w:t>Het project bestaat uit één type pantservoertuig dat meerdere varianten kent. De beoogde functionaliteiten voor het CGPV zijn: vracht, commandopost (inclusief de aansturing van onbemenste systemen), ambulance, genie, troepenvervoer.</w:t>
      </w:r>
    </w:p>
    <w:p w:rsidR="00127B85" w:rsidP="002171DA" w:rsidRDefault="00127B85" w14:paraId="4D3DC82F" w14:textId="5E83E0CE">
      <w:pPr>
        <w:spacing w:after="0"/>
        <w:rPr>
          <w:rFonts w:eastAsia="Verdana" w:cs="Verdana"/>
        </w:rPr>
      </w:pPr>
      <w:r w:rsidRPr="00DA16D1">
        <w:rPr>
          <w:iCs/>
        </w:rPr>
        <w:t>Het aantal te verwerven systemen is bepaald op basis van de benodigde capaciteit voor de zware infanteriebrigade.</w:t>
      </w:r>
      <w:r w:rsidRPr="00DA16D1">
        <w:rPr>
          <w:rFonts w:eastAsia="Verdana" w:cs="Verdana"/>
        </w:rPr>
        <w:t xml:space="preserve"> De geschatte behoefte </w:t>
      </w:r>
      <w:r w:rsidR="00C450AC">
        <w:rPr>
          <w:rFonts w:eastAsia="Verdana" w:cs="Verdana"/>
        </w:rPr>
        <w:t>is</w:t>
      </w:r>
      <w:r w:rsidRPr="00DA16D1">
        <w:rPr>
          <w:rFonts w:eastAsia="Verdana" w:cs="Verdana"/>
        </w:rPr>
        <w:t xml:space="preserve"> tussen de 100 en 150 CGPV’s. </w:t>
      </w:r>
      <w:r w:rsidR="00C423A0">
        <w:rPr>
          <w:rFonts w:eastAsia="Verdana" w:cs="Verdana"/>
        </w:rPr>
        <w:t>Defensie beziet tevens de mogelijkheden tot opschaling</w:t>
      </w:r>
      <w:r w:rsidR="00021BC8">
        <w:rPr>
          <w:rFonts w:eastAsia="Verdana" w:cs="Verdana"/>
        </w:rPr>
        <w:t xml:space="preserve"> en standaardisatie</w:t>
      </w:r>
      <w:r w:rsidR="00C423A0">
        <w:rPr>
          <w:rFonts w:eastAsia="Verdana" w:cs="Verdana"/>
        </w:rPr>
        <w:t>.</w:t>
      </w:r>
      <w:r w:rsidRPr="00C423A0" w:rsidR="00C423A0">
        <w:t xml:space="preserve"> </w:t>
      </w:r>
      <w:r w:rsidRPr="00C423A0" w:rsidR="00C423A0">
        <w:rPr>
          <w:rFonts w:eastAsia="Verdana" w:cs="Verdana"/>
        </w:rPr>
        <w:t>Dit biedt mogelijkheden om als gevolg van de versterking van de krijgsmacht de behoeften in te vullen</w:t>
      </w:r>
      <w:r w:rsidR="00C423A0">
        <w:rPr>
          <w:rFonts w:eastAsia="Verdana" w:cs="Verdana"/>
        </w:rPr>
        <w:t>.</w:t>
      </w:r>
      <w:r w:rsidRPr="00021BC8" w:rsidR="00021BC8">
        <w:t xml:space="preserve"> </w:t>
      </w:r>
      <w:r w:rsidRPr="00021BC8" w:rsidR="00021BC8">
        <w:rPr>
          <w:rFonts w:eastAsia="Verdana" w:cs="Verdana"/>
        </w:rPr>
        <w:t>Ook neemt Defensie optieruimte op in het contract om mogelijke toekomstige meerbehoeften doelmatig in te kunnen vullen</w:t>
      </w:r>
      <w:r w:rsidR="00021BC8">
        <w:rPr>
          <w:rFonts w:eastAsia="Verdana" w:cs="Verdana"/>
        </w:rPr>
        <w:t>.</w:t>
      </w:r>
      <w:r w:rsidR="00C423A0">
        <w:rPr>
          <w:rFonts w:eastAsia="Verdana" w:cs="Verdana"/>
        </w:rPr>
        <w:t xml:space="preserve"> </w:t>
      </w:r>
      <w:r w:rsidRPr="00DA16D1">
        <w:rPr>
          <w:rFonts w:eastAsia="Verdana" w:cs="Verdana"/>
        </w:rPr>
        <w:t>Daarnaast beschouw</w:t>
      </w:r>
      <w:r w:rsidR="00295240">
        <w:rPr>
          <w:rFonts w:eastAsia="Verdana" w:cs="Verdana"/>
        </w:rPr>
        <w:t>t dit project</w:t>
      </w:r>
      <w:r w:rsidRPr="00DA16D1">
        <w:rPr>
          <w:rFonts w:eastAsia="Verdana" w:cs="Verdana"/>
        </w:rPr>
        <w:t xml:space="preserve"> op welke wijze </w:t>
      </w:r>
      <w:r w:rsidR="00295240">
        <w:rPr>
          <w:rFonts w:eastAsia="Verdana" w:cs="Verdana"/>
        </w:rPr>
        <w:t>de benodigde capaciteit</w:t>
      </w:r>
      <w:r w:rsidR="00243278">
        <w:rPr>
          <w:rFonts w:eastAsia="Verdana" w:cs="Verdana"/>
        </w:rPr>
        <w:t xml:space="preserve"> voor de ‘groene’ militaire p</w:t>
      </w:r>
      <w:r w:rsidR="00295240">
        <w:rPr>
          <w:rFonts w:eastAsia="Verdana" w:cs="Verdana"/>
        </w:rPr>
        <w:t>olitietaken van</w:t>
      </w:r>
      <w:r w:rsidRPr="00DA16D1">
        <w:rPr>
          <w:rFonts w:eastAsia="Verdana" w:cs="Verdana"/>
        </w:rPr>
        <w:t xml:space="preserve"> de Koninklijke Marechaussee</w:t>
      </w:r>
      <w:r>
        <w:rPr>
          <w:rFonts w:eastAsia="Verdana" w:cs="Verdana"/>
        </w:rPr>
        <w:t xml:space="preserve"> </w:t>
      </w:r>
      <w:r w:rsidR="00295240">
        <w:rPr>
          <w:rFonts w:eastAsia="Verdana" w:cs="Verdana"/>
        </w:rPr>
        <w:t>kan worden ingevuld</w:t>
      </w:r>
      <w:r w:rsidRPr="00DA16D1">
        <w:rPr>
          <w:rFonts w:eastAsia="Verdana" w:cs="Verdana"/>
        </w:rPr>
        <w:t>.</w:t>
      </w:r>
    </w:p>
    <w:p w:rsidR="005D4BA4" w:rsidP="002171DA" w:rsidRDefault="005D4BA4" w14:paraId="483253A8" w14:textId="3B034997">
      <w:pPr>
        <w:spacing w:after="0"/>
        <w:rPr>
          <w:rFonts w:eastAsia="Verdana" w:cs="Verdana"/>
        </w:rPr>
      </w:pPr>
    </w:p>
    <w:p w:rsidR="005D4BA4" w:rsidP="002171DA" w:rsidRDefault="005D4BA4" w14:paraId="082B0791" w14:textId="48770370">
      <w:pPr>
        <w:spacing w:after="0"/>
        <w:rPr>
          <w:rFonts w:eastAsia="Verdana" w:cs="Verdana"/>
        </w:rPr>
      </w:pPr>
      <w:r w:rsidRPr="005D4BA4">
        <w:rPr>
          <w:rFonts w:eastAsia="Verdana" w:cs="Verdana"/>
        </w:rPr>
        <w:t>Om tijdig over deze capaciteit te beschikken is het gewenst de verwerving van dit project zo sne</w:t>
      </w:r>
      <w:r>
        <w:rPr>
          <w:rFonts w:eastAsia="Verdana" w:cs="Verdana"/>
        </w:rPr>
        <w:t>l mogelijk uit te voeren</w:t>
      </w:r>
      <w:r w:rsidRPr="005D4BA4">
        <w:rPr>
          <w:rFonts w:eastAsia="Verdana" w:cs="Verdana"/>
        </w:rPr>
        <w:t>. Dit omdat onder meer de beschikbare capaciteit op productielijnen beperkt is</w:t>
      </w:r>
      <w:r>
        <w:rPr>
          <w:rFonts w:eastAsia="Verdana" w:cs="Verdana"/>
        </w:rPr>
        <w:t>,</w:t>
      </w:r>
      <w:r w:rsidRPr="005D4BA4">
        <w:rPr>
          <w:rFonts w:eastAsia="Verdana" w:cs="Verdana"/>
        </w:rPr>
        <w:t xml:space="preserve"> waardoor de levertijden verder oplopen. Defensie zoekt hiervoor een technische oplossing die volledig voldoet aan de gestelde eisen op basi</w:t>
      </w:r>
      <w:r>
        <w:rPr>
          <w:rFonts w:eastAsia="Verdana" w:cs="Verdana"/>
        </w:rPr>
        <w:t>s van het operatieconcept</w:t>
      </w:r>
      <w:r w:rsidRPr="005D4BA4">
        <w:rPr>
          <w:rFonts w:eastAsia="Verdana" w:cs="Verdana"/>
        </w:rPr>
        <w:t>. Defensie is voornemens hiervoor een onderhandelingsprocedure zonder aankondiging toe te passen</w:t>
      </w:r>
      <w:r w:rsidR="00021BC8">
        <w:rPr>
          <w:rFonts w:eastAsia="Verdana" w:cs="Verdana"/>
        </w:rPr>
        <w:t xml:space="preserve"> om single source te verwerven</w:t>
      </w:r>
      <w:r w:rsidRPr="005D4BA4">
        <w:rPr>
          <w:rFonts w:eastAsia="Verdana" w:cs="Verdana"/>
        </w:rPr>
        <w:t>. Daarbij verwerft Defensie systemen die reeds bij Defensie bekend en eerder gekocht zijn</w:t>
      </w:r>
      <w:r>
        <w:rPr>
          <w:rFonts w:eastAsia="Verdana" w:cs="Verdana"/>
        </w:rPr>
        <w:t>. D</w:t>
      </w:r>
      <w:r w:rsidRPr="005D4BA4">
        <w:rPr>
          <w:rFonts w:eastAsia="Verdana" w:cs="Verdana"/>
        </w:rPr>
        <w:t xml:space="preserve">it zorgt ervoor dat er snel </w:t>
      </w:r>
      <w:r>
        <w:rPr>
          <w:rFonts w:eastAsia="Verdana" w:cs="Verdana"/>
        </w:rPr>
        <w:t xml:space="preserve">kan worden </w:t>
      </w:r>
      <w:r w:rsidRPr="005D4BA4">
        <w:rPr>
          <w:rFonts w:eastAsia="Verdana" w:cs="Verdana"/>
        </w:rPr>
        <w:t>gecontracteerd wat de levertijd ten goede komt</w:t>
      </w:r>
      <w:r>
        <w:rPr>
          <w:rFonts w:eastAsia="Verdana" w:cs="Verdana"/>
        </w:rPr>
        <w:t>.</w:t>
      </w:r>
    </w:p>
    <w:p w:rsidRPr="00DA16D1" w:rsidR="00310132" w:rsidP="002171DA" w:rsidRDefault="00310132" w14:paraId="33098E14" w14:textId="77777777">
      <w:pPr>
        <w:spacing w:after="0"/>
        <w:rPr>
          <w:rFonts w:eastAsia="Verdana" w:cs="Verdana"/>
          <w:u w:val="single"/>
        </w:rPr>
      </w:pPr>
    </w:p>
    <w:p w:rsidR="00127B85" w:rsidP="00310132" w:rsidRDefault="00127B85" w14:paraId="5635995A" w14:textId="77777777">
      <w:pPr>
        <w:spacing w:after="0"/>
        <w:rPr>
          <w:rFonts w:eastAsia="Verdana" w:cs="Verdana"/>
          <w:sz w:val="16"/>
          <w:szCs w:val="16"/>
          <w:u w:val="single"/>
        </w:rPr>
      </w:pPr>
      <w:r w:rsidRPr="54728D16">
        <w:rPr>
          <w:rFonts w:eastAsia="Verdana" w:cs="Verdana"/>
          <w:u w:val="single"/>
        </w:rPr>
        <w:t>Gerelateerde projecten</w:t>
      </w:r>
    </w:p>
    <w:p w:rsidRPr="00107B2B" w:rsidR="00127B85" w:rsidP="00127B85" w:rsidRDefault="00127B85" w14:paraId="6148E936" w14:textId="77777777">
      <w:pPr>
        <w:spacing w:after="0"/>
        <w:rPr>
          <w:rFonts w:eastAsia="DejaVu Sans"/>
        </w:rPr>
      </w:pPr>
      <w:r w:rsidRPr="00107B2B">
        <w:t>Het project ‘</w:t>
      </w:r>
      <w:r w:rsidRPr="00107B2B">
        <w:rPr>
          <w:i/>
        </w:rPr>
        <w:t>Combat General Purpose Vehicle</w:t>
      </w:r>
      <w:r w:rsidRPr="00107B2B">
        <w:t>’ heeft een relatie met een aantal lopende projecten:</w:t>
      </w:r>
    </w:p>
    <w:p w:rsidR="00127B85" w:rsidP="0090513E" w:rsidRDefault="00127B85" w14:paraId="45279C73" w14:textId="77777777">
      <w:pPr>
        <w:pStyle w:val="Lijstalinea"/>
        <w:numPr>
          <w:ilvl w:val="0"/>
          <w:numId w:val="37"/>
        </w:numPr>
        <w:spacing w:after="0"/>
        <w:contextualSpacing w:val="0"/>
        <w:rPr>
          <w:rFonts w:cs="RijksoverheidSerif"/>
          <w:color w:val="000000"/>
          <w:szCs w:val="18"/>
        </w:rPr>
      </w:pPr>
      <w:r w:rsidRPr="00BC4E46">
        <w:t>Het programma Foxtrot realiseert de modernisering en vervanging van tactische communicatiemiddelen en de daar</w:t>
      </w:r>
      <w:r>
        <w:t>aan verbonden IT-infrastructuur.</w:t>
      </w:r>
      <w:r>
        <w:rPr>
          <w:rStyle w:val="Voetnootmarkering"/>
        </w:rPr>
        <w:footnoteReference w:id="9"/>
      </w:r>
      <w:r>
        <w:t xml:space="preserve"> </w:t>
      </w:r>
      <w:r>
        <w:rPr>
          <w:rFonts w:cs="RijksoverheidSerif"/>
          <w:color w:val="000000"/>
          <w:szCs w:val="18"/>
        </w:rPr>
        <w:t>Foxtrot schaft</w:t>
      </w:r>
      <w:r w:rsidRPr="004F63E4">
        <w:rPr>
          <w:rFonts w:cs="RijksoverheidSerif"/>
          <w:color w:val="000000"/>
          <w:szCs w:val="18"/>
        </w:rPr>
        <w:t xml:space="preserve"> onder andere radio’s aan die worden gebruikt </w:t>
      </w:r>
      <w:r>
        <w:rPr>
          <w:rFonts w:cs="RijksoverheidSerif"/>
          <w:color w:val="000000"/>
          <w:szCs w:val="18"/>
        </w:rPr>
        <w:t>voor</w:t>
      </w:r>
      <w:r w:rsidRPr="00E240FB">
        <w:rPr>
          <w:rFonts w:cs="RijksoverheidSerif"/>
          <w:color w:val="000000"/>
          <w:szCs w:val="18"/>
        </w:rPr>
        <w:t xml:space="preserve"> </w:t>
      </w:r>
      <w:r>
        <w:rPr>
          <w:rFonts w:cs="RijksoverheidSerif"/>
          <w:color w:val="000000"/>
          <w:szCs w:val="18"/>
        </w:rPr>
        <w:t xml:space="preserve">de </w:t>
      </w:r>
      <w:r w:rsidRPr="00E240FB">
        <w:rPr>
          <w:rFonts w:cs="RijksoverheidSerif"/>
          <w:color w:val="000000"/>
          <w:szCs w:val="18"/>
        </w:rPr>
        <w:t>verbindingen waarmee de eenhe</w:t>
      </w:r>
      <w:r>
        <w:rPr>
          <w:rFonts w:cs="RijksoverheidSerif"/>
          <w:color w:val="000000"/>
          <w:szCs w:val="18"/>
        </w:rPr>
        <w:t xml:space="preserve">den onderling kunnen communiceren. </w:t>
      </w:r>
    </w:p>
    <w:p w:rsidRPr="00021BC8" w:rsidR="00127B85" w:rsidP="0090513E" w:rsidRDefault="00127B85" w14:paraId="1BA9CDD5" w14:textId="07F04D3E">
      <w:pPr>
        <w:pStyle w:val="Lijstalinea"/>
        <w:numPr>
          <w:ilvl w:val="0"/>
          <w:numId w:val="37"/>
        </w:numPr>
        <w:spacing w:after="0"/>
        <w:contextualSpacing w:val="0"/>
        <w:rPr>
          <w:rFonts w:eastAsia="Verdana" w:cs="Verdana"/>
          <w:sz w:val="16"/>
          <w:u w:val="single"/>
        </w:rPr>
      </w:pPr>
      <w:r w:rsidRPr="00107B2B">
        <w:rPr>
          <w:rFonts w:eastAsia="Times New Roman" w:cs="Times New Roman"/>
          <w:lang w:eastAsia="bg-BG"/>
        </w:rPr>
        <w:t>Het project ‘Verwerving Leopard-2A8 gevechtstanks’ omvat naast gevechtstanks ook gevechtsondersteunende</w:t>
      </w:r>
      <w:r w:rsidRPr="00CF20A4">
        <w:rPr>
          <w:rFonts w:eastAsia="Times New Roman" w:cs="Times New Roman"/>
          <w:kern w:val="0"/>
          <w:lang w:eastAsia="bg-BG" w:bidi="ar-SA"/>
        </w:rPr>
        <w:t xml:space="preserve"> capaciteiten (</w:t>
      </w:r>
      <w:r w:rsidRPr="00CF20A4">
        <w:rPr>
          <w:rFonts w:eastAsia="Times New Roman" w:cs="Times New Roman"/>
          <w:i/>
          <w:kern w:val="0"/>
          <w:lang w:eastAsia="bg-BG" w:bidi="ar-SA"/>
        </w:rPr>
        <w:t>combat support</w:t>
      </w:r>
      <w:r w:rsidRPr="00CF20A4">
        <w:rPr>
          <w:rFonts w:eastAsia="Times New Roman" w:cs="Times New Roman"/>
          <w:kern w:val="0"/>
          <w:lang w:eastAsia="bg-BG" w:bidi="ar-SA"/>
        </w:rPr>
        <w:t>) en logistieke capaciteiten (</w:t>
      </w:r>
      <w:r w:rsidRPr="00CF20A4">
        <w:rPr>
          <w:rFonts w:eastAsia="Times New Roman" w:cs="Times New Roman"/>
          <w:i/>
          <w:kern w:val="0"/>
          <w:lang w:eastAsia="bg-BG" w:bidi="ar-SA"/>
        </w:rPr>
        <w:t>combat service support</w:t>
      </w:r>
      <w:r w:rsidRPr="00CF20A4">
        <w:rPr>
          <w:rFonts w:eastAsia="Times New Roman" w:cs="Times New Roman"/>
          <w:kern w:val="0"/>
          <w:lang w:eastAsia="bg-BG" w:bidi="ar-SA"/>
        </w:rPr>
        <w:t xml:space="preserve">). De inrichting van deze capaciteiten wordt gedeeltelijk ingericht door het project CGPV, naast voertuigen zoals de Fennek-voertuigen voor verkenningstaken, </w:t>
      </w:r>
      <w:r w:rsidRPr="00107B2B">
        <w:rPr>
          <w:rFonts w:eastAsia="Times New Roman" w:cs="Times New Roman"/>
          <w:lang w:eastAsia="bg-BG"/>
        </w:rPr>
        <w:t>12kN Manticore, vrachtwagens voor</w:t>
      </w:r>
      <w:r w:rsidRPr="00CF20A4">
        <w:rPr>
          <w:rFonts w:eastAsia="Times New Roman" w:cs="Times New Roman"/>
          <w:kern w:val="0"/>
          <w:lang w:eastAsia="bg-BG" w:bidi="ar-SA"/>
        </w:rPr>
        <w:t xml:space="preserve"> bevoorrading en onderhoudstaken, en gepantserde </w:t>
      </w:r>
      <w:r w:rsidRPr="00107B2B">
        <w:rPr>
          <w:rFonts w:eastAsia="Times New Roman" w:cs="Times New Roman"/>
          <w:lang w:eastAsia="bg-BG"/>
        </w:rPr>
        <w:t>bergingsvoertuigen.</w:t>
      </w:r>
    </w:p>
    <w:p w:rsidRPr="00137EC2" w:rsidR="00231198" w:rsidP="0090513E" w:rsidRDefault="00231198" w14:paraId="28D00B02" w14:textId="770C7F5F">
      <w:pPr>
        <w:pStyle w:val="Lijstalinea"/>
        <w:numPr>
          <w:ilvl w:val="0"/>
          <w:numId w:val="37"/>
        </w:numPr>
        <w:spacing w:after="0"/>
        <w:contextualSpacing w:val="0"/>
        <w:rPr>
          <w:rFonts w:eastAsia="Verdana" w:cs="Verdana"/>
          <w:sz w:val="16"/>
          <w:u w:val="single"/>
        </w:rPr>
      </w:pPr>
      <w:r>
        <w:rPr>
          <w:rFonts w:eastAsia="Times New Roman" w:cs="Times New Roman"/>
          <w:lang w:eastAsia="bg-BG"/>
        </w:rPr>
        <w:t>Het project ‘</w:t>
      </w:r>
      <w:r w:rsidRPr="00CF4502">
        <w:rPr>
          <w:rFonts w:eastAsia="Times New Roman" w:cs="Times New Roman"/>
          <w:i/>
          <w:lang w:eastAsia="bg-BG"/>
        </w:rPr>
        <w:t>Combat General Purpose Vehicle</w:t>
      </w:r>
      <w:r>
        <w:rPr>
          <w:rFonts w:eastAsia="Times New Roman" w:cs="Times New Roman"/>
          <w:lang w:eastAsia="bg-BG"/>
        </w:rPr>
        <w:t>’ is gericht op de versterking en groei van Defensie. Dit project heeft daardoor raakvlakken met meerdere projecten, bijvoorbeeld met het programma Foxtrot in verband met de</w:t>
      </w:r>
      <w:r w:rsidR="00021BC8">
        <w:rPr>
          <w:rFonts w:eastAsia="Times New Roman" w:cs="Times New Roman"/>
          <w:lang w:eastAsia="bg-BG"/>
        </w:rPr>
        <w:t xml:space="preserve"> aanschaf van de</w:t>
      </w:r>
      <w:r>
        <w:rPr>
          <w:rFonts w:eastAsia="Times New Roman" w:cs="Times New Roman"/>
          <w:lang w:eastAsia="bg-BG"/>
        </w:rPr>
        <w:t xml:space="preserve"> </w:t>
      </w:r>
      <w:r w:rsidRPr="00CF4502">
        <w:rPr>
          <w:rFonts w:eastAsia="Times New Roman" w:cs="Times New Roman"/>
          <w:i/>
          <w:lang w:eastAsia="bg-BG"/>
        </w:rPr>
        <w:t>combat net radio’s</w:t>
      </w:r>
      <w:r>
        <w:rPr>
          <w:rFonts w:eastAsia="Times New Roman" w:cs="Times New Roman"/>
          <w:lang w:eastAsia="bg-BG"/>
        </w:rPr>
        <w:t>.</w:t>
      </w:r>
    </w:p>
    <w:p w:rsidRPr="00CF20A4" w:rsidR="00127B85" w:rsidP="00127B85" w:rsidRDefault="00127B85" w14:paraId="5C4A26FD" w14:textId="77777777">
      <w:pPr>
        <w:spacing w:after="0"/>
        <w:rPr>
          <w:rFonts w:eastAsia="Verdana" w:cs="Verdana"/>
          <w:sz w:val="16"/>
          <w:szCs w:val="16"/>
          <w:u w:val="single"/>
        </w:rPr>
      </w:pPr>
    </w:p>
    <w:p w:rsidR="00127B85" w:rsidP="00127B85" w:rsidRDefault="00127B85" w14:paraId="23C6A41C" w14:textId="77777777">
      <w:pPr>
        <w:spacing w:after="0"/>
        <w:rPr>
          <w:u w:val="single"/>
        </w:rPr>
      </w:pPr>
      <w:r>
        <w:rPr>
          <w:u w:val="single"/>
        </w:rPr>
        <w:t>Doeltreffendheid en doelmatigheid</w:t>
      </w:r>
    </w:p>
    <w:p w:rsidRPr="00DA76A2" w:rsidR="00127B85" w:rsidP="00127B85" w:rsidRDefault="00127B85" w14:paraId="169284BD" w14:textId="77777777">
      <w:pPr>
        <w:spacing w:after="0"/>
        <w:rPr>
          <w:rFonts w:eastAsia="Times New Roman" w:cs="Times New Roman"/>
          <w:i/>
          <w:iCs/>
          <w:lang w:eastAsia="bg-BG"/>
        </w:rPr>
      </w:pPr>
      <w:r w:rsidRPr="00DA76A2">
        <w:rPr>
          <w:rFonts w:eastAsia="Times New Roman" w:cs="Times New Roman"/>
          <w:lang w:eastAsia="bg-BG"/>
        </w:rPr>
        <w:t>Met de uitvoering van dit project geeft Defensie, onder verwijzing naar artikel 3.1 van de Comptabiliteitswet 2016, invulling aan doeltreffendheid en doelmatigheid.</w:t>
      </w:r>
    </w:p>
    <w:p w:rsidRPr="00DA76A2" w:rsidR="00127B85" w:rsidP="00127B85" w:rsidRDefault="00127B85" w14:paraId="0DFB13D7" w14:textId="073033E8">
      <w:pPr>
        <w:numPr>
          <w:ilvl w:val="0"/>
          <w:numId w:val="30"/>
        </w:numPr>
        <w:autoSpaceDN/>
        <w:spacing w:after="0"/>
        <w:ind w:left="700"/>
        <w:contextualSpacing/>
        <w:textAlignment w:val="auto"/>
        <w:rPr>
          <w:rFonts w:eastAsia="Times New Roman" w:cs="Times New Roman"/>
          <w:u w:val="single"/>
          <w:lang w:eastAsia="bg-BG"/>
        </w:rPr>
      </w:pPr>
      <w:r w:rsidRPr="004E7D13">
        <w:rPr>
          <w:rFonts w:eastAsia="Times New Roman" w:cs="Times New Roman"/>
          <w:u w:val="single"/>
          <w:lang w:eastAsia="bg-BG"/>
        </w:rPr>
        <w:t>Doeltreffendheid</w:t>
      </w:r>
      <w:r>
        <w:rPr>
          <w:rFonts w:eastAsia="Times New Roman" w:cs="Times New Roman"/>
          <w:lang w:eastAsia="bg-BG"/>
        </w:rPr>
        <w:t>: de verwerving van het CGPV</w:t>
      </w:r>
      <w:r w:rsidRPr="00DA76A2">
        <w:rPr>
          <w:rFonts w:eastAsia="Times New Roman" w:cs="Times New Roman"/>
          <w:lang w:eastAsia="bg-BG"/>
        </w:rPr>
        <w:t xml:space="preserve"> past in de doctrine van het landoptreden</w:t>
      </w:r>
      <w:r>
        <w:rPr>
          <w:rFonts w:eastAsia="Times New Roman" w:cs="Times New Roman"/>
          <w:lang w:eastAsia="bg-BG"/>
        </w:rPr>
        <w:t xml:space="preserve"> en is een versterking van de zware infanteriebrigade</w:t>
      </w:r>
      <w:r w:rsidRPr="00DA76A2">
        <w:rPr>
          <w:rFonts w:eastAsia="Times New Roman" w:cs="Times New Roman"/>
          <w:lang w:eastAsia="bg-BG"/>
        </w:rPr>
        <w:t>.</w:t>
      </w:r>
      <w:r>
        <w:rPr>
          <w:rFonts w:eastAsia="Times New Roman" w:cs="Times New Roman"/>
          <w:lang w:eastAsia="bg-BG"/>
        </w:rPr>
        <w:t xml:space="preserve"> </w:t>
      </w:r>
      <w:r w:rsidR="00C450AC">
        <w:rPr>
          <w:rFonts w:eastAsia="Times New Roman" w:cs="Times New Roman"/>
          <w:lang w:eastAsia="bg-BG"/>
        </w:rPr>
        <w:t>Defensie</w:t>
      </w:r>
      <w:r w:rsidRPr="00DA76A2">
        <w:rPr>
          <w:rFonts w:eastAsia="Times New Roman" w:cs="Times New Roman"/>
          <w:lang w:eastAsia="bg-BG"/>
        </w:rPr>
        <w:t xml:space="preserve"> vergroot de capaciteit om</w:t>
      </w:r>
      <w:r>
        <w:rPr>
          <w:rFonts w:eastAsia="Times New Roman" w:cs="Times New Roman"/>
          <w:lang w:eastAsia="bg-BG"/>
        </w:rPr>
        <w:t xml:space="preserve"> in het hoogmobiele optreden onder</w:t>
      </w:r>
      <w:r w:rsidRPr="00DA76A2">
        <w:rPr>
          <w:rFonts w:eastAsia="Times New Roman" w:cs="Times New Roman"/>
          <w:lang w:eastAsia="bg-BG"/>
        </w:rPr>
        <w:t xml:space="preserve"> vijandelijke </w:t>
      </w:r>
      <w:r>
        <w:rPr>
          <w:rFonts w:eastAsia="Times New Roman" w:cs="Times New Roman"/>
          <w:lang w:eastAsia="bg-BG"/>
        </w:rPr>
        <w:t>dreiging te kunnen opereren.</w:t>
      </w:r>
    </w:p>
    <w:p w:rsidRPr="00C36A4E" w:rsidR="00127B85" w:rsidP="00127B85" w:rsidRDefault="00127B85" w14:paraId="7434D606" w14:textId="24F681B7">
      <w:pPr>
        <w:numPr>
          <w:ilvl w:val="0"/>
          <w:numId w:val="30"/>
        </w:numPr>
        <w:autoSpaceDN/>
        <w:spacing w:after="0"/>
        <w:ind w:left="700"/>
        <w:contextualSpacing/>
        <w:textAlignment w:val="auto"/>
        <w:rPr>
          <w:rFonts w:eastAsia="Verdana" w:cs="Verdana"/>
        </w:rPr>
      </w:pPr>
      <w:r w:rsidRPr="004E7D13">
        <w:rPr>
          <w:rFonts w:eastAsia="Times New Roman" w:cs="Times New Roman"/>
          <w:u w:val="single"/>
          <w:lang w:eastAsia="bg-BG"/>
        </w:rPr>
        <w:t>Doelmatigheid</w:t>
      </w:r>
      <w:r w:rsidRPr="00C36A4E">
        <w:rPr>
          <w:rFonts w:eastAsia="Times New Roman" w:cs="Times New Roman"/>
          <w:lang w:eastAsia="bg-BG"/>
        </w:rPr>
        <w:t>: Defensie</w:t>
      </w:r>
      <w:r w:rsidR="00C450AC">
        <w:rPr>
          <w:rFonts w:eastAsia="Times New Roman" w:cs="Times New Roman"/>
          <w:lang w:eastAsia="bg-BG"/>
        </w:rPr>
        <w:t xml:space="preserve"> zal</w:t>
      </w:r>
      <w:r w:rsidRPr="00C36A4E">
        <w:rPr>
          <w:rFonts w:eastAsia="Times New Roman" w:cs="Times New Roman"/>
          <w:lang w:eastAsia="bg-BG"/>
        </w:rPr>
        <w:t xml:space="preserve"> meerdere varianten </w:t>
      </w:r>
      <w:r w:rsidR="00583CDC">
        <w:rPr>
          <w:rFonts w:eastAsia="Times New Roman" w:cs="Times New Roman"/>
          <w:lang w:eastAsia="bg-BG"/>
        </w:rPr>
        <w:t>van</w:t>
      </w:r>
      <w:r w:rsidRPr="00C36A4E">
        <w:rPr>
          <w:rFonts w:eastAsia="Times New Roman" w:cs="Times New Roman"/>
          <w:lang w:eastAsia="bg-BG"/>
        </w:rPr>
        <w:t xml:space="preserve"> </w:t>
      </w:r>
      <w:r w:rsidRPr="00C36A4E">
        <w:rPr>
          <w:rFonts w:eastAsia="Times New Roman" w:cstheme="minorHAnsi"/>
          <w:lang w:eastAsia="bg-BG"/>
        </w:rPr>
        <w:t>éé</w:t>
      </w:r>
      <w:r w:rsidRPr="00C36A4E">
        <w:rPr>
          <w:rFonts w:eastAsia="Times New Roman" w:cs="Times New Roman"/>
          <w:lang w:eastAsia="bg-BG"/>
        </w:rPr>
        <w:t>n type pantservoertuig verwerven. Gebruik van hetzelfde</w:t>
      </w:r>
      <w:r>
        <w:rPr>
          <w:rFonts w:eastAsia="Times New Roman" w:cs="Times New Roman"/>
          <w:lang w:eastAsia="bg-BG"/>
        </w:rPr>
        <w:t xml:space="preserve"> type</w:t>
      </w:r>
      <w:r w:rsidRPr="00C36A4E">
        <w:rPr>
          <w:rFonts w:eastAsia="Times New Roman" w:cs="Times New Roman"/>
          <w:lang w:eastAsia="bg-BG"/>
        </w:rPr>
        <w:t xml:space="preserve"> bevordert familievorming van materieel binnen Defensie en vereenvoudigt de instandhouding. </w:t>
      </w:r>
      <w:r w:rsidRPr="000F10DF">
        <w:t>In lijn met de motie</w:t>
      </w:r>
      <w:r>
        <w:t xml:space="preserve"> </w:t>
      </w:r>
      <w:r w:rsidRPr="000F10DF">
        <w:t>Paternotte/Van Campen</w:t>
      </w:r>
      <w:r w:rsidRPr="000F10DF">
        <w:rPr>
          <w:vertAlign w:val="superscript"/>
        </w:rPr>
        <w:footnoteReference w:id="10"/>
      </w:r>
      <w:r w:rsidRPr="000F10DF">
        <w:t xml:space="preserve"> </w:t>
      </w:r>
      <w:r>
        <w:t>weegt</w:t>
      </w:r>
      <w:r w:rsidRPr="000F10DF">
        <w:t xml:space="preserve"> Defensie standaardisatie zwaarder mee bij de aanschaf van militair materieel.</w:t>
      </w:r>
      <w:r w:rsidRPr="00FB0670" w:rsidR="00FB0670">
        <w:t xml:space="preserve"> </w:t>
      </w:r>
      <w:r w:rsidR="00FB0670">
        <w:t>E</w:t>
      </w:r>
      <w:r w:rsidRPr="00DC64AC" w:rsidR="00FB0670">
        <w:t xml:space="preserve">en uitgebreid </w:t>
      </w:r>
      <w:r w:rsidRPr="00DC64AC" w:rsidR="00FB0670">
        <w:lastRenderedPageBreak/>
        <w:t>ontwikkelingstraject</w:t>
      </w:r>
      <w:r w:rsidR="00FB0670">
        <w:t xml:space="preserve"> is niet wenselijk vanwege h</w:t>
      </w:r>
      <w:r w:rsidRPr="00DC64AC" w:rsidR="00FB0670">
        <w:t>et tijdpad</w:t>
      </w:r>
      <w:r w:rsidR="00FB0670">
        <w:t xml:space="preserve">. </w:t>
      </w:r>
      <w:r w:rsidRPr="00DC64AC" w:rsidR="00FB0670">
        <w:t xml:space="preserve">Daarom wordt gezocht naar een </w:t>
      </w:r>
      <w:r w:rsidRPr="00195443" w:rsidR="00FB0670">
        <w:rPr>
          <w:i/>
        </w:rPr>
        <w:t>Military-off-the-Shelf</w:t>
      </w:r>
      <w:r w:rsidR="00FB0670">
        <w:t xml:space="preserve"> (</w:t>
      </w:r>
      <w:r w:rsidRPr="00DC64AC" w:rsidR="00FB0670">
        <w:t>MOTS</w:t>
      </w:r>
      <w:r w:rsidR="00FB0670">
        <w:t>)</w:t>
      </w:r>
      <w:r w:rsidRPr="00DC64AC" w:rsidR="00FB0670">
        <w:t xml:space="preserve"> oplossing die zoveel mogelijk voldoet en mogelijk kan worden aangepast.</w:t>
      </w:r>
    </w:p>
    <w:p w:rsidRPr="0081503B" w:rsidR="00127B85" w:rsidP="00127B85" w:rsidRDefault="00127B85" w14:paraId="2A03A9DA" w14:textId="77777777">
      <w:pPr>
        <w:spacing w:after="0"/>
        <w:rPr>
          <w:rFonts w:eastAsia="Verdana" w:cs="Verdana"/>
        </w:rPr>
      </w:pPr>
    </w:p>
    <w:p w:rsidR="00127B85" w:rsidP="00127B85" w:rsidRDefault="00127B85" w14:paraId="6997EBD5" w14:textId="77777777">
      <w:pPr>
        <w:spacing w:after="0"/>
        <w:rPr>
          <w:rFonts w:eastAsia="Verdana" w:cs="Verdana"/>
          <w:sz w:val="16"/>
          <w:szCs w:val="16"/>
          <w:u w:val="single"/>
        </w:rPr>
      </w:pPr>
      <w:r w:rsidRPr="54728D16">
        <w:rPr>
          <w:rFonts w:eastAsia="Verdana" w:cs="Verdana"/>
          <w:u w:val="single"/>
        </w:rPr>
        <w:t>Financiën</w:t>
      </w:r>
    </w:p>
    <w:p w:rsidRPr="00B97C09" w:rsidR="00127B85" w:rsidP="00127B85" w:rsidRDefault="00127B85" w14:paraId="043F29D7" w14:textId="53E1F413">
      <w:pPr>
        <w:spacing w:after="0"/>
        <w:rPr>
          <w:rFonts w:eastAsia="Times New Roman" w:cs="Times New Roman"/>
          <w:lang w:eastAsia="bg-BG"/>
        </w:rPr>
      </w:pPr>
      <w:r w:rsidRPr="00B97C09">
        <w:rPr>
          <w:rFonts w:eastAsia="Times New Roman" w:cs="Times New Roman"/>
          <w:lang w:eastAsia="bg-BG"/>
        </w:rPr>
        <w:t xml:space="preserve">Met dit project is een investering gemoeid </w:t>
      </w:r>
      <w:r w:rsidR="00D529AF">
        <w:rPr>
          <w:rFonts w:eastAsia="Times New Roman" w:cs="Times New Roman"/>
          <w:lang w:eastAsia="bg-BG"/>
        </w:rPr>
        <w:t>binnen</w:t>
      </w:r>
      <w:r w:rsidRPr="00B97C09">
        <w:rPr>
          <w:rFonts w:eastAsia="Times New Roman" w:cs="Times New Roman"/>
          <w:lang w:eastAsia="bg-BG"/>
        </w:rPr>
        <w:t xml:space="preserve"> de DMP-</w:t>
      </w:r>
      <w:r w:rsidR="00D529AF">
        <w:rPr>
          <w:rFonts w:eastAsia="Times New Roman" w:cs="Times New Roman"/>
          <w:lang w:eastAsia="bg-BG"/>
        </w:rPr>
        <w:t>bandbreedte</w:t>
      </w:r>
      <w:r w:rsidRPr="00B97C09">
        <w:rPr>
          <w:rFonts w:eastAsia="Times New Roman" w:cs="Times New Roman"/>
          <w:lang w:eastAsia="bg-BG"/>
        </w:rPr>
        <w:t xml:space="preserve"> van € </w:t>
      </w:r>
      <w:r>
        <w:rPr>
          <w:rFonts w:eastAsia="Times New Roman" w:cs="Times New Roman"/>
          <w:lang w:eastAsia="bg-BG"/>
        </w:rPr>
        <w:t>250 miljoen en € 1</w:t>
      </w:r>
      <w:r w:rsidR="00D529AF">
        <w:t xml:space="preserve"> </w:t>
      </w:r>
      <w:r>
        <w:t>miljard</w:t>
      </w:r>
      <w:r w:rsidRPr="00B97C09">
        <w:rPr>
          <w:rFonts w:eastAsia="Times New Roman" w:cs="Times New Roman"/>
          <w:lang w:eastAsia="bg-BG"/>
        </w:rPr>
        <w:t>. Deze investering komt in de periode 202</w:t>
      </w:r>
      <w:r>
        <w:rPr>
          <w:rFonts w:eastAsia="Times New Roman" w:cs="Times New Roman"/>
          <w:lang w:eastAsia="bg-BG"/>
        </w:rPr>
        <w:t>9</w:t>
      </w:r>
      <w:r w:rsidRPr="00B97C09">
        <w:rPr>
          <w:rFonts w:eastAsia="Times New Roman" w:cs="Times New Roman"/>
          <w:lang w:eastAsia="bg-BG"/>
        </w:rPr>
        <w:t xml:space="preserve"> tot en met </w:t>
      </w:r>
      <w:r w:rsidRPr="006A3FE7">
        <w:rPr>
          <w:rFonts w:eastAsia="Times New Roman" w:cs="Times New Roman"/>
          <w:lang w:eastAsia="bg-BG"/>
        </w:rPr>
        <w:t>203</w:t>
      </w:r>
      <w:r>
        <w:rPr>
          <w:rFonts w:eastAsia="Times New Roman" w:cs="Times New Roman"/>
          <w:lang w:eastAsia="bg-BG"/>
        </w:rPr>
        <w:t>1</w:t>
      </w:r>
      <w:r w:rsidRPr="006A3FE7">
        <w:rPr>
          <w:rFonts w:eastAsia="Times New Roman" w:cs="Times New Roman"/>
          <w:lang w:eastAsia="bg-BG"/>
        </w:rPr>
        <w:t xml:space="preserve"> ten</w:t>
      </w:r>
      <w:r w:rsidRPr="00B97C09">
        <w:rPr>
          <w:rFonts w:eastAsia="Times New Roman" w:cs="Times New Roman"/>
          <w:lang w:eastAsia="bg-BG"/>
        </w:rPr>
        <w:t xml:space="preserve"> laste van het </w:t>
      </w:r>
      <w:r w:rsidRPr="007817A1">
        <w:rPr>
          <w:rFonts w:eastAsia="Times New Roman" w:cs="Times New Roman"/>
          <w:lang w:eastAsia="bg-BG"/>
        </w:rPr>
        <w:t>investeringsbudget van Defensie.</w:t>
      </w:r>
      <w:r w:rsidRPr="007817A1">
        <w:t xml:space="preserve"> Ik ben daarom voornemens om het project voort te zetten met</w:t>
      </w:r>
      <w:r>
        <w:t xml:space="preserve"> de gecombineerde onderzoeksfase- en </w:t>
      </w:r>
      <w:r w:rsidRPr="007817A1">
        <w:t>verwervingsvoorbereidingsfase (DMP</w:t>
      </w:r>
      <w:r>
        <w:t xml:space="preserve"> B/</w:t>
      </w:r>
      <w:r w:rsidRPr="007817A1">
        <w:t>D-fase) en uw Kamer naar verwachting in</w:t>
      </w:r>
      <w:r w:rsidR="00310132">
        <w:t xml:space="preserve"> de eerste helft van </w:t>
      </w:r>
      <w:r w:rsidRPr="007817A1">
        <w:t>202</w:t>
      </w:r>
      <w:r w:rsidR="00310132">
        <w:t>7</w:t>
      </w:r>
      <w:r w:rsidRPr="007817A1">
        <w:t xml:space="preserve"> met</w:t>
      </w:r>
      <w:r w:rsidRPr="006D0841">
        <w:t xml:space="preserve"> </w:t>
      </w:r>
      <w:r w:rsidRPr="006A3FE7">
        <w:t>een B/D-</w:t>
      </w:r>
      <w:r w:rsidRPr="006D0841">
        <w:t>bri</w:t>
      </w:r>
      <w:r>
        <w:t xml:space="preserve">ef </w:t>
      </w:r>
      <w:r w:rsidRPr="006D0841">
        <w:t>te informeren over het resultaat hiervan</w:t>
      </w:r>
      <w:r>
        <w:t>.</w:t>
      </w:r>
    </w:p>
    <w:p w:rsidR="00127B85" w:rsidP="00127B85" w:rsidRDefault="00127B85" w14:paraId="0634E052" w14:textId="77777777">
      <w:pPr>
        <w:spacing w:after="0"/>
        <w:rPr>
          <w:rFonts w:eastAsia="Verdana" w:cs="Verdana"/>
          <w:u w:val="single"/>
        </w:rPr>
      </w:pPr>
    </w:p>
    <w:p w:rsidR="00127B85" w:rsidP="00127B85" w:rsidRDefault="00127B85" w14:paraId="358E5AA5" w14:textId="77777777">
      <w:pPr>
        <w:spacing w:after="0"/>
        <w:rPr>
          <w:rFonts w:eastAsia="Verdana" w:cs="Verdana"/>
          <w:sz w:val="16"/>
          <w:szCs w:val="16"/>
          <w:u w:val="single"/>
        </w:rPr>
      </w:pPr>
      <w:r w:rsidRPr="54728D16">
        <w:rPr>
          <w:rFonts w:eastAsia="Verdana" w:cs="Verdana"/>
          <w:u w:val="single"/>
        </w:rPr>
        <w:t>Planning</w:t>
      </w:r>
    </w:p>
    <w:p w:rsidR="00127B85" w:rsidP="00127B85" w:rsidRDefault="00127B85" w14:paraId="31382FE7" w14:textId="5CDF9C3B">
      <w:pPr>
        <w:spacing w:after="0"/>
        <w:rPr>
          <w:rFonts w:eastAsia="Verdana" w:cs="Verdana"/>
        </w:rPr>
      </w:pPr>
      <w:r>
        <w:rPr>
          <w:rFonts w:eastAsia="Verdana" w:cs="Verdana"/>
        </w:rPr>
        <w:t xml:space="preserve">De CGPV kan naar verwachting in het tijdvak 2029-2031 worden uitgeleverd. </w:t>
      </w:r>
    </w:p>
    <w:p w:rsidR="00127B85" w:rsidP="000215B4" w:rsidRDefault="00127B85" w14:paraId="5E418B0A" w14:textId="4658D739">
      <w:pPr>
        <w:widowControl w:val="0"/>
        <w:spacing w:after="0"/>
        <w:rPr>
          <w:u w:val="single"/>
        </w:rPr>
      </w:pPr>
    </w:p>
    <w:p w:rsidR="005170C4" w:rsidP="005170C4" w:rsidRDefault="005170C4" w14:paraId="12BB320C" w14:textId="77777777">
      <w:pPr>
        <w:spacing w:after="0"/>
        <w:rPr>
          <w:rFonts w:eastAsia="Verdana" w:cs="Verdana"/>
        </w:rPr>
      </w:pPr>
      <w:r>
        <w:rPr>
          <w:rFonts w:eastAsia="Verdana" w:cstheme="minorHAnsi"/>
          <w:b/>
          <w:u w:val="single"/>
        </w:rPr>
        <w:t>LAND</w:t>
      </w:r>
    </w:p>
    <w:p w:rsidR="005170C4" w:rsidP="000215B4" w:rsidRDefault="005170C4" w14:paraId="59457D26" w14:textId="77777777">
      <w:pPr>
        <w:widowControl w:val="0"/>
        <w:spacing w:after="0"/>
        <w:rPr>
          <w:u w:val="single"/>
        </w:rPr>
      </w:pPr>
    </w:p>
    <w:p w:rsidRPr="005170C4" w:rsidR="00680403" w:rsidP="005170C4" w:rsidRDefault="005170C4" w14:paraId="1045B4A9" w14:textId="77CE564D">
      <w:pPr>
        <w:widowControl w:val="0"/>
        <w:spacing w:after="0"/>
        <w:rPr>
          <w:u w:val="single"/>
        </w:rPr>
      </w:pPr>
      <w:r>
        <w:rPr>
          <w:u w:val="single"/>
        </w:rPr>
        <w:t>P</w:t>
      </w:r>
      <w:r w:rsidR="00680403">
        <w:rPr>
          <w:u w:val="single"/>
        </w:rPr>
        <w:t>roject</w:t>
      </w:r>
      <w:r w:rsidRPr="005170C4" w:rsidR="00680403">
        <w:t>:</w:t>
      </w:r>
      <w:r w:rsidRPr="005170C4">
        <w:t xml:space="preserve"> </w:t>
      </w:r>
      <w:r w:rsidRPr="004C0A7A" w:rsidR="000C68F3">
        <w:rPr>
          <w:rFonts w:eastAsia="Times New Roman" w:cs="Calibri"/>
          <w:kern w:val="0"/>
          <w:lang w:eastAsia="nl-NL" w:bidi="ar-SA"/>
        </w:rPr>
        <w:t xml:space="preserve">Vervanging </w:t>
      </w:r>
      <w:r w:rsidRPr="0060654A" w:rsidR="000C68F3">
        <w:rPr>
          <w:rFonts w:eastAsia="Times New Roman" w:cs="Calibri"/>
          <w:kern w:val="0"/>
          <w:lang w:eastAsia="nl-NL" w:bidi="ar-SA"/>
        </w:rPr>
        <w:t>Medium Girder Bridge</w:t>
      </w:r>
    </w:p>
    <w:p w:rsidR="00680403" w:rsidP="006C0ED3" w:rsidRDefault="00680403" w14:paraId="5D307777" w14:textId="77777777">
      <w:pPr>
        <w:spacing w:after="0"/>
        <w:rPr>
          <w:u w:val="single"/>
        </w:rPr>
      </w:pPr>
    </w:p>
    <w:p w:rsidR="00C43DC6" w:rsidP="006C0ED3" w:rsidRDefault="00C43DC6" w14:paraId="276404EF" w14:textId="7164C2B3">
      <w:pPr>
        <w:spacing w:after="0"/>
        <w:rPr>
          <w:u w:val="single"/>
        </w:rPr>
      </w:pPr>
      <w:r w:rsidRPr="0014704A">
        <w:rPr>
          <w:u w:val="single"/>
        </w:rPr>
        <w:t>Kwalitatieve</w:t>
      </w:r>
      <w:r w:rsidR="00680403">
        <w:rPr>
          <w:u w:val="single"/>
        </w:rPr>
        <w:t xml:space="preserve"> en kwantitatieve</w:t>
      </w:r>
      <w:r w:rsidRPr="0014704A">
        <w:rPr>
          <w:u w:val="single"/>
        </w:rPr>
        <w:t xml:space="preserve"> behoefte</w:t>
      </w:r>
    </w:p>
    <w:p w:rsidR="000C68F3" w:rsidP="000C68F3" w:rsidRDefault="000C68F3" w14:paraId="3693A69E" w14:textId="38B95910">
      <w:pPr>
        <w:suppressAutoHyphens w:val="0"/>
        <w:autoSpaceDN/>
        <w:spacing w:after="0"/>
        <w:textAlignment w:val="auto"/>
        <w:rPr>
          <w:rFonts w:eastAsia="Times New Roman" w:cs="Times New Roman"/>
          <w:kern w:val="0"/>
          <w:szCs w:val="24"/>
          <w:lang w:eastAsia="bg-BG" w:bidi="ar-SA"/>
        </w:rPr>
      </w:pPr>
      <w:r w:rsidRPr="000C68F3">
        <w:rPr>
          <w:rFonts w:eastAsia="Times New Roman" w:cs="Times New Roman"/>
          <w:kern w:val="0"/>
          <w:szCs w:val="24"/>
          <w:lang w:eastAsia="bg-BG" w:bidi="ar-SA"/>
        </w:rPr>
        <w:t xml:space="preserve">Mobiliteit is één van de hoofdtaken van de genie. Eén van de deelaspecten van mobiliteit is het plegen van brugslag. Om verschillende types brugslag te kunnen plegen op </w:t>
      </w:r>
      <w:r w:rsidR="00C450AC">
        <w:rPr>
          <w:rFonts w:eastAsia="Times New Roman" w:cs="Times New Roman"/>
          <w:kern w:val="0"/>
          <w:szCs w:val="24"/>
          <w:lang w:eastAsia="bg-BG" w:bidi="ar-SA"/>
        </w:rPr>
        <w:t>diverse</w:t>
      </w:r>
      <w:r w:rsidRPr="000C68F3">
        <w:rPr>
          <w:rFonts w:eastAsia="Times New Roman" w:cs="Times New Roman"/>
          <w:kern w:val="0"/>
          <w:szCs w:val="24"/>
          <w:lang w:eastAsia="bg-BG" w:bidi="ar-SA"/>
        </w:rPr>
        <w:t xml:space="preserve"> type routes heeft de genie een toolbox aan brugslagmiddelen met verschillende </w:t>
      </w:r>
      <w:r w:rsidRPr="000C68F3">
        <w:rPr>
          <w:rFonts w:eastAsia="Times New Roman" w:cs="Times New Roman"/>
          <w:i/>
          <w:kern w:val="0"/>
          <w:szCs w:val="24"/>
          <w:lang w:eastAsia="bg-BG" w:bidi="ar-SA"/>
        </w:rPr>
        <w:t>Military Loading Class</w:t>
      </w:r>
      <w:r w:rsidRPr="000C68F3">
        <w:rPr>
          <w:rFonts w:eastAsia="Times New Roman" w:cs="Times New Roman"/>
          <w:kern w:val="0"/>
          <w:szCs w:val="24"/>
          <w:lang w:eastAsia="bg-BG" w:bidi="ar-SA"/>
        </w:rPr>
        <w:t xml:space="preserve"> </w:t>
      </w:r>
      <w:r>
        <w:rPr>
          <w:rFonts w:eastAsia="Times New Roman" w:cs="Times New Roman"/>
          <w:kern w:val="0"/>
          <w:szCs w:val="24"/>
          <w:lang w:eastAsia="bg-BG" w:bidi="ar-SA"/>
        </w:rPr>
        <w:t>(</w:t>
      </w:r>
      <w:r w:rsidRPr="000C68F3">
        <w:rPr>
          <w:rFonts w:eastAsia="Times New Roman" w:cs="Times New Roman"/>
          <w:kern w:val="0"/>
          <w:szCs w:val="24"/>
          <w:lang w:eastAsia="bg-BG" w:bidi="ar-SA"/>
        </w:rPr>
        <w:t>MLC</w:t>
      </w:r>
      <w:r>
        <w:rPr>
          <w:rFonts w:eastAsia="Times New Roman" w:cs="Times New Roman"/>
          <w:kern w:val="0"/>
          <w:szCs w:val="24"/>
          <w:lang w:eastAsia="bg-BG" w:bidi="ar-SA"/>
        </w:rPr>
        <w:t>)</w:t>
      </w:r>
      <w:r w:rsidRPr="000C68F3">
        <w:rPr>
          <w:rFonts w:eastAsia="Times New Roman" w:cs="Times New Roman"/>
          <w:kern w:val="0"/>
          <w:szCs w:val="24"/>
          <w:lang w:eastAsia="bg-BG" w:bidi="ar-SA"/>
        </w:rPr>
        <w:t xml:space="preserve"> waardes, overspanningslengtes en opbouwtijden</w:t>
      </w:r>
      <w:r>
        <w:rPr>
          <w:rFonts w:eastAsia="Times New Roman" w:cs="Times New Roman"/>
          <w:kern w:val="0"/>
          <w:szCs w:val="24"/>
          <w:lang w:eastAsia="bg-BG" w:bidi="ar-SA"/>
        </w:rPr>
        <w:t>.</w:t>
      </w:r>
      <w:r w:rsidRPr="005607C8" w:rsidR="005607C8">
        <w:rPr>
          <w:rFonts w:eastAsia="Times New Roman" w:cs="Times New Roman"/>
          <w:kern w:val="0"/>
          <w:szCs w:val="24"/>
          <w:lang w:eastAsia="bg-BG" w:bidi="ar-SA"/>
        </w:rPr>
        <w:t xml:space="preserve"> </w:t>
      </w:r>
      <w:r w:rsidRPr="000C68F3" w:rsidR="005607C8">
        <w:rPr>
          <w:rFonts w:eastAsia="Times New Roman" w:cs="Times New Roman"/>
          <w:kern w:val="0"/>
          <w:szCs w:val="24"/>
          <w:lang w:eastAsia="bg-BG" w:bidi="ar-SA"/>
        </w:rPr>
        <w:t xml:space="preserve">De </w:t>
      </w:r>
      <w:r w:rsidRPr="006E2DB9" w:rsidR="006E2DB9">
        <w:rPr>
          <w:rFonts w:eastAsia="Times New Roman" w:cs="Times New Roman"/>
          <w:i/>
          <w:kern w:val="0"/>
          <w:szCs w:val="24"/>
          <w:lang w:eastAsia="bg-BG" w:bidi="ar-SA"/>
        </w:rPr>
        <w:t xml:space="preserve">Medium Girder Bridge </w:t>
      </w:r>
      <w:r w:rsidR="006E2DB9">
        <w:rPr>
          <w:rFonts w:eastAsia="Times New Roman" w:cs="Times New Roman"/>
          <w:kern w:val="0"/>
          <w:szCs w:val="24"/>
          <w:lang w:eastAsia="bg-BG" w:bidi="ar-SA"/>
        </w:rPr>
        <w:t>(</w:t>
      </w:r>
      <w:r w:rsidRPr="000C68F3" w:rsidR="005607C8">
        <w:rPr>
          <w:rFonts w:eastAsia="Times New Roman" w:cs="Times New Roman"/>
          <w:kern w:val="0"/>
          <w:szCs w:val="24"/>
          <w:lang w:eastAsia="bg-BG" w:bidi="ar-SA"/>
        </w:rPr>
        <w:t>MGB</w:t>
      </w:r>
      <w:r w:rsidR="006E2DB9">
        <w:rPr>
          <w:rFonts w:eastAsia="Times New Roman" w:cs="Times New Roman"/>
          <w:kern w:val="0"/>
          <w:szCs w:val="24"/>
          <w:lang w:eastAsia="bg-BG" w:bidi="ar-SA"/>
        </w:rPr>
        <w:t>)</w:t>
      </w:r>
      <w:r w:rsidRPr="000C68F3" w:rsidR="005607C8">
        <w:rPr>
          <w:rFonts w:eastAsia="Times New Roman" w:cs="Times New Roman"/>
          <w:kern w:val="0"/>
          <w:szCs w:val="24"/>
          <w:lang w:eastAsia="bg-BG" w:bidi="ar-SA"/>
        </w:rPr>
        <w:t xml:space="preserve"> is een </w:t>
      </w:r>
      <w:r w:rsidR="00295240">
        <w:rPr>
          <w:rFonts w:eastAsia="Times New Roman" w:cs="Times New Roman"/>
          <w:kern w:val="0"/>
          <w:szCs w:val="24"/>
          <w:lang w:eastAsia="bg-BG" w:bidi="ar-SA"/>
        </w:rPr>
        <w:t>ondersteuningsbrug</w:t>
      </w:r>
      <w:r w:rsidRPr="000C68F3" w:rsidR="005607C8">
        <w:rPr>
          <w:rFonts w:eastAsia="Times New Roman" w:cs="Times New Roman"/>
          <w:kern w:val="0"/>
          <w:szCs w:val="24"/>
          <w:lang w:eastAsia="bg-BG" w:bidi="ar-SA"/>
        </w:rPr>
        <w:t xml:space="preserve"> die gebruikt wordt om tijdelijke overgangen</w:t>
      </w:r>
      <w:r w:rsidR="00295240">
        <w:rPr>
          <w:rFonts w:eastAsia="Times New Roman" w:cs="Times New Roman"/>
          <w:kern w:val="0"/>
          <w:szCs w:val="24"/>
          <w:lang w:eastAsia="bg-BG" w:bidi="ar-SA"/>
        </w:rPr>
        <w:t>,</w:t>
      </w:r>
      <w:r w:rsidRPr="000C68F3" w:rsidR="005607C8">
        <w:rPr>
          <w:rFonts w:eastAsia="Times New Roman" w:cs="Times New Roman"/>
          <w:kern w:val="0"/>
          <w:szCs w:val="24"/>
          <w:lang w:eastAsia="bg-BG" w:bidi="ar-SA"/>
        </w:rPr>
        <w:t xml:space="preserve"> zoals </w:t>
      </w:r>
      <w:r w:rsidR="005607C8">
        <w:rPr>
          <w:rFonts w:eastAsia="Times New Roman" w:cs="Times New Roman"/>
          <w:kern w:val="0"/>
          <w:szCs w:val="24"/>
          <w:lang w:eastAsia="bg-BG" w:bidi="ar-SA"/>
        </w:rPr>
        <w:t>bijvoorbeeld</w:t>
      </w:r>
      <w:r w:rsidRPr="000C68F3" w:rsidR="005607C8">
        <w:rPr>
          <w:rFonts w:eastAsia="Times New Roman" w:cs="Times New Roman"/>
          <w:kern w:val="0"/>
          <w:szCs w:val="24"/>
          <w:lang w:eastAsia="bg-BG" w:bidi="ar-SA"/>
        </w:rPr>
        <w:t xml:space="preserve"> </w:t>
      </w:r>
      <w:r w:rsidR="00666D72">
        <w:rPr>
          <w:rFonts w:eastAsia="Times New Roman" w:cs="Times New Roman"/>
          <w:kern w:val="0"/>
          <w:szCs w:val="24"/>
          <w:lang w:eastAsia="bg-BG" w:bidi="ar-SA"/>
        </w:rPr>
        <w:t xml:space="preserve">de aanvalsbrug </w:t>
      </w:r>
      <w:r w:rsidRPr="000C68F3" w:rsidR="005607C8">
        <w:rPr>
          <w:rFonts w:eastAsia="Times New Roman" w:cs="Times New Roman"/>
          <w:kern w:val="0"/>
          <w:szCs w:val="24"/>
          <w:lang w:eastAsia="bg-BG" w:bidi="ar-SA"/>
        </w:rPr>
        <w:t>gelegd door de brugleggende tank</w:t>
      </w:r>
      <w:r w:rsidR="00295240">
        <w:rPr>
          <w:rFonts w:eastAsia="Times New Roman" w:cs="Times New Roman"/>
          <w:kern w:val="0"/>
          <w:szCs w:val="24"/>
          <w:lang w:eastAsia="bg-BG" w:bidi="ar-SA"/>
        </w:rPr>
        <w:t>,</w:t>
      </w:r>
      <w:r w:rsidRPr="000C68F3" w:rsidR="005607C8">
        <w:rPr>
          <w:rFonts w:eastAsia="Times New Roman" w:cs="Times New Roman"/>
          <w:kern w:val="0"/>
          <w:szCs w:val="24"/>
          <w:lang w:eastAsia="bg-BG" w:bidi="ar-SA"/>
        </w:rPr>
        <w:t xml:space="preserve"> te kunnen vervangen</w:t>
      </w:r>
      <w:r w:rsidR="00666D72">
        <w:rPr>
          <w:rFonts w:eastAsia="Times New Roman" w:cs="Times New Roman"/>
          <w:kern w:val="0"/>
          <w:szCs w:val="24"/>
          <w:lang w:eastAsia="bg-BG" w:bidi="ar-SA"/>
        </w:rPr>
        <w:t>.</w:t>
      </w:r>
      <w:r w:rsidRPr="000C68F3" w:rsidR="005607C8">
        <w:rPr>
          <w:rFonts w:eastAsia="Times New Roman" w:cs="Times New Roman"/>
          <w:kern w:val="0"/>
          <w:szCs w:val="24"/>
          <w:lang w:eastAsia="bg-BG" w:bidi="ar-SA"/>
        </w:rPr>
        <w:t xml:space="preserve"> Daarnaast kan een MGB relatief snel worden gelegd op plaatsen waar het leggen van een</w:t>
      </w:r>
      <w:r w:rsidR="00666D72">
        <w:rPr>
          <w:rFonts w:eastAsia="Times New Roman" w:cs="Times New Roman"/>
          <w:kern w:val="0"/>
          <w:szCs w:val="24"/>
          <w:lang w:eastAsia="bg-BG" w:bidi="ar-SA"/>
        </w:rPr>
        <w:t xml:space="preserve"> aanvalsbrug</w:t>
      </w:r>
      <w:r w:rsidR="002B06D7">
        <w:rPr>
          <w:rFonts w:eastAsia="Times New Roman" w:cs="Times New Roman"/>
          <w:i/>
          <w:kern w:val="0"/>
          <w:szCs w:val="24"/>
          <w:lang w:eastAsia="bg-BG" w:bidi="ar-SA"/>
        </w:rPr>
        <w:t xml:space="preserve"> </w:t>
      </w:r>
      <w:r w:rsidR="005607C8">
        <w:rPr>
          <w:rFonts w:eastAsia="Times New Roman" w:cs="Times New Roman"/>
          <w:kern w:val="0"/>
          <w:szCs w:val="24"/>
          <w:lang w:eastAsia="bg-BG" w:bidi="ar-SA"/>
        </w:rPr>
        <w:t>niet mogelijk is</w:t>
      </w:r>
      <w:r w:rsidRPr="000C68F3" w:rsidR="005607C8">
        <w:rPr>
          <w:rFonts w:eastAsia="Times New Roman" w:cs="Times New Roman"/>
          <w:kern w:val="0"/>
          <w:szCs w:val="24"/>
          <w:lang w:eastAsia="bg-BG" w:bidi="ar-SA"/>
        </w:rPr>
        <w:t>.</w:t>
      </w:r>
    </w:p>
    <w:p w:rsidR="000C68F3" w:rsidP="000C68F3" w:rsidRDefault="000C68F3" w14:paraId="3F35C357" w14:textId="77777777">
      <w:pPr>
        <w:suppressAutoHyphens w:val="0"/>
        <w:autoSpaceDN/>
        <w:spacing w:after="0"/>
        <w:textAlignment w:val="auto"/>
        <w:rPr>
          <w:rFonts w:eastAsia="Times New Roman" w:cs="Times New Roman"/>
          <w:kern w:val="0"/>
          <w:szCs w:val="24"/>
          <w:lang w:eastAsia="bg-BG" w:bidi="ar-SA"/>
        </w:rPr>
      </w:pPr>
    </w:p>
    <w:p w:rsidR="000C68F3" w:rsidP="005607C8" w:rsidRDefault="00295240" w14:paraId="58429A25" w14:textId="77D2F888">
      <w:pPr>
        <w:suppressAutoHyphens w:val="0"/>
        <w:autoSpaceDN/>
        <w:spacing w:after="0"/>
        <w:textAlignment w:val="auto"/>
        <w:rPr>
          <w:rFonts w:eastAsia="Times New Roman" w:cs="Times New Roman"/>
          <w:kern w:val="0"/>
          <w:szCs w:val="24"/>
          <w:lang w:eastAsia="bg-BG" w:bidi="ar-SA"/>
        </w:rPr>
      </w:pPr>
      <w:r>
        <w:rPr>
          <w:rFonts w:eastAsia="Times New Roman" w:cs="Times New Roman"/>
          <w:kern w:val="0"/>
          <w:szCs w:val="24"/>
          <w:lang w:eastAsia="bg-BG" w:bidi="ar-SA"/>
        </w:rPr>
        <w:t xml:space="preserve">De MGB </w:t>
      </w:r>
      <w:r w:rsidRPr="000C68F3" w:rsidR="000C68F3">
        <w:rPr>
          <w:rFonts w:eastAsia="Times New Roman" w:cs="Times New Roman"/>
          <w:kern w:val="0"/>
          <w:szCs w:val="24"/>
          <w:lang w:eastAsia="bg-BG" w:bidi="ar-SA"/>
        </w:rPr>
        <w:t>is een breed inzetbaar systeem dat bijdraagt aan het overschrijden van waterhindernissen en daarmee aan de mobiliteit van landeenheden.</w:t>
      </w:r>
      <w:r w:rsidR="00E71EFE">
        <w:rPr>
          <w:rFonts w:eastAsia="Times New Roman" w:cs="Times New Roman"/>
          <w:kern w:val="0"/>
          <w:szCs w:val="24"/>
          <w:lang w:eastAsia="bg-BG" w:bidi="ar-SA"/>
        </w:rPr>
        <w:t xml:space="preserve"> </w:t>
      </w:r>
      <w:r w:rsidRPr="00E71EFE" w:rsidR="00E71EFE">
        <w:rPr>
          <w:rFonts w:eastAsia="Times New Roman" w:cs="Times New Roman"/>
          <w:kern w:val="0"/>
          <w:szCs w:val="24"/>
          <w:lang w:eastAsia="bg-BG" w:bidi="ar-SA"/>
        </w:rPr>
        <w:t>Met het door de NA</w:t>
      </w:r>
      <w:r w:rsidR="00E71EFE">
        <w:rPr>
          <w:rFonts w:eastAsia="Times New Roman" w:cs="Times New Roman"/>
          <w:kern w:val="0"/>
          <w:szCs w:val="24"/>
          <w:lang w:eastAsia="bg-BG" w:bidi="ar-SA"/>
        </w:rPr>
        <w:t>V</w:t>
      </w:r>
      <w:r w:rsidRPr="00E71EFE" w:rsidR="00E71EFE">
        <w:rPr>
          <w:rFonts w:eastAsia="Times New Roman" w:cs="Times New Roman"/>
          <w:kern w:val="0"/>
          <w:szCs w:val="24"/>
          <w:lang w:eastAsia="bg-BG" w:bidi="ar-SA"/>
        </w:rPr>
        <w:t xml:space="preserve">O verhogen van </w:t>
      </w:r>
      <w:r w:rsidR="00243278">
        <w:rPr>
          <w:rFonts w:eastAsia="Times New Roman" w:cs="Times New Roman"/>
          <w:kern w:val="0"/>
          <w:szCs w:val="24"/>
          <w:lang w:eastAsia="bg-BG" w:bidi="ar-SA"/>
        </w:rPr>
        <w:t xml:space="preserve">de </w:t>
      </w:r>
      <w:r w:rsidRPr="00E71EFE" w:rsidR="00E71EFE">
        <w:rPr>
          <w:rFonts w:eastAsia="Times New Roman" w:cs="Times New Roman"/>
          <w:kern w:val="0"/>
          <w:szCs w:val="24"/>
          <w:lang w:eastAsia="bg-BG" w:bidi="ar-SA"/>
        </w:rPr>
        <w:t>MLC</w:t>
      </w:r>
      <w:r w:rsidR="00243278">
        <w:rPr>
          <w:rFonts w:eastAsia="Times New Roman" w:cs="Times New Roman"/>
          <w:kern w:val="0"/>
          <w:szCs w:val="24"/>
          <w:lang w:eastAsia="bg-BG" w:bidi="ar-SA"/>
        </w:rPr>
        <w:t xml:space="preserve"> </w:t>
      </w:r>
      <w:r w:rsidRPr="00E71EFE" w:rsidR="00E71EFE">
        <w:rPr>
          <w:rFonts w:eastAsia="Times New Roman" w:cs="Times New Roman"/>
          <w:kern w:val="0"/>
          <w:szCs w:val="24"/>
          <w:lang w:eastAsia="bg-BG" w:bidi="ar-SA"/>
        </w:rPr>
        <w:t xml:space="preserve">is Nederland </w:t>
      </w:r>
      <w:r>
        <w:rPr>
          <w:rFonts w:eastAsia="Times New Roman" w:cs="Times New Roman"/>
          <w:kern w:val="0"/>
          <w:szCs w:val="24"/>
          <w:lang w:eastAsia="bg-BG" w:bidi="ar-SA"/>
        </w:rPr>
        <w:t>gestart</w:t>
      </w:r>
      <w:r w:rsidRPr="00E71EFE" w:rsidR="00E71EFE">
        <w:rPr>
          <w:rFonts w:eastAsia="Times New Roman" w:cs="Times New Roman"/>
          <w:kern w:val="0"/>
          <w:szCs w:val="24"/>
          <w:lang w:eastAsia="bg-BG" w:bidi="ar-SA"/>
        </w:rPr>
        <w:t xml:space="preserve"> met het vervangen van alle noodzakelijke brugslagmiddelen</w:t>
      </w:r>
      <w:r w:rsidR="00E71EFE">
        <w:rPr>
          <w:rFonts w:eastAsia="Times New Roman" w:cs="Times New Roman"/>
          <w:kern w:val="0"/>
          <w:szCs w:val="24"/>
          <w:lang w:eastAsia="bg-BG" w:bidi="ar-SA"/>
        </w:rPr>
        <w:t xml:space="preserve">. </w:t>
      </w:r>
      <w:r w:rsidRPr="000C68F3" w:rsidR="000C68F3">
        <w:rPr>
          <w:rFonts w:eastAsia="Times New Roman" w:cs="Times New Roman"/>
          <w:kern w:val="0"/>
          <w:szCs w:val="24"/>
          <w:lang w:eastAsia="bg-BG" w:bidi="ar-SA"/>
        </w:rPr>
        <w:t xml:space="preserve">De vervanging van de MGB is </w:t>
      </w:r>
      <w:r w:rsidR="00E71EFE">
        <w:rPr>
          <w:rFonts w:eastAsia="Times New Roman" w:cs="Times New Roman"/>
          <w:kern w:val="0"/>
          <w:szCs w:val="24"/>
          <w:lang w:eastAsia="bg-BG" w:bidi="ar-SA"/>
        </w:rPr>
        <w:t xml:space="preserve">tevens </w:t>
      </w:r>
      <w:r w:rsidR="000C68F3">
        <w:rPr>
          <w:rFonts w:eastAsia="Times New Roman" w:cs="Times New Roman"/>
          <w:kern w:val="0"/>
          <w:szCs w:val="24"/>
          <w:lang w:eastAsia="bg-BG" w:bidi="ar-SA"/>
        </w:rPr>
        <w:t xml:space="preserve">noodzakelijk vanwege het bereiken van de </w:t>
      </w:r>
      <w:r w:rsidRPr="000C68F3" w:rsidR="000C68F3">
        <w:rPr>
          <w:rFonts w:eastAsia="Times New Roman" w:cs="Times New Roman"/>
          <w:i/>
          <w:kern w:val="0"/>
          <w:szCs w:val="24"/>
          <w:lang w:eastAsia="bg-BG" w:bidi="ar-SA"/>
        </w:rPr>
        <w:t>End Life of Type</w:t>
      </w:r>
      <w:r w:rsidR="000C68F3">
        <w:rPr>
          <w:rFonts w:eastAsia="Times New Roman" w:cs="Times New Roman"/>
          <w:kern w:val="0"/>
          <w:szCs w:val="24"/>
          <w:lang w:eastAsia="bg-BG" w:bidi="ar-SA"/>
        </w:rPr>
        <w:t xml:space="preserve"> (ELOT)</w:t>
      </w:r>
      <w:r w:rsidRPr="000C68F3" w:rsidR="000C68F3">
        <w:rPr>
          <w:rFonts w:eastAsia="Times New Roman" w:cs="Times New Roman"/>
          <w:kern w:val="0"/>
          <w:szCs w:val="24"/>
          <w:lang w:eastAsia="bg-BG" w:bidi="ar-SA"/>
        </w:rPr>
        <w:t>.</w:t>
      </w:r>
      <w:r w:rsidR="00E71EFE">
        <w:rPr>
          <w:rFonts w:eastAsia="Times New Roman" w:cs="Times New Roman"/>
          <w:kern w:val="0"/>
          <w:szCs w:val="24"/>
          <w:lang w:eastAsia="bg-BG" w:bidi="ar-SA"/>
        </w:rPr>
        <w:t xml:space="preserve"> </w:t>
      </w:r>
      <w:r w:rsidRPr="000C68F3" w:rsidR="000C68F3">
        <w:rPr>
          <w:rFonts w:eastAsia="Times New Roman" w:cs="Times New Roman"/>
          <w:kern w:val="0"/>
          <w:szCs w:val="24"/>
          <w:lang w:eastAsia="bg-BG" w:bidi="ar-SA"/>
        </w:rPr>
        <w:t xml:space="preserve">De behoefte </w:t>
      </w:r>
      <w:r w:rsidR="000C68F3">
        <w:rPr>
          <w:rFonts w:eastAsia="Times New Roman" w:cs="Times New Roman"/>
          <w:kern w:val="0"/>
          <w:szCs w:val="24"/>
          <w:lang w:eastAsia="bg-BG" w:bidi="ar-SA"/>
        </w:rPr>
        <w:t xml:space="preserve">betreft de vervanging van </w:t>
      </w:r>
      <w:r w:rsidR="002A73FD">
        <w:rPr>
          <w:rFonts w:eastAsia="Times New Roman" w:cs="Times New Roman"/>
          <w:kern w:val="0"/>
          <w:szCs w:val="24"/>
          <w:lang w:eastAsia="bg-BG" w:bidi="ar-SA"/>
        </w:rPr>
        <w:t xml:space="preserve">de </w:t>
      </w:r>
      <w:r w:rsidRPr="000C68F3" w:rsidR="000C68F3">
        <w:rPr>
          <w:rFonts w:eastAsia="Times New Roman" w:cs="Times New Roman"/>
          <w:kern w:val="0"/>
          <w:szCs w:val="24"/>
          <w:lang w:eastAsia="bg-BG" w:bidi="ar-SA"/>
        </w:rPr>
        <w:t>huidige MGB</w:t>
      </w:r>
      <w:r w:rsidR="002A73FD">
        <w:rPr>
          <w:rFonts w:eastAsia="Times New Roman" w:cs="Times New Roman"/>
          <w:kern w:val="0"/>
          <w:szCs w:val="24"/>
          <w:lang w:eastAsia="bg-BG" w:bidi="ar-SA"/>
        </w:rPr>
        <w:t>’</w:t>
      </w:r>
      <w:r w:rsidRPr="000C68F3" w:rsidR="000C68F3">
        <w:rPr>
          <w:rFonts w:eastAsia="Times New Roman" w:cs="Times New Roman"/>
          <w:kern w:val="0"/>
          <w:szCs w:val="24"/>
          <w:lang w:eastAsia="bg-BG" w:bidi="ar-SA"/>
        </w:rPr>
        <w:t xml:space="preserve">s door </w:t>
      </w:r>
      <w:r w:rsidRPr="00E71EFE" w:rsidR="000C68F3">
        <w:rPr>
          <w:rFonts w:eastAsia="Times New Roman" w:cs="Times New Roman"/>
          <w:kern w:val="0"/>
          <w:szCs w:val="24"/>
          <w:lang w:eastAsia="bg-BG" w:bidi="ar-SA"/>
        </w:rPr>
        <w:t>acht</w:t>
      </w:r>
      <w:r w:rsidRPr="000C68F3" w:rsidR="000C68F3">
        <w:rPr>
          <w:rFonts w:eastAsia="Times New Roman" w:cs="Times New Roman"/>
          <w:kern w:val="0"/>
          <w:szCs w:val="24"/>
          <w:lang w:eastAsia="bg-BG" w:bidi="ar-SA"/>
        </w:rPr>
        <w:t xml:space="preserve"> nieuwe sets met een </w:t>
      </w:r>
      <w:r w:rsidR="002B06D7">
        <w:rPr>
          <w:rFonts w:eastAsia="Times New Roman" w:cs="Times New Roman"/>
          <w:kern w:val="0"/>
          <w:szCs w:val="24"/>
          <w:lang w:eastAsia="bg-BG" w:bidi="ar-SA"/>
        </w:rPr>
        <w:t xml:space="preserve">hogere </w:t>
      </w:r>
      <w:r w:rsidRPr="000C68F3" w:rsidR="000C68F3">
        <w:rPr>
          <w:rFonts w:eastAsia="Times New Roman" w:cs="Times New Roman"/>
          <w:kern w:val="0"/>
          <w:szCs w:val="24"/>
          <w:lang w:eastAsia="bg-BG" w:bidi="ar-SA"/>
        </w:rPr>
        <w:t xml:space="preserve">MLC en middelen om de bruggen te kunnen bouwen (bouwvoertuigen). </w:t>
      </w:r>
    </w:p>
    <w:p w:rsidR="005607C8" w:rsidP="005607C8" w:rsidRDefault="005607C8" w14:paraId="2ED7F013" w14:textId="6F3BEE3F">
      <w:pPr>
        <w:suppressAutoHyphens w:val="0"/>
        <w:autoSpaceDN/>
        <w:spacing w:after="0"/>
        <w:textAlignment w:val="auto"/>
        <w:rPr>
          <w:rFonts w:eastAsia="Times New Roman" w:cs="Times New Roman"/>
          <w:kern w:val="0"/>
          <w:szCs w:val="24"/>
          <w:lang w:eastAsia="bg-BG" w:bidi="ar-SA"/>
        </w:rPr>
      </w:pPr>
    </w:p>
    <w:p w:rsidRPr="005607C8" w:rsidR="005607C8" w:rsidP="005607C8" w:rsidRDefault="002A73FD" w14:paraId="692FDBB3" w14:textId="739562D4">
      <w:pPr>
        <w:suppressAutoHyphens w:val="0"/>
        <w:autoSpaceDN/>
        <w:spacing w:after="0"/>
        <w:textAlignment w:val="auto"/>
        <w:rPr>
          <w:rFonts w:eastAsia="Times New Roman" w:cs="Times New Roman"/>
          <w:kern w:val="0"/>
          <w:szCs w:val="24"/>
          <w:lang w:eastAsia="bg-BG" w:bidi="ar-SA"/>
        </w:rPr>
      </w:pPr>
      <w:r>
        <w:rPr>
          <w:rFonts w:eastAsia="Times New Roman" w:cs="Times New Roman"/>
          <w:kern w:val="0"/>
          <w:szCs w:val="24"/>
          <w:lang w:eastAsia="bg-BG" w:bidi="ar-SA"/>
        </w:rPr>
        <w:t>Kwalitatief zijn een aantal</w:t>
      </w:r>
      <w:r w:rsidR="00252049">
        <w:rPr>
          <w:rFonts w:eastAsia="Times New Roman" w:cs="Times New Roman"/>
          <w:kern w:val="0"/>
          <w:szCs w:val="24"/>
          <w:lang w:eastAsia="bg-BG" w:bidi="ar-SA"/>
        </w:rPr>
        <w:t xml:space="preserve"> aspecten van belang. Het eerste aspect</w:t>
      </w:r>
      <w:r w:rsidR="00444D8C">
        <w:rPr>
          <w:rFonts w:eastAsia="Times New Roman" w:cs="Times New Roman"/>
          <w:kern w:val="0"/>
          <w:szCs w:val="24"/>
          <w:lang w:eastAsia="bg-BG" w:bidi="ar-SA"/>
        </w:rPr>
        <w:t xml:space="preserve"> is de huidige NAV</w:t>
      </w:r>
      <w:r w:rsidR="005607C8">
        <w:rPr>
          <w:rFonts w:eastAsia="Times New Roman" w:cs="Times New Roman"/>
          <w:kern w:val="0"/>
          <w:szCs w:val="24"/>
          <w:lang w:eastAsia="bg-BG" w:bidi="ar-SA"/>
        </w:rPr>
        <w:t xml:space="preserve">O-eis </w:t>
      </w:r>
      <w:r w:rsidRPr="005607C8" w:rsidR="005607C8">
        <w:rPr>
          <w:rFonts w:eastAsia="Times New Roman" w:cs="Times New Roman"/>
          <w:kern w:val="0"/>
          <w:szCs w:val="24"/>
          <w:lang w:eastAsia="bg-BG" w:bidi="ar-SA"/>
        </w:rPr>
        <w:t xml:space="preserve">dat elke geniecompagnie bij </w:t>
      </w:r>
      <w:r w:rsidR="00444D8C">
        <w:rPr>
          <w:rFonts w:eastAsia="Times New Roman" w:cs="Times New Roman"/>
          <w:kern w:val="0"/>
          <w:szCs w:val="24"/>
          <w:lang w:eastAsia="bg-BG" w:bidi="ar-SA"/>
        </w:rPr>
        <w:t xml:space="preserve">de </w:t>
      </w:r>
      <w:r w:rsidRPr="005607C8" w:rsidR="005607C8">
        <w:rPr>
          <w:rFonts w:eastAsia="Times New Roman" w:cs="Times New Roman"/>
          <w:kern w:val="0"/>
          <w:szCs w:val="24"/>
          <w:lang w:eastAsia="bg-BG" w:bidi="ar-SA"/>
        </w:rPr>
        <w:t>m</w:t>
      </w:r>
      <w:r w:rsidR="005607C8">
        <w:rPr>
          <w:rFonts w:eastAsia="Times New Roman" w:cs="Times New Roman"/>
          <w:kern w:val="0"/>
          <w:szCs w:val="24"/>
          <w:lang w:eastAsia="bg-BG" w:bidi="ar-SA"/>
        </w:rPr>
        <w:t>iddelzware</w:t>
      </w:r>
      <w:r w:rsidRPr="005607C8" w:rsidR="005607C8">
        <w:rPr>
          <w:rFonts w:eastAsia="Times New Roman" w:cs="Times New Roman"/>
          <w:kern w:val="0"/>
          <w:szCs w:val="24"/>
          <w:lang w:eastAsia="bg-BG" w:bidi="ar-SA"/>
        </w:rPr>
        <w:t xml:space="preserve"> en</w:t>
      </w:r>
      <w:r w:rsidR="00444D8C">
        <w:rPr>
          <w:rFonts w:eastAsia="Times New Roman" w:cs="Times New Roman"/>
          <w:kern w:val="0"/>
          <w:szCs w:val="24"/>
          <w:lang w:eastAsia="bg-BG" w:bidi="ar-SA"/>
        </w:rPr>
        <w:t xml:space="preserve"> de</w:t>
      </w:r>
      <w:r w:rsidRPr="005607C8" w:rsidR="005607C8">
        <w:rPr>
          <w:rFonts w:eastAsia="Times New Roman" w:cs="Times New Roman"/>
          <w:kern w:val="0"/>
          <w:szCs w:val="24"/>
          <w:lang w:eastAsia="bg-BG" w:bidi="ar-SA"/>
        </w:rPr>
        <w:t xml:space="preserve"> zware eenheden beschikt over een </w:t>
      </w:r>
      <w:r w:rsidR="002B06D7">
        <w:rPr>
          <w:rFonts w:eastAsia="Times New Roman" w:cs="Times New Roman"/>
          <w:kern w:val="0"/>
          <w:szCs w:val="24"/>
          <w:lang w:eastAsia="bg-BG" w:bidi="ar-SA"/>
        </w:rPr>
        <w:t>MGB</w:t>
      </w:r>
      <w:r w:rsidRPr="005607C8" w:rsidR="005607C8">
        <w:rPr>
          <w:rFonts w:eastAsia="Times New Roman" w:cs="Times New Roman"/>
          <w:kern w:val="0"/>
          <w:szCs w:val="24"/>
          <w:lang w:eastAsia="bg-BG" w:bidi="ar-SA"/>
        </w:rPr>
        <w:t xml:space="preserve"> van </w:t>
      </w:r>
      <w:r w:rsidR="002B06D7">
        <w:rPr>
          <w:rFonts w:eastAsia="Times New Roman" w:cs="Times New Roman"/>
          <w:kern w:val="0"/>
          <w:szCs w:val="24"/>
          <w:lang w:eastAsia="bg-BG" w:bidi="ar-SA"/>
        </w:rPr>
        <w:t xml:space="preserve">de vereiste </w:t>
      </w:r>
      <w:r w:rsidRPr="005607C8" w:rsidR="005607C8">
        <w:rPr>
          <w:rFonts w:eastAsia="Times New Roman" w:cs="Times New Roman"/>
          <w:kern w:val="0"/>
          <w:szCs w:val="24"/>
          <w:lang w:eastAsia="bg-BG" w:bidi="ar-SA"/>
        </w:rPr>
        <w:t>MLC</w:t>
      </w:r>
      <w:r w:rsidR="002B06D7">
        <w:rPr>
          <w:rFonts w:eastAsia="Times New Roman" w:cs="Times New Roman"/>
          <w:kern w:val="0"/>
          <w:szCs w:val="24"/>
          <w:lang w:eastAsia="bg-BG" w:bidi="ar-SA"/>
        </w:rPr>
        <w:t xml:space="preserve"> </w:t>
      </w:r>
      <w:r w:rsidRPr="005607C8" w:rsidR="005607C8">
        <w:rPr>
          <w:rFonts w:eastAsia="Times New Roman" w:cs="Times New Roman"/>
          <w:kern w:val="0"/>
          <w:szCs w:val="24"/>
          <w:lang w:eastAsia="bg-BG" w:bidi="ar-SA"/>
        </w:rPr>
        <w:t xml:space="preserve">bij </w:t>
      </w:r>
      <w:r w:rsidR="00E71EFE">
        <w:rPr>
          <w:rFonts w:eastAsia="Times New Roman" w:cs="Times New Roman"/>
          <w:kern w:val="0"/>
          <w:szCs w:val="24"/>
          <w:lang w:eastAsia="bg-BG" w:bidi="ar-SA"/>
        </w:rPr>
        <w:t xml:space="preserve">een overspanning </w:t>
      </w:r>
      <w:r w:rsidR="001D0C5C">
        <w:rPr>
          <w:rFonts w:eastAsia="Times New Roman" w:cs="Times New Roman"/>
          <w:kern w:val="0"/>
          <w:szCs w:val="24"/>
          <w:lang w:eastAsia="bg-BG" w:bidi="ar-SA"/>
        </w:rPr>
        <w:t>bij een bepaalde afstand</w:t>
      </w:r>
      <w:r w:rsidR="005607C8">
        <w:rPr>
          <w:rFonts w:eastAsia="Times New Roman" w:cs="Times New Roman"/>
          <w:kern w:val="0"/>
          <w:szCs w:val="24"/>
          <w:lang w:eastAsia="bg-BG" w:bidi="ar-SA"/>
        </w:rPr>
        <w:t>.</w:t>
      </w:r>
      <w:r w:rsidRPr="005607C8" w:rsidR="005607C8">
        <w:rPr>
          <w:rFonts w:eastAsia="Times New Roman" w:cs="Times New Roman"/>
          <w:kern w:val="0"/>
          <w:szCs w:val="24"/>
          <w:lang w:eastAsia="bg-BG" w:bidi="ar-SA"/>
        </w:rPr>
        <w:t xml:space="preserve"> </w:t>
      </w:r>
      <w:r w:rsidR="005607C8">
        <w:rPr>
          <w:rFonts w:eastAsia="Times New Roman" w:cs="Times New Roman"/>
          <w:kern w:val="0"/>
          <w:szCs w:val="24"/>
          <w:lang w:eastAsia="bg-BG" w:bidi="ar-SA"/>
        </w:rPr>
        <w:t xml:space="preserve">Ten tweede dient de vervangende behoefte minder arbeidsintensief te zijn en in een relatief korte tijd </w:t>
      </w:r>
      <w:r w:rsidR="002B06D7">
        <w:rPr>
          <w:rFonts w:eastAsia="Times New Roman" w:cs="Times New Roman"/>
          <w:kern w:val="0"/>
          <w:szCs w:val="24"/>
          <w:lang w:eastAsia="bg-BG" w:bidi="ar-SA"/>
        </w:rPr>
        <w:t xml:space="preserve">kunnen worden </w:t>
      </w:r>
      <w:r w:rsidR="005607C8">
        <w:rPr>
          <w:rFonts w:eastAsia="Times New Roman" w:cs="Times New Roman"/>
          <w:kern w:val="0"/>
          <w:szCs w:val="24"/>
          <w:lang w:eastAsia="bg-BG" w:bidi="ar-SA"/>
        </w:rPr>
        <w:t xml:space="preserve">gebouwd. </w:t>
      </w:r>
      <w:r w:rsidR="00252049">
        <w:rPr>
          <w:rFonts w:eastAsia="Times New Roman" w:cs="Times New Roman"/>
          <w:kern w:val="0"/>
          <w:szCs w:val="24"/>
          <w:lang w:eastAsia="bg-BG" w:bidi="ar-SA"/>
        </w:rPr>
        <w:t>Ten derde</w:t>
      </w:r>
      <w:r w:rsidR="005607C8">
        <w:rPr>
          <w:rFonts w:eastAsia="Times New Roman" w:cs="Times New Roman"/>
          <w:kern w:val="0"/>
          <w:szCs w:val="24"/>
          <w:lang w:eastAsia="bg-BG" w:bidi="ar-SA"/>
        </w:rPr>
        <w:t xml:space="preserve"> moet de logistieke belasting van de te vervoeren brugdelen bij de moderne </w:t>
      </w:r>
      <w:r w:rsidR="002B06D7">
        <w:rPr>
          <w:rFonts w:eastAsia="Times New Roman" w:cs="Times New Roman"/>
          <w:kern w:val="0"/>
          <w:szCs w:val="24"/>
          <w:lang w:eastAsia="bg-BG" w:bidi="ar-SA"/>
        </w:rPr>
        <w:t>brug</w:t>
      </w:r>
      <w:r w:rsidR="005607C8">
        <w:rPr>
          <w:rFonts w:eastAsia="Times New Roman" w:cs="Times New Roman"/>
          <w:kern w:val="0"/>
          <w:szCs w:val="24"/>
          <w:lang w:eastAsia="bg-BG" w:bidi="ar-SA"/>
        </w:rPr>
        <w:t xml:space="preserve"> worden gehalveerd.</w:t>
      </w:r>
    </w:p>
    <w:p w:rsidR="00C43DC6" w:rsidP="006C0ED3" w:rsidRDefault="00C43DC6" w14:paraId="431E07CF" w14:textId="7350DE1C">
      <w:pPr>
        <w:spacing w:after="0"/>
        <w:rPr>
          <w:u w:val="single"/>
        </w:rPr>
      </w:pPr>
    </w:p>
    <w:p w:rsidRPr="005607C8" w:rsidR="005607C8" w:rsidP="005607C8" w:rsidRDefault="005607C8" w14:paraId="36CC7171" w14:textId="33C6674C">
      <w:pPr>
        <w:suppressAutoHyphens w:val="0"/>
        <w:autoSpaceDN/>
        <w:spacing w:after="0"/>
        <w:textAlignment w:val="auto"/>
        <w:rPr>
          <w:rFonts w:eastAsia="Times New Roman" w:cs="Times New Roman"/>
          <w:kern w:val="0"/>
          <w:szCs w:val="24"/>
          <w:lang w:eastAsia="bg-BG" w:bidi="ar-SA"/>
        </w:rPr>
      </w:pPr>
      <w:r w:rsidRPr="005607C8">
        <w:rPr>
          <w:rFonts w:eastAsia="Times New Roman" w:cs="Times New Roman"/>
          <w:kern w:val="0"/>
          <w:szCs w:val="24"/>
          <w:lang w:eastAsia="bg-BG" w:bidi="ar-SA"/>
        </w:rPr>
        <w:t xml:space="preserve">De nieuwe </w:t>
      </w:r>
      <w:r w:rsidR="002B06D7">
        <w:rPr>
          <w:rFonts w:eastAsia="Times New Roman" w:cs="Times New Roman"/>
          <w:kern w:val="0"/>
          <w:szCs w:val="24"/>
          <w:lang w:eastAsia="bg-BG" w:bidi="ar-SA"/>
        </w:rPr>
        <w:t>MGB’s</w:t>
      </w:r>
      <w:r w:rsidRPr="005607C8">
        <w:rPr>
          <w:rFonts w:eastAsia="Times New Roman" w:cs="Times New Roman"/>
          <w:kern w:val="0"/>
          <w:szCs w:val="24"/>
          <w:lang w:eastAsia="bg-BG" w:bidi="ar-SA"/>
        </w:rPr>
        <w:t xml:space="preserve"> </w:t>
      </w:r>
      <w:r>
        <w:rPr>
          <w:rFonts w:eastAsia="Times New Roman" w:cs="Times New Roman"/>
          <w:kern w:val="0"/>
          <w:szCs w:val="24"/>
          <w:lang w:eastAsia="bg-BG" w:bidi="ar-SA"/>
        </w:rPr>
        <w:t>worden ingedeeld</w:t>
      </w:r>
      <w:r w:rsidRPr="005607C8">
        <w:rPr>
          <w:rFonts w:eastAsia="Times New Roman" w:cs="Times New Roman"/>
          <w:kern w:val="0"/>
          <w:szCs w:val="24"/>
          <w:lang w:eastAsia="bg-BG" w:bidi="ar-SA"/>
        </w:rPr>
        <w:t xml:space="preserve"> bij de pantsergenie- en constructiegenie-eenheden</w:t>
      </w:r>
      <w:r w:rsidR="00511598">
        <w:rPr>
          <w:rFonts w:eastAsia="Times New Roman" w:cs="Times New Roman"/>
          <w:kern w:val="0"/>
          <w:szCs w:val="24"/>
          <w:lang w:eastAsia="bg-BG" w:bidi="ar-SA"/>
        </w:rPr>
        <w:t xml:space="preserve"> van het c</w:t>
      </w:r>
      <w:r w:rsidR="00444D8C">
        <w:rPr>
          <w:rFonts w:eastAsia="Times New Roman" w:cs="Times New Roman"/>
          <w:kern w:val="0"/>
          <w:szCs w:val="24"/>
          <w:lang w:eastAsia="bg-BG" w:bidi="ar-SA"/>
        </w:rPr>
        <w:t>ommando Landstrijdkrachten</w:t>
      </w:r>
      <w:r w:rsidR="00945EFE">
        <w:rPr>
          <w:rFonts w:eastAsia="Times New Roman" w:cs="Times New Roman"/>
          <w:kern w:val="0"/>
          <w:szCs w:val="24"/>
          <w:lang w:eastAsia="bg-BG" w:bidi="ar-SA"/>
        </w:rPr>
        <w:t xml:space="preserve">. Hiervan worden </w:t>
      </w:r>
      <w:r w:rsidRPr="00E71EFE" w:rsidR="00945EFE">
        <w:rPr>
          <w:rFonts w:eastAsia="Times New Roman" w:cs="Times New Roman"/>
          <w:kern w:val="0"/>
          <w:szCs w:val="24"/>
          <w:lang w:eastAsia="bg-BG" w:bidi="ar-SA"/>
        </w:rPr>
        <w:t>zeven</w:t>
      </w:r>
      <w:r w:rsidR="00945EFE">
        <w:rPr>
          <w:rFonts w:eastAsia="Times New Roman" w:cs="Times New Roman"/>
          <w:kern w:val="0"/>
          <w:szCs w:val="24"/>
          <w:lang w:eastAsia="bg-BG" w:bidi="ar-SA"/>
        </w:rPr>
        <w:t xml:space="preserve"> sets </w:t>
      </w:r>
      <w:r w:rsidRPr="005607C8">
        <w:rPr>
          <w:rFonts w:eastAsia="Times New Roman" w:cs="Times New Roman"/>
          <w:kern w:val="0"/>
          <w:szCs w:val="24"/>
          <w:lang w:eastAsia="bg-BG" w:bidi="ar-SA"/>
        </w:rPr>
        <w:t xml:space="preserve">bij de </w:t>
      </w:r>
      <w:r w:rsidR="00945EFE">
        <w:rPr>
          <w:rFonts w:eastAsia="Times New Roman" w:cs="Times New Roman"/>
          <w:kern w:val="0"/>
          <w:szCs w:val="24"/>
          <w:lang w:eastAsia="bg-BG" w:bidi="ar-SA"/>
        </w:rPr>
        <w:t>genie-eenheden</w:t>
      </w:r>
      <w:r w:rsidRPr="005607C8">
        <w:rPr>
          <w:rFonts w:eastAsia="Times New Roman" w:cs="Times New Roman"/>
          <w:kern w:val="0"/>
          <w:szCs w:val="24"/>
          <w:lang w:eastAsia="bg-BG" w:bidi="ar-SA"/>
        </w:rPr>
        <w:t xml:space="preserve"> ingedeeld en één set </w:t>
      </w:r>
      <w:r w:rsidR="00751CB8">
        <w:rPr>
          <w:rFonts w:eastAsia="Times New Roman" w:cs="Times New Roman"/>
          <w:kern w:val="0"/>
          <w:szCs w:val="24"/>
          <w:lang w:eastAsia="bg-BG" w:bidi="ar-SA"/>
        </w:rPr>
        <w:t xml:space="preserve">wordt gebruikt </w:t>
      </w:r>
      <w:r w:rsidR="002B06D7">
        <w:rPr>
          <w:rFonts w:eastAsia="Times New Roman" w:cs="Times New Roman"/>
          <w:kern w:val="0"/>
          <w:szCs w:val="24"/>
          <w:lang w:eastAsia="bg-BG" w:bidi="ar-SA"/>
        </w:rPr>
        <w:t>voor opleidingsdoeleinden</w:t>
      </w:r>
      <w:r w:rsidRPr="005607C8">
        <w:rPr>
          <w:rFonts w:eastAsia="Times New Roman" w:cs="Times New Roman"/>
          <w:kern w:val="0"/>
          <w:szCs w:val="24"/>
          <w:lang w:eastAsia="bg-BG" w:bidi="ar-SA"/>
        </w:rPr>
        <w:t>.</w:t>
      </w:r>
      <w:r w:rsidRPr="00774DF9" w:rsidR="00774DF9">
        <w:t xml:space="preserve"> </w:t>
      </w:r>
      <w:r w:rsidRPr="00774DF9" w:rsidR="00774DF9">
        <w:rPr>
          <w:rFonts w:eastAsia="Times New Roman" w:cs="Times New Roman"/>
          <w:kern w:val="0"/>
          <w:szCs w:val="24"/>
          <w:lang w:eastAsia="bg-BG" w:bidi="ar-SA"/>
        </w:rPr>
        <w:t>Tevens zal Defensie optieruimte opnemen</w:t>
      </w:r>
      <w:r w:rsidRPr="0066599B" w:rsidR="00774DF9">
        <w:rPr>
          <w:rFonts w:eastAsia="Times New Roman" w:cs="Times New Roman"/>
          <w:kern w:val="0"/>
          <w:szCs w:val="24"/>
          <w:lang w:eastAsia="bg-BG" w:bidi="ar-SA"/>
        </w:rPr>
        <w:t xml:space="preserve"> in het contract voor mogelijk</w:t>
      </w:r>
      <w:r w:rsidR="0066599B">
        <w:rPr>
          <w:rFonts w:eastAsia="Times New Roman" w:cs="Times New Roman"/>
          <w:kern w:val="0"/>
          <w:szCs w:val="24"/>
          <w:lang w:eastAsia="bg-BG" w:bidi="ar-SA"/>
        </w:rPr>
        <w:t>e</w:t>
      </w:r>
      <w:r w:rsidRPr="0066599B" w:rsidR="00774DF9">
        <w:rPr>
          <w:rFonts w:eastAsia="Times New Roman" w:cs="Times New Roman"/>
          <w:kern w:val="0"/>
          <w:szCs w:val="24"/>
          <w:lang w:eastAsia="bg-BG" w:bidi="ar-SA"/>
        </w:rPr>
        <w:t xml:space="preserve"> toekomstige uitbreiding van deze capaciteit.</w:t>
      </w:r>
    </w:p>
    <w:p w:rsidRPr="0014704A" w:rsidR="005607C8" w:rsidP="006C0ED3" w:rsidRDefault="005607C8" w14:paraId="1E1671D0" w14:textId="3D4CA6E3">
      <w:pPr>
        <w:spacing w:after="0"/>
        <w:rPr>
          <w:u w:val="single"/>
        </w:rPr>
      </w:pPr>
    </w:p>
    <w:p w:rsidRPr="0014704A" w:rsidR="00C43DC6" w:rsidP="006C0ED3" w:rsidRDefault="00C43DC6" w14:paraId="721E78DF" w14:textId="77777777">
      <w:pPr>
        <w:spacing w:after="0"/>
        <w:rPr>
          <w:u w:val="single"/>
        </w:rPr>
      </w:pPr>
      <w:r w:rsidRPr="0014704A">
        <w:rPr>
          <w:u w:val="single"/>
        </w:rPr>
        <w:t>Gerelateerde projecten</w:t>
      </w:r>
    </w:p>
    <w:p w:rsidRPr="004D5157" w:rsidR="004D5157" w:rsidP="004D5157" w:rsidRDefault="004D5157" w14:paraId="18EC1802" w14:textId="7F5D3E18">
      <w:pPr>
        <w:spacing w:after="0"/>
      </w:pPr>
      <w:r w:rsidRPr="004D5157">
        <w:t xml:space="preserve">Dit project heeft raakvlakken met de volgende </w:t>
      </w:r>
      <w:r w:rsidR="00591E3C">
        <w:t>twee</w:t>
      </w:r>
      <w:r w:rsidRPr="004D5157">
        <w:t xml:space="preserve"> projecten:</w:t>
      </w:r>
    </w:p>
    <w:p w:rsidRPr="004D5157" w:rsidR="004D5157" w:rsidP="004D5157" w:rsidRDefault="002C5CA6" w14:paraId="3461BB6D" w14:textId="0CCF2448">
      <w:pPr>
        <w:numPr>
          <w:ilvl w:val="0"/>
          <w:numId w:val="31"/>
        </w:numPr>
        <w:spacing w:after="0"/>
      </w:pPr>
      <w:r w:rsidRPr="00D52540">
        <w:rPr>
          <w:rFonts w:cs="Mangal"/>
          <w:szCs w:val="16"/>
        </w:rPr>
        <w:t>De transportcapaciteit</w:t>
      </w:r>
      <w:r w:rsidRPr="00D52540" w:rsidR="00591E3C">
        <w:rPr>
          <w:rFonts w:cs="Mangal"/>
          <w:szCs w:val="16"/>
        </w:rPr>
        <w:t xml:space="preserve"> voor de MGB-capaciteit worden zoveel mogelijk geleverd vanuit het programma</w:t>
      </w:r>
      <w:r w:rsidRPr="00591E3C" w:rsidR="00591E3C">
        <w:t xml:space="preserve"> </w:t>
      </w:r>
      <w:r w:rsidRPr="00591E3C" w:rsidR="00591E3C">
        <w:rPr>
          <w:rFonts w:eastAsia="DejaVu Sans"/>
        </w:rPr>
        <w:t>‘Vervanging Wissellaadsystemen, Trekker-opleggercombinaties en Wielbergingsvoertuigen (WTB)</w:t>
      </w:r>
      <w:r w:rsidRPr="00591E3C" w:rsidR="00591E3C">
        <w:rPr>
          <w:rFonts w:eastAsia="DejaVu Sans"/>
          <w:vertAlign w:val="superscript"/>
        </w:rPr>
        <w:footnoteReference w:id="11"/>
      </w:r>
      <w:r w:rsidRPr="00591E3C" w:rsidR="00591E3C">
        <w:rPr>
          <w:rFonts w:eastAsia="DejaVu Sans"/>
        </w:rPr>
        <w:t>’.</w:t>
      </w:r>
      <w:r w:rsidRPr="00591E3C" w:rsidR="00591E3C">
        <w:t xml:space="preserve"> </w:t>
      </w:r>
      <w:r>
        <w:t>D</w:t>
      </w:r>
      <w:r w:rsidR="00591E3C">
        <w:t xml:space="preserve">e transportcapaciteit voor de brugdelen komen uit dit </w:t>
      </w:r>
      <w:r w:rsidR="00591E3C">
        <w:lastRenderedPageBreak/>
        <w:t>programma.</w:t>
      </w:r>
      <w:r w:rsidRPr="00591E3C" w:rsidR="00591E3C">
        <w:t xml:space="preserve"> Gebruik van dezelfde voertuigen en systemen bevordert familievorming van materieel binnen Defensie en vereenvoudigt de instandhouding</w:t>
      </w:r>
      <w:r w:rsidR="00591E3C">
        <w:t>.</w:t>
      </w:r>
    </w:p>
    <w:p w:rsidR="004D5157" w:rsidP="004D5157" w:rsidRDefault="004D5157" w14:paraId="24600F01" w14:textId="73778AA3">
      <w:pPr>
        <w:numPr>
          <w:ilvl w:val="0"/>
          <w:numId w:val="31"/>
        </w:numPr>
        <w:spacing w:after="0"/>
      </w:pPr>
      <w:r w:rsidRPr="004D5157">
        <w:t xml:space="preserve">Het project </w:t>
      </w:r>
      <w:r w:rsidR="00515008">
        <w:t>‘</w:t>
      </w:r>
      <w:r w:rsidR="002A73FD">
        <w:t>Vervanging drijvende brugslagcapaciteit</w:t>
      </w:r>
      <w:r w:rsidR="00515008">
        <w:t>’</w:t>
      </w:r>
      <w:r w:rsidR="00444D8C">
        <w:t xml:space="preserve"> </w:t>
      </w:r>
      <w:r w:rsidR="00515008">
        <w:t>maakt ook onderdeel uit van de toolbox van de brugslagcapaciteit van de genie-eenheden. Het project</w:t>
      </w:r>
      <w:r w:rsidR="001239CD">
        <w:t xml:space="preserve"> ‘Vervanging Medium Girder Bridge’ </w:t>
      </w:r>
      <w:r w:rsidR="00515008">
        <w:t>vormt gezamenlijk met dit project de uiteindelijke</w:t>
      </w:r>
      <w:r w:rsidR="001239CD">
        <w:t xml:space="preserve"> </w:t>
      </w:r>
      <w:r w:rsidR="00DE649A">
        <w:t>brugslagcapaciteit van de genie. Hiermee geeft Nederland invulling aan de NAVO</w:t>
      </w:r>
      <w:r w:rsidR="002B0514">
        <w:t>-</w:t>
      </w:r>
      <w:r w:rsidR="00DE649A">
        <w:t xml:space="preserve">doelstelling voor wat betreft </w:t>
      </w:r>
      <w:r w:rsidRPr="008872F6" w:rsidR="00DE649A">
        <w:t>de mobiliteitstaak van de genie</w:t>
      </w:r>
      <w:r w:rsidR="00DE649A">
        <w:t>.</w:t>
      </w:r>
    </w:p>
    <w:p w:rsidR="00DE649A" w:rsidP="006C0ED3" w:rsidRDefault="00DE649A" w14:paraId="3E6088C5" w14:textId="6C6A9FFE">
      <w:pPr>
        <w:spacing w:after="0"/>
      </w:pPr>
    </w:p>
    <w:p w:rsidRPr="00945EFE" w:rsidR="00945EFE" w:rsidP="00945EFE" w:rsidRDefault="006A221B" w14:paraId="6FEB380B" w14:textId="53CF4608">
      <w:pPr>
        <w:suppressAutoHyphens w:val="0"/>
        <w:autoSpaceDN/>
        <w:spacing w:after="0" w:line="276" w:lineRule="auto"/>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sid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945EFE" w:rsidP="00945EFE" w:rsidRDefault="00945EFE" w14:paraId="2DD1FF06" w14:textId="77777777">
      <w:pPr>
        <w:suppressAutoHyphens w:val="0"/>
        <w:autoSpaceDN/>
        <w:spacing w:after="0" w:line="276" w:lineRule="auto"/>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D52540" w:rsidR="00945EFE" w:rsidP="00D52540" w:rsidRDefault="00945EFE" w14:paraId="6C315AED" w14:textId="6E5887C4">
      <w:pPr>
        <w:pStyle w:val="Lijstalinea"/>
        <w:numPr>
          <w:ilvl w:val="0"/>
          <w:numId w:val="37"/>
        </w:numPr>
        <w:spacing w:after="0"/>
        <w:contextualSpacing w:val="0"/>
      </w:pPr>
      <w:r w:rsidRPr="004E7D13">
        <w:rPr>
          <w:u w:val="single"/>
        </w:rPr>
        <w:t>Doeltreffendheid</w:t>
      </w:r>
      <w:r w:rsidRPr="00247D25">
        <w:t xml:space="preserve">: de verwerving van </w:t>
      </w:r>
      <w:r w:rsidRPr="00247D25" w:rsidR="00252049">
        <w:t>de vervangende brug-</w:t>
      </w:r>
      <w:r w:rsidRPr="00247D25">
        <w:t>capaciteit past in d</w:t>
      </w:r>
      <w:r w:rsidRPr="00247D25" w:rsidR="00252049">
        <w:t xml:space="preserve">e doctrine van het </w:t>
      </w:r>
      <w:r w:rsidRPr="00247D25">
        <w:t xml:space="preserve">landoptreden. De mogelijkheid om </w:t>
      </w:r>
      <w:r w:rsidRPr="00247D25" w:rsidR="00252049">
        <w:t xml:space="preserve">waterhindernissen te overschrijden en daarmee de mobiliteit van landeenheden te vergroten is </w:t>
      </w:r>
      <w:r w:rsidRPr="00247D25">
        <w:t xml:space="preserve">essentieel. </w:t>
      </w:r>
      <w:r w:rsidR="00C450AC">
        <w:t xml:space="preserve">Defensie </w:t>
      </w:r>
      <w:r w:rsidRPr="00247D25">
        <w:t xml:space="preserve">vergroot </w:t>
      </w:r>
      <w:r w:rsidRPr="00D52540">
        <w:t xml:space="preserve">de capaciteit </w:t>
      </w:r>
      <w:r w:rsidRPr="00D52540" w:rsidR="00252049">
        <w:t>van de middelzware en zware brigades.</w:t>
      </w:r>
    </w:p>
    <w:p w:rsidR="00945EFE" w:rsidP="00511598" w:rsidRDefault="00945EFE" w14:paraId="37F77052" w14:textId="4EDE5F88">
      <w:pPr>
        <w:pStyle w:val="Lijstalinea"/>
        <w:numPr>
          <w:ilvl w:val="0"/>
          <w:numId w:val="37"/>
        </w:numPr>
        <w:spacing w:after="0"/>
        <w:contextualSpacing w:val="0"/>
      </w:pPr>
      <w:r w:rsidRPr="004E7D13">
        <w:rPr>
          <w:u w:val="single"/>
        </w:rPr>
        <w:t>Doelmatigheid</w:t>
      </w:r>
      <w:r w:rsidRPr="00D52540">
        <w:t xml:space="preserve">: </w:t>
      </w:r>
      <w:r w:rsidR="00C450AC">
        <w:t>i</w:t>
      </w:r>
      <w:r w:rsidRPr="006F20A4" w:rsidR="00D52540">
        <w:t>n lijn met de motie-Paternotte/Van Campen</w:t>
      </w:r>
      <w:r w:rsidRPr="006F20A4" w:rsidR="00D52540">
        <w:rPr>
          <w:vertAlign w:val="superscript"/>
        </w:rPr>
        <w:footnoteReference w:id="12"/>
      </w:r>
      <w:r w:rsidRPr="006F20A4" w:rsidR="00D52540">
        <w:t xml:space="preserve"> laat Defensie standaardisatie zwaarder mee wegen bij de aanschaf van militair materieel. </w:t>
      </w:r>
      <w:r w:rsidR="00D52540">
        <w:t>D</w:t>
      </w:r>
      <w:r w:rsidRPr="008619E4" w:rsidR="00D52540">
        <w:t xml:space="preserve">it levert voordelen op voor </w:t>
      </w:r>
      <w:r w:rsidR="00D52540">
        <w:t xml:space="preserve">interoperabiliteit in </w:t>
      </w:r>
      <w:r w:rsidRPr="008619E4" w:rsidR="00D52540">
        <w:t>training</w:t>
      </w:r>
      <w:r w:rsidR="00D52540">
        <w:t xml:space="preserve"> en inzet</w:t>
      </w:r>
      <w:r w:rsidRPr="008619E4" w:rsidR="00D52540">
        <w:t>, instandhouding, reservedelen-voorziening en kennisdeling</w:t>
      </w:r>
      <w:r w:rsidR="00D52540">
        <w:t>.</w:t>
      </w:r>
      <w:r w:rsidRPr="00511598" w:rsidR="00511598">
        <w:t xml:space="preserve"> Voor de vervanging van de huidige brug zoekt Defensie naar mogelijke aanschaf in samenwerking met partnerlanden, waardoor deze vervanging relatief snel kan worden gerealiseerd</w:t>
      </w:r>
      <w:r w:rsidR="00511598">
        <w:t>.</w:t>
      </w:r>
      <w:r w:rsidRPr="002E2214" w:rsidR="00D52540">
        <w:rPr>
          <w:rFonts w:eastAsia="Times New Roman" w:cs="Times New Roman"/>
          <w:kern w:val="0"/>
          <w:lang w:eastAsia="bg-BG" w:bidi="ar-SA"/>
        </w:rPr>
        <w:t xml:space="preserve"> </w:t>
      </w:r>
      <w:r w:rsidR="00D82899">
        <w:rPr>
          <w:rFonts w:eastAsia="Times New Roman" w:cs="Times New Roman"/>
          <w:kern w:val="0"/>
          <w:lang w:eastAsia="bg-BG" w:bidi="ar-SA"/>
        </w:rPr>
        <w:t>G</w:t>
      </w:r>
      <w:r w:rsidRPr="002E2214" w:rsidR="00D52540">
        <w:rPr>
          <w:rFonts w:eastAsia="Times New Roman" w:cs="Times New Roman"/>
          <w:kern w:val="0"/>
          <w:lang w:eastAsia="bg-BG" w:bidi="ar-SA"/>
        </w:rPr>
        <w:t>ezamenlijke verwerving</w:t>
      </w:r>
      <w:r w:rsidR="00D82899">
        <w:rPr>
          <w:rFonts w:eastAsia="Times New Roman" w:cs="Times New Roman"/>
          <w:kern w:val="0"/>
          <w:lang w:eastAsia="bg-BG" w:bidi="ar-SA"/>
        </w:rPr>
        <w:t xml:space="preserve"> zorgt</w:t>
      </w:r>
      <w:r w:rsidRPr="002E2214" w:rsidR="00D52540">
        <w:rPr>
          <w:rFonts w:eastAsia="Times New Roman" w:cs="Times New Roman"/>
          <w:kern w:val="0"/>
          <w:lang w:eastAsia="bg-BG" w:bidi="ar-SA"/>
        </w:rPr>
        <w:t xml:space="preserve"> voor een minimaal beslag op de verwervingscapaciteit van de deelnemende landen en </w:t>
      </w:r>
      <w:r w:rsidR="00D82899">
        <w:rPr>
          <w:rFonts w:eastAsia="Times New Roman" w:cs="Times New Roman"/>
          <w:kern w:val="0"/>
          <w:lang w:eastAsia="bg-BG" w:bidi="ar-SA"/>
        </w:rPr>
        <w:t xml:space="preserve">hiermee </w:t>
      </w:r>
      <w:r w:rsidRPr="002E2214" w:rsidR="00D52540">
        <w:rPr>
          <w:rFonts w:eastAsia="Times New Roman" w:cs="Times New Roman"/>
          <w:kern w:val="0"/>
          <w:lang w:eastAsia="bg-BG" w:bidi="ar-SA"/>
        </w:rPr>
        <w:t>wordt de schaarse productiecapaciteit van de Europese industrie effectief gebruikt</w:t>
      </w:r>
      <w:r w:rsidR="00D82899">
        <w:rPr>
          <w:rFonts w:eastAsia="Times New Roman" w:cs="Times New Roman"/>
          <w:kern w:val="0"/>
          <w:lang w:eastAsia="bg-BG" w:bidi="ar-SA"/>
        </w:rPr>
        <w:t>.</w:t>
      </w:r>
      <w:r w:rsidRPr="006E2DB9" w:rsidR="006E2DB9">
        <w:rPr>
          <w:rFonts w:eastAsia="Times New Roman" w:cs="Calibri"/>
          <w:kern w:val="0"/>
          <w:lang w:eastAsia="nl-NL" w:bidi="ar-SA"/>
        </w:rPr>
        <w:t xml:space="preserve"> </w:t>
      </w:r>
    </w:p>
    <w:p w:rsidR="00945EFE" w:rsidP="000215B4" w:rsidRDefault="00945EFE" w14:paraId="4E574E92" w14:textId="77777777">
      <w:pPr>
        <w:spacing w:after="0"/>
      </w:pPr>
    </w:p>
    <w:p w:rsidRPr="0014704A" w:rsidR="00C43DC6" w:rsidP="000215B4" w:rsidRDefault="00C43DC6" w14:paraId="7DEB1713" w14:textId="77777777">
      <w:pPr>
        <w:spacing w:after="0"/>
        <w:rPr>
          <w:u w:val="single"/>
        </w:rPr>
      </w:pPr>
      <w:r w:rsidRPr="0014704A">
        <w:rPr>
          <w:u w:val="single"/>
        </w:rPr>
        <w:t>Financiën</w:t>
      </w:r>
    </w:p>
    <w:p w:rsidRPr="00B97C09" w:rsidR="00B97C09" w:rsidP="000215B4" w:rsidRDefault="00B97C09" w14:paraId="7CC3413D" w14:textId="4C3024AB">
      <w:pPr>
        <w:suppressAutoHyphens w:val="0"/>
        <w:autoSpaceDN/>
        <w:spacing w:after="0"/>
        <w:textAlignment w:val="auto"/>
        <w:rPr>
          <w:rFonts w:eastAsia="Times New Roman" w:cs="Times New Roman"/>
          <w:kern w:val="0"/>
          <w:lang w:eastAsia="bg-BG" w:bidi="ar-SA"/>
        </w:rPr>
      </w:pPr>
      <w:r w:rsidRPr="00B97C09">
        <w:rPr>
          <w:rFonts w:eastAsia="Times New Roman" w:cs="Times New Roman"/>
          <w:kern w:val="0"/>
          <w:lang w:eastAsia="bg-BG" w:bidi="ar-SA"/>
        </w:rPr>
        <w:t xml:space="preserve">Met dit project is een investering gemoeid </w:t>
      </w:r>
      <w:r w:rsidR="00D529AF">
        <w:rPr>
          <w:rFonts w:eastAsia="Times New Roman" w:cs="Times New Roman"/>
          <w:kern w:val="0"/>
          <w:lang w:eastAsia="bg-BG" w:bidi="ar-SA"/>
        </w:rPr>
        <w:t>binnen</w:t>
      </w:r>
      <w:r w:rsidRPr="00B97C09">
        <w:rPr>
          <w:rFonts w:eastAsia="Times New Roman" w:cs="Times New Roman"/>
          <w:kern w:val="0"/>
          <w:lang w:eastAsia="bg-BG" w:bidi="ar-SA"/>
        </w:rPr>
        <w:t xml:space="preserve"> de DMP-</w:t>
      </w:r>
      <w:r w:rsidR="00D529AF">
        <w:rPr>
          <w:rFonts w:eastAsia="Times New Roman" w:cs="Times New Roman"/>
          <w:kern w:val="0"/>
          <w:lang w:eastAsia="bg-BG" w:bidi="ar-SA"/>
        </w:rPr>
        <w:t>bandbreedte</w:t>
      </w:r>
      <w:r w:rsidRPr="00B97C09">
        <w:rPr>
          <w:rFonts w:eastAsia="Times New Roman" w:cs="Times New Roman"/>
          <w:kern w:val="0"/>
          <w:lang w:eastAsia="bg-BG" w:bidi="ar-SA"/>
        </w:rPr>
        <w:t xml:space="preserve"> van € 50</w:t>
      </w:r>
      <w:r w:rsidR="008E7D47">
        <w:rPr>
          <w:rFonts w:eastAsia="Times New Roman" w:cs="Times New Roman"/>
          <w:kern w:val="0"/>
          <w:lang w:eastAsia="bg-BG" w:bidi="ar-SA"/>
        </w:rPr>
        <w:t xml:space="preserve"> miljoen</w:t>
      </w:r>
      <w:r w:rsidRPr="00B97C09">
        <w:rPr>
          <w:rFonts w:eastAsia="Times New Roman" w:cs="Times New Roman"/>
          <w:kern w:val="0"/>
          <w:lang w:eastAsia="bg-BG" w:bidi="ar-SA"/>
        </w:rPr>
        <w:t xml:space="preserve"> en € 250 miljoen. Deze investering komt in de periode 202</w:t>
      </w:r>
      <w:r>
        <w:rPr>
          <w:rFonts w:eastAsia="Times New Roman" w:cs="Times New Roman"/>
          <w:kern w:val="0"/>
          <w:lang w:eastAsia="bg-BG" w:bidi="ar-SA"/>
        </w:rPr>
        <w:t>5</w:t>
      </w:r>
      <w:r w:rsidRPr="00B97C09">
        <w:rPr>
          <w:rFonts w:eastAsia="Times New Roman" w:cs="Times New Roman"/>
          <w:kern w:val="0"/>
          <w:lang w:eastAsia="bg-BG" w:bidi="ar-SA"/>
        </w:rPr>
        <w:t xml:space="preserve"> tot en met </w:t>
      </w:r>
      <w:r w:rsidRPr="00466AAD">
        <w:rPr>
          <w:rFonts w:eastAsia="Times New Roman" w:cs="Times New Roman"/>
          <w:kern w:val="0"/>
          <w:lang w:eastAsia="bg-BG" w:bidi="ar-SA"/>
        </w:rPr>
        <w:t>20</w:t>
      </w:r>
      <w:r w:rsidRPr="00466AAD" w:rsidR="003F0D71">
        <w:rPr>
          <w:rFonts w:eastAsia="Times New Roman" w:cs="Times New Roman"/>
          <w:kern w:val="0"/>
          <w:lang w:eastAsia="bg-BG" w:bidi="ar-SA"/>
        </w:rPr>
        <w:t>30</w:t>
      </w:r>
      <w:r w:rsidRPr="00466AAD">
        <w:rPr>
          <w:rFonts w:eastAsia="Times New Roman" w:cs="Times New Roman"/>
          <w:kern w:val="0"/>
          <w:lang w:eastAsia="bg-BG" w:bidi="ar-SA"/>
        </w:rPr>
        <w:t xml:space="preserve"> ten</w:t>
      </w:r>
      <w:r w:rsidRPr="00B97C09">
        <w:rPr>
          <w:rFonts w:eastAsia="Times New Roman" w:cs="Times New Roman"/>
          <w:kern w:val="0"/>
          <w:lang w:eastAsia="bg-BG" w:bidi="ar-SA"/>
        </w:rPr>
        <w:t xml:space="preserve"> laste van het investeringsbudget van Defensie. </w:t>
      </w:r>
      <w:r w:rsidRPr="006A221B" w:rsidR="006A221B">
        <w:rPr>
          <w:rFonts w:eastAsia="Times New Roman" w:cs="Times New Roman"/>
          <w:kern w:val="0"/>
          <w:lang w:eastAsia="bg-BG" w:bidi="ar-SA"/>
        </w:rPr>
        <w:t>Aangezien het projectbudget minder dan € 250 miljoen bedraa</w:t>
      </w:r>
      <w:r w:rsidR="006A221B">
        <w:rPr>
          <w:rFonts w:eastAsia="Times New Roman" w:cs="Times New Roman"/>
          <w:kern w:val="0"/>
          <w:lang w:eastAsia="bg-BG" w:bidi="ar-SA"/>
        </w:rPr>
        <w:t>gt, ben ik voornemens de uitvoe</w:t>
      </w:r>
      <w:r w:rsidRPr="006A221B" w:rsidR="006A221B">
        <w:rPr>
          <w:rFonts w:eastAsia="Times New Roman" w:cs="Times New Roman"/>
          <w:kern w:val="0"/>
          <w:lang w:eastAsia="bg-BG" w:bidi="ar-SA"/>
        </w:rPr>
        <w:t xml:space="preserve">ring van dit project te mandateren aan het COMMIT. </w:t>
      </w:r>
    </w:p>
    <w:p w:rsidRPr="0014704A" w:rsidR="00751CB8" w:rsidP="006C0ED3" w:rsidRDefault="00751CB8" w14:paraId="7DAF79C5" w14:textId="136966D3">
      <w:pPr>
        <w:spacing w:after="0"/>
        <w:rPr>
          <w:u w:val="single"/>
        </w:rPr>
      </w:pPr>
    </w:p>
    <w:p w:rsidR="00C43DC6" w:rsidP="006C0ED3" w:rsidRDefault="00C43DC6" w14:paraId="5E797A12" w14:textId="108CE3F0">
      <w:pPr>
        <w:spacing w:after="0"/>
        <w:rPr>
          <w:u w:val="single"/>
        </w:rPr>
      </w:pPr>
      <w:r w:rsidRPr="0014704A">
        <w:rPr>
          <w:u w:val="single"/>
        </w:rPr>
        <w:t>Planning</w:t>
      </w:r>
    </w:p>
    <w:p w:rsidRPr="002E360F" w:rsidR="002E360F" w:rsidP="006C0ED3" w:rsidRDefault="00B97C09" w14:paraId="06B7E67F" w14:textId="1D477F5D">
      <w:pPr>
        <w:spacing w:after="0"/>
      </w:pPr>
      <w:r>
        <w:t xml:space="preserve">De huidige brug </w:t>
      </w:r>
      <w:r w:rsidR="00666D72">
        <w:t>bereikt het einde van zijn technische en operationele levensduur in</w:t>
      </w:r>
      <w:r>
        <w:t xml:space="preserve"> 20</w:t>
      </w:r>
      <w:r w:rsidRPr="00466AAD">
        <w:t>27</w:t>
      </w:r>
      <w:r w:rsidR="00511598">
        <w:t xml:space="preserve">. </w:t>
      </w:r>
      <w:r w:rsidR="002C5CA6">
        <w:t>Afhankelijk van de mogelijkheden voor internationale materie</w:t>
      </w:r>
      <w:r w:rsidR="00666D72">
        <w:t>el</w:t>
      </w:r>
      <w:r w:rsidR="002C5CA6">
        <w:t>samenwerking beoogt Defensie de eerste middelen in 2027 te ontvangen.</w:t>
      </w:r>
    </w:p>
    <w:p w:rsidR="000215B4" w:rsidP="00A603C5" w:rsidRDefault="000215B4" w14:paraId="43EAA63A" w14:textId="7B7B6921">
      <w:pPr>
        <w:widowControl w:val="0"/>
        <w:spacing w:after="0" w:line="240" w:lineRule="auto"/>
        <w:rPr>
          <w:color w:val="000000" w:themeColor="text1"/>
        </w:rPr>
      </w:pPr>
    </w:p>
    <w:p w:rsidR="005170C4" w:rsidP="005170C4" w:rsidRDefault="005170C4" w14:paraId="0BB0DC17" w14:textId="21B84BB3">
      <w:pPr>
        <w:spacing w:after="0"/>
        <w:rPr>
          <w:rFonts w:eastAsia="Verdana" w:cs="Verdana"/>
        </w:rPr>
      </w:pPr>
      <w:r>
        <w:rPr>
          <w:rFonts w:eastAsia="Verdana" w:cstheme="minorHAnsi"/>
          <w:b/>
          <w:u w:val="single"/>
        </w:rPr>
        <w:t>LUCHT</w:t>
      </w:r>
    </w:p>
    <w:p w:rsidR="005170C4" w:rsidP="00A603C5" w:rsidRDefault="005170C4" w14:paraId="13B770BF" w14:textId="77777777">
      <w:pPr>
        <w:widowControl w:val="0"/>
        <w:spacing w:after="0" w:line="240" w:lineRule="auto"/>
        <w:rPr>
          <w:color w:val="000000" w:themeColor="text1"/>
        </w:rPr>
      </w:pPr>
    </w:p>
    <w:p w:rsidRPr="005170C4" w:rsidR="001649D1" w:rsidP="005170C4" w:rsidRDefault="005170C4" w14:paraId="2C287150" w14:textId="0BB5A7E0">
      <w:pPr>
        <w:widowControl w:val="0"/>
        <w:spacing w:after="0"/>
        <w:rPr>
          <w:u w:val="single"/>
        </w:rPr>
      </w:pPr>
      <w:r>
        <w:rPr>
          <w:u w:val="single"/>
        </w:rPr>
        <w:t>P</w:t>
      </w:r>
      <w:r w:rsidR="001649D1">
        <w:rPr>
          <w:u w:val="single"/>
        </w:rPr>
        <w:t>roject</w:t>
      </w:r>
      <w:r w:rsidRPr="005170C4" w:rsidR="001649D1">
        <w:t>:</w:t>
      </w:r>
      <w:r w:rsidRPr="005170C4">
        <w:t xml:space="preserve"> </w:t>
      </w:r>
      <w:r w:rsidR="001649D1">
        <w:rPr>
          <w:rFonts w:eastAsia="Times New Roman" w:cs="Calibri"/>
          <w:kern w:val="0"/>
          <w:lang w:eastAsia="nl-NL" w:bidi="ar-SA"/>
        </w:rPr>
        <w:t xml:space="preserve">Block </w:t>
      </w:r>
      <w:r w:rsidRPr="001649D1" w:rsidR="001649D1">
        <w:rPr>
          <w:rFonts w:eastAsia="Verdana" w:cs="Verdana"/>
          <w:bCs/>
        </w:rPr>
        <w:t xml:space="preserve">Upgrade </w:t>
      </w:r>
      <w:r w:rsidRPr="00666D72" w:rsidR="00666D72">
        <w:rPr>
          <w:rFonts w:eastAsia="Verdana" w:cs="Verdana"/>
          <w:bCs/>
        </w:rPr>
        <w:t>AH-64E</w:t>
      </w:r>
      <w:r w:rsidRPr="001649D1" w:rsidR="001649D1">
        <w:rPr>
          <w:rFonts w:eastAsia="Verdana" w:cs="Verdana"/>
          <w:bCs/>
        </w:rPr>
        <w:t xml:space="preserve">, Chinook en </w:t>
      </w:r>
      <w:r w:rsidRPr="00195443" w:rsidR="001649D1">
        <w:rPr>
          <w:rFonts w:eastAsia="Verdana" w:cs="Verdana"/>
          <w:bCs/>
        </w:rPr>
        <w:t>Multi</w:t>
      </w:r>
      <w:r w:rsidRPr="00195443" w:rsidR="00666D72">
        <w:rPr>
          <w:rFonts w:eastAsia="Verdana" w:cs="Verdana"/>
          <w:bCs/>
        </w:rPr>
        <w:t>-</w:t>
      </w:r>
      <w:r w:rsidRPr="00195443" w:rsidR="001649D1">
        <w:rPr>
          <w:rFonts w:eastAsia="Verdana" w:cs="Verdana"/>
          <w:bCs/>
        </w:rPr>
        <w:t>Ship Multi</w:t>
      </w:r>
      <w:r w:rsidRPr="00195443" w:rsidR="00666D72">
        <w:rPr>
          <w:rFonts w:eastAsia="Verdana" w:cs="Verdana"/>
          <w:bCs/>
        </w:rPr>
        <w:t>-</w:t>
      </w:r>
      <w:r w:rsidRPr="00195443" w:rsidR="001649D1">
        <w:rPr>
          <w:rFonts w:eastAsia="Verdana" w:cs="Verdana"/>
          <w:bCs/>
        </w:rPr>
        <w:t>Type</w:t>
      </w:r>
      <w:r w:rsidRPr="001649D1" w:rsidR="001649D1">
        <w:rPr>
          <w:rFonts w:eastAsia="Verdana" w:cs="Verdana"/>
          <w:bCs/>
          <w:i/>
        </w:rPr>
        <w:t xml:space="preserve"> </w:t>
      </w:r>
      <w:r w:rsidRPr="001649D1" w:rsidR="001649D1">
        <w:rPr>
          <w:rFonts w:eastAsia="Verdana" w:cs="Verdana"/>
          <w:bCs/>
        </w:rPr>
        <w:t>(MSMT)</w:t>
      </w:r>
    </w:p>
    <w:p w:rsidR="001649D1" w:rsidP="001649D1" w:rsidRDefault="001649D1" w14:paraId="268FE5DA" w14:textId="77777777">
      <w:pPr>
        <w:spacing w:after="0"/>
        <w:rPr>
          <w:u w:val="single"/>
        </w:rPr>
      </w:pPr>
    </w:p>
    <w:p w:rsidR="001649D1" w:rsidP="001649D1" w:rsidRDefault="001649D1" w14:paraId="7971A339" w14:textId="59E2CE74">
      <w:pPr>
        <w:spacing w:after="0"/>
        <w:rPr>
          <w:u w:val="single"/>
        </w:rPr>
      </w:pPr>
      <w:r w:rsidRPr="0014704A">
        <w:rPr>
          <w:u w:val="single"/>
        </w:rPr>
        <w:t>Kwalitatieve</w:t>
      </w:r>
      <w:r>
        <w:rPr>
          <w:u w:val="single"/>
        </w:rPr>
        <w:t xml:space="preserve"> en kwantitatieve</w:t>
      </w:r>
      <w:r w:rsidRPr="0014704A">
        <w:rPr>
          <w:u w:val="single"/>
        </w:rPr>
        <w:t xml:space="preserve"> behoefte</w:t>
      </w:r>
    </w:p>
    <w:p w:rsidR="00CE3BAB" w:rsidP="00021178" w:rsidRDefault="001649D1" w14:paraId="05D1D22F" w14:textId="355CB011">
      <w:pPr>
        <w:spacing w:after="0"/>
      </w:pPr>
      <w:r w:rsidRPr="007A5D86">
        <w:t xml:space="preserve">De </w:t>
      </w:r>
      <w:r w:rsidRPr="001649D1">
        <w:rPr>
          <w:i/>
        </w:rPr>
        <w:t>midlife updates</w:t>
      </w:r>
      <w:r>
        <w:t xml:space="preserve"> (MLU) (om de 15 jaar) </w:t>
      </w:r>
      <w:r w:rsidRPr="007A5D86">
        <w:t xml:space="preserve">en </w:t>
      </w:r>
      <w:r w:rsidRPr="001649D1">
        <w:rPr>
          <w:i/>
        </w:rPr>
        <w:t>block upgrades</w:t>
      </w:r>
      <w:r w:rsidRPr="007A5D86">
        <w:t xml:space="preserve"> </w:t>
      </w:r>
      <w:r>
        <w:t xml:space="preserve">(om de 5 jaar) </w:t>
      </w:r>
      <w:r w:rsidRPr="007A5D86">
        <w:t>zijn geplande modificaties die operationele en technische veroudering t</w:t>
      </w:r>
      <w:r>
        <w:t xml:space="preserve">ijdens de levensduur voorkomen. Hierbij gaat het bijvoorbeeld om </w:t>
      </w:r>
      <w:r w:rsidRPr="001649D1">
        <w:rPr>
          <w:i/>
        </w:rPr>
        <w:t>upgrades</w:t>
      </w:r>
      <w:r>
        <w:t xml:space="preserve"> op het gebied van zelfbescherming en bewapening, maar ook om soft- en hardwarematige aanpassingen om veroudering te voorkomen.</w:t>
      </w:r>
      <w:r w:rsidR="00B42434">
        <w:t xml:space="preserve"> </w:t>
      </w:r>
      <w:r>
        <w:t xml:space="preserve">De voorziene </w:t>
      </w:r>
      <w:r w:rsidRPr="001649D1">
        <w:rPr>
          <w:i/>
        </w:rPr>
        <w:t>block upgrade</w:t>
      </w:r>
      <w:r>
        <w:t xml:space="preserve"> wordt uitgevoerd bij </w:t>
      </w:r>
      <w:r w:rsidRPr="00C06149">
        <w:t>28</w:t>
      </w:r>
      <w:r>
        <w:t xml:space="preserve"> Apache helikopters, 20 Chinook helikopters en bij de </w:t>
      </w:r>
      <w:r w:rsidR="002E6528">
        <w:rPr>
          <w:i/>
        </w:rPr>
        <w:t>Multi-</w:t>
      </w:r>
      <w:r w:rsidRPr="001649D1">
        <w:rPr>
          <w:i/>
        </w:rPr>
        <w:t>Ship Multi</w:t>
      </w:r>
      <w:r w:rsidR="002E6528">
        <w:rPr>
          <w:i/>
        </w:rPr>
        <w:t>-</w:t>
      </w:r>
      <w:r w:rsidRPr="001649D1">
        <w:rPr>
          <w:i/>
        </w:rPr>
        <w:t>Type</w:t>
      </w:r>
      <w:r w:rsidRPr="00C06149">
        <w:t xml:space="preserve"> Simulator</w:t>
      </w:r>
      <w:r>
        <w:t>.</w:t>
      </w:r>
    </w:p>
    <w:p w:rsidR="00021178" w:rsidP="00021178" w:rsidRDefault="00021178" w14:paraId="30E6D4A0" w14:textId="77777777">
      <w:pPr>
        <w:pStyle w:val="Geenafstand"/>
        <w:spacing w:line="240" w:lineRule="atLeast"/>
        <w:rPr>
          <w:rFonts w:ascii="Verdana" w:hAnsi="Verdana"/>
          <w:sz w:val="18"/>
          <w:szCs w:val="18"/>
        </w:rPr>
      </w:pPr>
    </w:p>
    <w:p w:rsidRPr="00021178" w:rsidR="00CE3BAB" w:rsidP="00021178" w:rsidRDefault="00B42434" w14:paraId="1727FF9E" w14:textId="501E2E66">
      <w:pPr>
        <w:pStyle w:val="Geenafstand"/>
        <w:spacing w:line="240" w:lineRule="atLeast"/>
        <w:rPr>
          <w:rFonts w:ascii="Verdana" w:hAnsi="Verdana"/>
          <w:sz w:val="18"/>
          <w:szCs w:val="18"/>
        </w:rPr>
      </w:pPr>
      <w:r w:rsidRPr="00021178">
        <w:rPr>
          <w:rFonts w:ascii="Verdana" w:hAnsi="Verdana"/>
          <w:sz w:val="18"/>
          <w:szCs w:val="18"/>
        </w:rPr>
        <w:t>D</w:t>
      </w:r>
      <w:r w:rsidRPr="00021178" w:rsidR="00CE3BAB">
        <w:rPr>
          <w:rFonts w:ascii="Verdana" w:hAnsi="Verdana"/>
          <w:sz w:val="18"/>
          <w:szCs w:val="18"/>
        </w:rPr>
        <w:t xml:space="preserve">e block upgrade van 2027 </w:t>
      </w:r>
      <w:r w:rsidRPr="00021178">
        <w:rPr>
          <w:rFonts w:ascii="Verdana" w:hAnsi="Verdana"/>
          <w:sz w:val="18"/>
          <w:szCs w:val="18"/>
        </w:rPr>
        <w:t xml:space="preserve">richt zich </w:t>
      </w:r>
      <w:r w:rsidRPr="00021178" w:rsidR="00CE3BAB">
        <w:rPr>
          <w:rFonts w:ascii="Verdana" w:hAnsi="Verdana"/>
          <w:sz w:val="18"/>
          <w:szCs w:val="18"/>
        </w:rPr>
        <w:t xml:space="preserve">op de implementatie van een geüpdatet </w:t>
      </w:r>
      <w:r w:rsidRPr="00021178" w:rsidR="00CE3BAB">
        <w:rPr>
          <w:rFonts w:ascii="Verdana" w:hAnsi="Verdana"/>
          <w:i/>
          <w:sz w:val="18"/>
          <w:szCs w:val="18"/>
        </w:rPr>
        <w:t xml:space="preserve">Operational Flight Program </w:t>
      </w:r>
      <w:r w:rsidRPr="00021178" w:rsidR="00CE3BAB">
        <w:rPr>
          <w:rFonts w:ascii="Verdana" w:hAnsi="Verdana"/>
          <w:sz w:val="18"/>
          <w:szCs w:val="18"/>
        </w:rPr>
        <w:t xml:space="preserve">(OFP) in de AH64E en de Chinook. Dit betreft de software van het toestel. Voor de AH64E is dit noodzakelijk om gebruik te kunnen maken van de radar gestuurde </w:t>
      </w:r>
      <w:r w:rsidRPr="00021178" w:rsidR="00CE3BAB">
        <w:rPr>
          <w:rFonts w:ascii="Verdana" w:hAnsi="Verdana"/>
          <w:i/>
          <w:sz w:val="18"/>
          <w:szCs w:val="18"/>
        </w:rPr>
        <w:t>Joint Air-to-Ground Missile</w:t>
      </w:r>
      <w:r w:rsidRPr="00021178" w:rsidR="00CE3BAB">
        <w:rPr>
          <w:rFonts w:ascii="Verdana" w:hAnsi="Verdana"/>
          <w:sz w:val="18"/>
          <w:szCs w:val="18"/>
        </w:rPr>
        <w:t xml:space="preserve"> </w:t>
      </w:r>
      <w:r w:rsidRPr="00021178" w:rsidR="00CE3BAB">
        <w:rPr>
          <w:rFonts w:ascii="Verdana" w:hAnsi="Verdana"/>
          <w:sz w:val="18"/>
          <w:szCs w:val="18"/>
        </w:rPr>
        <w:lastRenderedPageBreak/>
        <w:t xml:space="preserve">(JAGM), SATURN </w:t>
      </w:r>
      <w:r w:rsidRPr="00021178" w:rsidR="00CE3BAB">
        <w:rPr>
          <w:rFonts w:ascii="Verdana" w:hAnsi="Verdana"/>
          <w:i/>
          <w:sz w:val="18"/>
          <w:szCs w:val="18"/>
        </w:rPr>
        <w:t>waveform</w:t>
      </w:r>
      <w:r w:rsidRPr="00021178" w:rsidR="00CE3BAB">
        <w:rPr>
          <w:rStyle w:val="Voetnootmarkering"/>
          <w:rFonts w:ascii="Verdana" w:hAnsi="Verdana"/>
          <w:i/>
          <w:sz w:val="18"/>
          <w:szCs w:val="18"/>
        </w:rPr>
        <w:footnoteReference w:id="13"/>
      </w:r>
      <w:r w:rsidRPr="00021178" w:rsidR="00CE3BAB">
        <w:rPr>
          <w:rFonts w:ascii="Verdana" w:hAnsi="Verdana"/>
          <w:sz w:val="18"/>
          <w:szCs w:val="18"/>
        </w:rPr>
        <w:t xml:space="preserve"> en het </w:t>
      </w:r>
      <w:r w:rsidRPr="00021178" w:rsidR="00CE3BAB">
        <w:rPr>
          <w:rFonts w:ascii="Verdana" w:hAnsi="Verdana"/>
          <w:i/>
          <w:sz w:val="18"/>
          <w:szCs w:val="18"/>
        </w:rPr>
        <w:t>Common Infrared Countermeasures systeem</w:t>
      </w:r>
      <w:r w:rsidRPr="00021178" w:rsidR="00CE3BAB">
        <w:rPr>
          <w:rFonts w:ascii="Verdana" w:hAnsi="Verdana"/>
          <w:sz w:val="18"/>
          <w:szCs w:val="18"/>
        </w:rPr>
        <w:t xml:space="preserve"> (CIRCM). Ook verbetert deze update de mogelijkheid voor </w:t>
      </w:r>
      <w:r w:rsidRPr="00021178" w:rsidR="00CE3BAB">
        <w:rPr>
          <w:rFonts w:ascii="Verdana" w:hAnsi="Verdana"/>
          <w:i/>
          <w:sz w:val="18"/>
          <w:szCs w:val="18"/>
        </w:rPr>
        <w:t>Performance Based Navigation</w:t>
      </w:r>
      <w:r w:rsidRPr="00021178" w:rsidR="00CE3BAB">
        <w:rPr>
          <w:rFonts w:ascii="Verdana" w:hAnsi="Verdana"/>
          <w:sz w:val="18"/>
          <w:szCs w:val="18"/>
        </w:rPr>
        <w:t xml:space="preserve"> (PBN). Voor de Chinook is de software update noodzakelijk om CIRCM</w:t>
      </w:r>
      <w:r w:rsidRPr="00021178">
        <w:rPr>
          <w:rFonts w:ascii="Verdana" w:hAnsi="Verdana"/>
          <w:sz w:val="18"/>
          <w:szCs w:val="18"/>
        </w:rPr>
        <w:t xml:space="preserve"> te kunnen gebruiken</w:t>
      </w:r>
      <w:r w:rsidRPr="00021178" w:rsidR="00CE3BAB">
        <w:rPr>
          <w:rFonts w:ascii="Verdana" w:hAnsi="Verdana"/>
          <w:sz w:val="18"/>
          <w:szCs w:val="18"/>
        </w:rPr>
        <w:t xml:space="preserve">. Voor beide types geldt dat de update </w:t>
      </w:r>
      <w:r w:rsidRPr="00021178">
        <w:rPr>
          <w:rFonts w:ascii="Verdana" w:hAnsi="Verdana"/>
          <w:sz w:val="18"/>
          <w:szCs w:val="18"/>
        </w:rPr>
        <w:t>nodig</w:t>
      </w:r>
      <w:r w:rsidRPr="00021178" w:rsidR="00CE3BAB">
        <w:rPr>
          <w:rFonts w:ascii="Verdana" w:hAnsi="Verdana"/>
          <w:sz w:val="18"/>
          <w:szCs w:val="18"/>
        </w:rPr>
        <w:t xml:space="preserve"> is om de</w:t>
      </w:r>
      <w:r w:rsidRPr="00021178">
        <w:rPr>
          <w:rFonts w:ascii="Verdana" w:hAnsi="Verdana"/>
          <w:sz w:val="18"/>
          <w:szCs w:val="18"/>
        </w:rPr>
        <w:t>zelfde</w:t>
      </w:r>
      <w:r w:rsidRPr="00021178" w:rsidR="00CE3BAB">
        <w:rPr>
          <w:rFonts w:ascii="Verdana" w:hAnsi="Verdana"/>
          <w:sz w:val="18"/>
          <w:szCs w:val="18"/>
        </w:rPr>
        <w:t xml:space="preserve"> configuratie </w:t>
      </w:r>
      <w:r w:rsidRPr="00021178">
        <w:rPr>
          <w:rFonts w:ascii="Verdana" w:hAnsi="Verdana"/>
          <w:sz w:val="18"/>
          <w:szCs w:val="18"/>
        </w:rPr>
        <w:t xml:space="preserve">aan </w:t>
      </w:r>
      <w:r w:rsidRPr="00021178" w:rsidR="00CE3BAB">
        <w:rPr>
          <w:rFonts w:ascii="Verdana" w:hAnsi="Verdana"/>
          <w:sz w:val="18"/>
          <w:szCs w:val="18"/>
        </w:rPr>
        <w:t xml:space="preserve">te houden </w:t>
      </w:r>
      <w:r w:rsidRPr="00021178">
        <w:rPr>
          <w:rFonts w:ascii="Verdana" w:hAnsi="Verdana"/>
          <w:sz w:val="18"/>
          <w:szCs w:val="18"/>
        </w:rPr>
        <w:t>als</w:t>
      </w:r>
      <w:r w:rsidRPr="00021178" w:rsidR="00CE3BAB">
        <w:rPr>
          <w:rFonts w:ascii="Verdana" w:hAnsi="Verdana"/>
          <w:sz w:val="18"/>
          <w:szCs w:val="18"/>
        </w:rPr>
        <w:t xml:space="preserve"> de US Army voor interoperabiliteit en om nabije </w:t>
      </w:r>
      <w:r w:rsidRPr="00021178" w:rsidR="00CE3BAB">
        <w:rPr>
          <w:rFonts w:ascii="Verdana" w:hAnsi="Verdana"/>
          <w:i/>
          <w:sz w:val="18"/>
          <w:szCs w:val="18"/>
        </w:rPr>
        <w:t>obsolescence</w:t>
      </w:r>
      <w:r w:rsidRPr="00021178" w:rsidR="00CE3BAB">
        <w:rPr>
          <w:rFonts w:ascii="Verdana" w:hAnsi="Verdana"/>
          <w:sz w:val="18"/>
          <w:szCs w:val="18"/>
        </w:rPr>
        <w:t xml:space="preserve"> voorkomen. Door de configuratie gelijk te houden wordt op een kostenefficiënte manier </w:t>
      </w:r>
      <w:r w:rsidRPr="00021178" w:rsidR="00B03535">
        <w:rPr>
          <w:rFonts w:ascii="Verdana" w:hAnsi="Verdana"/>
          <w:sz w:val="18"/>
          <w:szCs w:val="18"/>
        </w:rPr>
        <w:t xml:space="preserve">geprofiteerd van </w:t>
      </w:r>
      <w:r w:rsidRPr="00021178" w:rsidR="00CE3BAB">
        <w:rPr>
          <w:rFonts w:ascii="Verdana" w:hAnsi="Verdana"/>
          <w:sz w:val="18"/>
          <w:szCs w:val="18"/>
        </w:rPr>
        <w:t xml:space="preserve">de ontwikkelprogramma’s van de US Army. </w:t>
      </w:r>
    </w:p>
    <w:p w:rsidRPr="00021178" w:rsidR="00CE3BAB" w:rsidP="00021178" w:rsidRDefault="00CE3BAB" w14:paraId="74E2B99C" w14:textId="77777777">
      <w:pPr>
        <w:pStyle w:val="Geenafstand"/>
        <w:rPr>
          <w:rFonts w:ascii="Verdana" w:hAnsi="Verdana"/>
          <w:sz w:val="18"/>
          <w:szCs w:val="18"/>
        </w:rPr>
      </w:pPr>
    </w:p>
    <w:p w:rsidRPr="00021178" w:rsidR="00CE3BAB" w:rsidP="00021178" w:rsidRDefault="00CE3BAB" w14:paraId="7486121C" w14:textId="54683233">
      <w:pPr>
        <w:pStyle w:val="Geenafstand"/>
        <w:rPr>
          <w:rFonts w:ascii="Verdana" w:hAnsi="Verdana"/>
          <w:sz w:val="18"/>
          <w:szCs w:val="18"/>
        </w:rPr>
      </w:pPr>
      <w:r w:rsidRPr="00021178">
        <w:rPr>
          <w:rFonts w:ascii="Verdana" w:hAnsi="Verdana"/>
          <w:sz w:val="18"/>
          <w:szCs w:val="18"/>
        </w:rPr>
        <w:t xml:space="preserve">Naast de software-update </w:t>
      </w:r>
      <w:r w:rsidRPr="00021178" w:rsidR="00B03535">
        <w:rPr>
          <w:rFonts w:ascii="Verdana" w:hAnsi="Verdana"/>
          <w:sz w:val="18"/>
          <w:szCs w:val="18"/>
        </w:rPr>
        <w:t>wordt in deze block upgrade de m</w:t>
      </w:r>
      <w:r w:rsidRPr="00021178">
        <w:rPr>
          <w:rFonts w:ascii="Verdana" w:hAnsi="Verdana"/>
          <w:sz w:val="18"/>
          <w:szCs w:val="18"/>
        </w:rPr>
        <w:t>inigun geïntroduceerd op de Chinook. Deze i</w:t>
      </w:r>
      <w:r w:rsidRPr="00021178" w:rsidR="00B03535">
        <w:rPr>
          <w:rFonts w:ascii="Verdana" w:hAnsi="Verdana"/>
          <w:sz w:val="18"/>
          <w:szCs w:val="18"/>
        </w:rPr>
        <w:t>s nodig omdat het huidige wapen</w:t>
      </w:r>
      <w:r w:rsidRPr="00021178">
        <w:rPr>
          <w:rFonts w:ascii="Verdana" w:hAnsi="Verdana"/>
          <w:sz w:val="18"/>
          <w:szCs w:val="18"/>
        </w:rPr>
        <w:t xml:space="preserve"> niet meer vo</w:t>
      </w:r>
      <w:r w:rsidRPr="00021178" w:rsidR="00B03535">
        <w:rPr>
          <w:rFonts w:ascii="Verdana" w:hAnsi="Verdana"/>
          <w:sz w:val="18"/>
          <w:szCs w:val="18"/>
        </w:rPr>
        <w:t xml:space="preserve">lstaat in het huidige dreigingssituatie. Door </w:t>
      </w:r>
      <w:r w:rsidRPr="00021178">
        <w:rPr>
          <w:rFonts w:ascii="Verdana" w:hAnsi="Verdana"/>
          <w:sz w:val="18"/>
          <w:szCs w:val="18"/>
        </w:rPr>
        <w:t xml:space="preserve">aan te sluiten bij de verwerving van de minigun door het commando Landstrijdkrachten </w:t>
      </w:r>
      <w:r w:rsidRPr="00021178" w:rsidR="001C4E14">
        <w:rPr>
          <w:rFonts w:ascii="Verdana" w:hAnsi="Verdana"/>
          <w:sz w:val="18"/>
          <w:szCs w:val="18"/>
        </w:rPr>
        <w:t>wordt</w:t>
      </w:r>
      <w:r w:rsidRPr="00021178">
        <w:rPr>
          <w:rFonts w:ascii="Verdana" w:hAnsi="Verdana"/>
          <w:sz w:val="18"/>
          <w:szCs w:val="18"/>
        </w:rPr>
        <w:t xml:space="preserve"> de zelfbescherming van de Chinook </w:t>
      </w:r>
      <w:r w:rsidRPr="00021178" w:rsidR="001C4E14">
        <w:rPr>
          <w:rFonts w:ascii="Verdana" w:hAnsi="Verdana"/>
          <w:sz w:val="18"/>
          <w:szCs w:val="18"/>
        </w:rPr>
        <w:t>v</w:t>
      </w:r>
      <w:r w:rsidRPr="00021178">
        <w:rPr>
          <w:rFonts w:ascii="Verdana" w:hAnsi="Verdana"/>
          <w:sz w:val="18"/>
          <w:szCs w:val="18"/>
        </w:rPr>
        <w:t xml:space="preserve">erbeterd en </w:t>
      </w:r>
      <w:r w:rsidRPr="00021178" w:rsidR="001C4E14">
        <w:rPr>
          <w:rFonts w:ascii="Verdana" w:hAnsi="Verdana"/>
          <w:sz w:val="18"/>
          <w:szCs w:val="18"/>
        </w:rPr>
        <w:t>worden</w:t>
      </w:r>
      <w:r w:rsidRPr="00021178">
        <w:rPr>
          <w:rFonts w:ascii="Verdana" w:hAnsi="Verdana"/>
          <w:sz w:val="18"/>
          <w:szCs w:val="18"/>
        </w:rPr>
        <w:t xml:space="preserve"> de kosten van een individueel traject bespaard.</w:t>
      </w:r>
    </w:p>
    <w:p w:rsidRPr="00021178" w:rsidR="001C4E14" w:rsidP="00021178" w:rsidRDefault="001C4E14" w14:paraId="3C5A9F00" w14:textId="77777777">
      <w:pPr>
        <w:pStyle w:val="Geenafstand"/>
        <w:rPr>
          <w:rFonts w:ascii="Verdana" w:hAnsi="Verdana"/>
          <w:sz w:val="18"/>
          <w:szCs w:val="18"/>
        </w:rPr>
      </w:pPr>
    </w:p>
    <w:p w:rsidRPr="00021178" w:rsidR="00CE3BAB" w:rsidP="00021178" w:rsidRDefault="00CE3BAB" w14:paraId="5671A179" w14:textId="5DC65192">
      <w:pPr>
        <w:pStyle w:val="Geenafstand"/>
        <w:rPr>
          <w:rFonts w:ascii="Verdana" w:hAnsi="Verdana"/>
          <w:sz w:val="18"/>
          <w:szCs w:val="18"/>
        </w:rPr>
      </w:pPr>
      <w:r w:rsidRPr="00021178">
        <w:rPr>
          <w:rFonts w:ascii="Verdana" w:hAnsi="Verdana"/>
          <w:sz w:val="18"/>
          <w:szCs w:val="18"/>
        </w:rPr>
        <w:t xml:space="preserve">Om optimaal te </w:t>
      </w:r>
      <w:r w:rsidRPr="00021178" w:rsidR="001C4E14">
        <w:rPr>
          <w:rFonts w:ascii="Verdana" w:hAnsi="Verdana"/>
          <w:sz w:val="18"/>
          <w:szCs w:val="18"/>
        </w:rPr>
        <w:t>t</w:t>
      </w:r>
      <w:r w:rsidRPr="00021178">
        <w:rPr>
          <w:rFonts w:ascii="Verdana" w:hAnsi="Verdana"/>
          <w:sz w:val="18"/>
          <w:szCs w:val="18"/>
        </w:rPr>
        <w:t xml:space="preserve">rainen in de simulator, is het noodzakelijk dat </w:t>
      </w:r>
      <w:r w:rsidRPr="00021178" w:rsidR="001C4E14">
        <w:rPr>
          <w:rFonts w:ascii="Verdana" w:hAnsi="Verdana"/>
          <w:sz w:val="18"/>
          <w:szCs w:val="18"/>
        </w:rPr>
        <w:t xml:space="preserve">deze </w:t>
      </w:r>
      <w:r w:rsidRPr="00021178">
        <w:rPr>
          <w:rFonts w:ascii="Verdana" w:hAnsi="Verdana"/>
          <w:sz w:val="18"/>
          <w:szCs w:val="18"/>
        </w:rPr>
        <w:t>de werkelijkheid zo goed mogelijk benaderd. Op die manier wordt negatieve training voorkomen. In de MSMT block upgrade worden de verschillende software-updates en ontwikkelingen van de helikopters doorgevoerd in de simulatoren van de AH64E en de C</w:t>
      </w:r>
      <w:r w:rsidRPr="00021178" w:rsidR="00B42434">
        <w:rPr>
          <w:rFonts w:ascii="Verdana" w:hAnsi="Verdana"/>
          <w:sz w:val="18"/>
          <w:szCs w:val="18"/>
        </w:rPr>
        <w:t>hinook</w:t>
      </w:r>
      <w:r w:rsidRPr="00021178">
        <w:rPr>
          <w:rFonts w:ascii="Verdana" w:hAnsi="Verdana"/>
          <w:sz w:val="18"/>
          <w:szCs w:val="18"/>
        </w:rPr>
        <w:t xml:space="preserve">. Verder </w:t>
      </w:r>
      <w:r w:rsidRPr="00021178" w:rsidR="00B42434">
        <w:rPr>
          <w:rFonts w:ascii="Verdana" w:hAnsi="Verdana"/>
          <w:sz w:val="18"/>
          <w:szCs w:val="18"/>
        </w:rPr>
        <w:t>worden</w:t>
      </w:r>
      <w:r w:rsidRPr="00021178">
        <w:rPr>
          <w:rFonts w:ascii="Verdana" w:hAnsi="Verdana"/>
          <w:sz w:val="18"/>
          <w:szCs w:val="18"/>
        </w:rPr>
        <w:t xml:space="preserve"> de databases regelmatig geüpdatet en </w:t>
      </w:r>
      <w:r w:rsidRPr="00021178" w:rsidR="00B42434">
        <w:rPr>
          <w:rFonts w:ascii="Verdana" w:hAnsi="Verdana"/>
          <w:sz w:val="18"/>
          <w:szCs w:val="18"/>
        </w:rPr>
        <w:t xml:space="preserve">worden de </w:t>
      </w:r>
      <w:r w:rsidRPr="00021178">
        <w:rPr>
          <w:rFonts w:ascii="Verdana" w:hAnsi="Verdana"/>
          <w:i/>
          <w:sz w:val="18"/>
          <w:szCs w:val="18"/>
        </w:rPr>
        <w:t>Image Generators</w:t>
      </w:r>
      <w:r w:rsidRPr="00021178">
        <w:rPr>
          <w:rFonts w:ascii="Verdana" w:hAnsi="Verdana"/>
          <w:sz w:val="18"/>
          <w:szCs w:val="18"/>
        </w:rPr>
        <w:t xml:space="preserve"> en projectors gemoderniseerd om een zo reëel mogelijke training te kunnen bieden.</w:t>
      </w:r>
    </w:p>
    <w:p w:rsidR="001649D1" w:rsidP="001649D1" w:rsidRDefault="001649D1" w14:paraId="05D78BBE" w14:textId="77777777">
      <w:pPr>
        <w:spacing w:after="0"/>
        <w:rPr>
          <w:rFonts w:eastAsia="Verdana" w:cs="Verdana"/>
          <w:u w:val="single"/>
        </w:rPr>
      </w:pPr>
    </w:p>
    <w:p w:rsidRPr="0014704A" w:rsidR="001649D1" w:rsidP="001649D1" w:rsidRDefault="001649D1" w14:paraId="5D9F5E3C" w14:textId="77777777">
      <w:pPr>
        <w:spacing w:after="0"/>
        <w:rPr>
          <w:u w:val="single"/>
        </w:rPr>
      </w:pPr>
      <w:r w:rsidRPr="0014704A">
        <w:rPr>
          <w:u w:val="single"/>
        </w:rPr>
        <w:t>Gerelateerde projecten</w:t>
      </w:r>
    </w:p>
    <w:p w:rsidRPr="004D5157" w:rsidR="001649D1" w:rsidP="001649D1" w:rsidRDefault="001649D1" w14:paraId="45EF18FC" w14:textId="03BA13FE">
      <w:pPr>
        <w:spacing w:after="0"/>
      </w:pPr>
      <w:r w:rsidRPr="004D5157">
        <w:t>Dit project heeft raakvlakken met de volgende projecten:</w:t>
      </w:r>
    </w:p>
    <w:p w:rsidR="003F0E8A" w:rsidP="00FD053B" w:rsidRDefault="000F7C4A" w14:paraId="0AC4A925" w14:textId="26E64AB3">
      <w:pPr>
        <w:pStyle w:val="Lijstalinea"/>
        <w:numPr>
          <w:ilvl w:val="0"/>
          <w:numId w:val="31"/>
        </w:numPr>
        <w:rPr>
          <w:rFonts w:cs="Lohit Hindi"/>
          <w:szCs w:val="18"/>
        </w:rPr>
      </w:pPr>
      <w:r>
        <w:t>Het project ‘Apache Remanufacture’</w:t>
      </w:r>
      <w:r>
        <w:rPr>
          <w:rStyle w:val="Voetnootmarkering"/>
        </w:rPr>
        <w:footnoteReference w:id="14"/>
      </w:r>
      <w:r w:rsidR="00FD053B">
        <w:t xml:space="preserve">, </w:t>
      </w:r>
      <w:r w:rsidRPr="00FD053B" w:rsidR="00FD053B">
        <w:rPr>
          <w:rFonts w:cs="Lohit Hindi"/>
          <w:szCs w:val="18"/>
        </w:rPr>
        <w:t xml:space="preserve">dit betreft de </w:t>
      </w:r>
      <w:r w:rsidRPr="00FD053B" w:rsidR="008C6F90">
        <w:rPr>
          <w:rFonts w:cs="Lohit Hindi"/>
          <w:szCs w:val="18"/>
        </w:rPr>
        <w:t>initiële</w:t>
      </w:r>
      <w:r w:rsidRPr="00FD053B" w:rsidR="00FD053B">
        <w:rPr>
          <w:rFonts w:cs="Lohit Hindi"/>
          <w:szCs w:val="18"/>
        </w:rPr>
        <w:t xml:space="preserve"> investe</w:t>
      </w:r>
      <w:r w:rsidR="008C6F90">
        <w:rPr>
          <w:rFonts w:cs="Lohit Hindi"/>
          <w:szCs w:val="18"/>
        </w:rPr>
        <w:t>r</w:t>
      </w:r>
      <w:r w:rsidRPr="00FD053B" w:rsidR="00FD053B">
        <w:rPr>
          <w:rFonts w:cs="Lohit Hindi"/>
          <w:szCs w:val="18"/>
        </w:rPr>
        <w:t>ing in de Apache AH64E waarop wordt doorontwikkeld.</w:t>
      </w:r>
    </w:p>
    <w:p w:rsidRPr="00B03535" w:rsidR="00B03535" w:rsidP="00B03535" w:rsidRDefault="00B03535" w14:paraId="6BCC79F6" w14:textId="2FD40078">
      <w:pPr>
        <w:pStyle w:val="Lijstalinea"/>
        <w:numPr>
          <w:ilvl w:val="0"/>
          <w:numId w:val="31"/>
        </w:numPr>
        <w:rPr>
          <w:rFonts w:cs="Lohit Hindi"/>
          <w:szCs w:val="18"/>
        </w:rPr>
      </w:pPr>
      <w:r>
        <w:rPr>
          <w:rFonts w:cs="Lohit Hindi"/>
          <w:szCs w:val="18"/>
        </w:rPr>
        <w:t>Het project ‘Verbetering AH64E b</w:t>
      </w:r>
      <w:r w:rsidRPr="00E161C2">
        <w:rPr>
          <w:rFonts w:cs="Lohit Hindi"/>
          <w:szCs w:val="18"/>
        </w:rPr>
        <w:t>ewapening</w:t>
      </w:r>
      <w:r>
        <w:rPr>
          <w:rFonts w:cs="Lohit Hindi"/>
          <w:szCs w:val="18"/>
        </w:rPr>
        <w:t xml:space="preserve"> (</w:t>
      </w:r>
      <w:r w:rsidRPr="00E161C2">
        <w:rPr>
          <w:rFonts w:cs="Lohit Hindi"/>
          <w:szCs w:val="18"/>
        </w:rPr>
        <w:t>JAGM</w:t>
      </w:r>
      <w:r>
        <w:rPr>
          <w:rFonts w:cs="Lohit Hindi"/>
          <w:szCs w:val="18"/>
        </w:rPr>
        <w:t>)’</w:t>
      </w:r>
      <w:r>
        <w:rPr>
          <w:rStyle w:val="Voetnootmarkering"/>
          <w:rFonts w:cs="Lohit Hindi"/>
          <w:szCs w:val="18"/>
        </w:rPr>
        <w:footnoteReference w:id="15"/>
      </w:r>
      <w:r>
        <w:rPr>
          <w:rFonts w:cs="Lohit Hindi"/>
          <w:szCs w:val="18"/>
        </w:rPr>
        <w:t>, dit betreft de investering in en verwerving van de JAGM raketten.</w:t>
      </w:r>
    </w:p>
    <w:p w:rsidR="003F0E8A" w:rsidP="003F0E8A" w:rsidRDefault="001649D1" w14:paraId="0C38BD12" w14:textId="5D7ADE6C">
      <w:pPr>
        <w:pStyle w:val="Lijstalinea"/>
        <w:numPr>
          <w:ilvl w:val="0"/>
          <w:numId w:val="31"/>
        </w:numPr>
      </w:pPr>
      <w:r w:rsidRPr="004D5157">
        <w:t xml:space="preserve">Het project </w:t>
      </w:r>
      <w:r>
        <w:t>‘</w:t>
      </w:r>
      <w:r w:rsidR="000F7C4A">
        <w:t xml:space="preserve">Chinook </w:t>
      </w:r>
      <w:r w:rsidR="00FD053B">
        <w:t>Vervanging en Modernisering</w:t>
      </w:r>
      <w:r w:rsidR="003F0E8A">
        <w:rPr>
          <w:rStyle w:val="Voetnootmarkering"/>
        </w:rPr>
        <w:footnoteReference w:id="16"/>
      </w:r>
      <w:r w:rsidR="003F0E8A">
        <w:t xml:space="preserve">’, </w:t>
      </w:r>
      <w:r w:rsidR="00FD053B">
        <w:t xml:space="preserve">dit betreft de </w:t>
      </w:r>
      <w:r w:rsidR="008C6F90">
        <w:t>initiële</w:t>
      </w:r>
      <w:r w:rsidR="00FD053B">
        <w:t xml:space="preserve"> investering in de C</w:t>
      </w:r>
      <w:r w:rsidR="003F0E8A">
        <w:t>h</w:t>
      </w:r>
      <w:r w:rsidR="00FD053B">
        <w:t>inook CH47F wa</w:t>
      </w:r>
      <w:r w:rsidR="008C6F90">
        <w:t>a</w:t>
      </w:r>
      <w:r w:rsidR="00FD053B">
        <w:t>rop wordt doorontwikkeld.</w:t>
      </w:r>
    </w:p>
    <w:p w:rsidR="00B03535" w:rsidP="001C4E14" w:rsidRDefault="00B03535" w14:paraId="4DB3CAF2" w14:textId="6F6B5BF0">
      <w:pPr>
        <w:pStyle w:val="Lijstalinea"/>
        <w:numPr>
          <w:ilvl w:val="0"/>
          <w:numId w:val="31"/>
        </w:numPr>
      </w:pPr>
      <w:r>
        <w:t>Het project</w:t>
      </w:r>
      <w:r w:rsidRPr="00B03535">
        <w:t xml:space="preserve"> </w:t>
      </w:r>
      <w:r>
        <w:t>‘</w:t>
      </w:r>
      <w:r w:rsidRPr="00214C0F">
        <w:t>Verbetering Zelfbeschermingssystemen Helikopters</w:t>
      </w:r>
      <w:r>
        <w:t>’</w:t>
      </w:r>
      <w:r>
        <w:rPr>
          <w:rStyle w:val="Voetnootmarkering"/>
        </w:rPr>
        <w:footnoteReference w:id="17"/>
      </w:r>
      <w:r>
        <w:t>,</w:t>
      </w:r>
      <w:r>
        <w:rPr>
          <w:rFonts w:cs="Lohit Hindi"/>
          <w:szCs w:val="18"/>
        </w:rPr>
        <w:t xml:space="preserve"> dit voorziet in de investering in en verwerving van het CIRCM zelfbeschermingssysteem</w:t>
      </w:r>
      <w:r>
        <w:t>.</w:t>
      </w:r>
    </w:p>
    <w:p w:rsidRPr="003F0E8A" w:rsidR="001649D1" w:rsidP="003F0E8A" w:rsidRDefault="000F7C4A" w14:paraId="15C40D9E" w14:textId="088491F9">
      <w:pPr>
        <w:pStyle w:val="Lijstalinea"/>
        <w:numPr>
          <w:ilvl w:val="0"/>
          <w:numId w:val="31"/>
        </w:numPr>
        <w:spacing w:after="0"/>
      </w:pPr>
      <w:r>
        <w:t>Het p</w:t>
      </w:r>
      <w:r w:rsidR="002E6528">
        <w:t>roject ‘Multi-Ship Multi-</w:t>
      </w:r>
      <w:r>
        <w:t>Type (MSMT) Helikopter Simulatoren’</w:t>
      </w:r>
      <w:r>
        <w:rPr>
          <w:rStyle w:val="Voetnootmarkering"/>
        </w:rPr>
        <w:footnoteReference w:id="18"/>
      </w:r>
      <w:r>
        <w:t xml:space="preserve"> </w:t>
      </w:r>
      <w:r w:rsidR="00FD053B">
        <w:t>levert hoogwaardige training met de Apache</w:t>
      </w:r>
      <w:r w:rsidR="008C6F90">
        <w:t>-</w:t>
      </w:r>
      <w:r w:rsidR="005E5A9D">
        <w:t xml:space="preserve"> </w:t>
      </w:r>
      <w:r w:rsidR="00FD053B">
        <w:t xml:space="preserve">en de Chinook helikopters. </w:t>
      </w:r>
      <w:r>
        <w:t xml:space="preserve">Dit project heeft een relatie met de </w:t>
      </w:r>
      <w:r w:rsidRPr="003F0E8A">
        <w:rPr>
          <w:i/>
        </w:rPr>
        <w:t>block upgrade</w:t>
      </w:r>
      <w:r>
        <w:t xml:space="preserve"> omdat</w:t>
      </w:r>
      <w:r w:rsidR="00FD053B">
        <w:t xml:space="preserve"> de simulator van dezelfde standaard moet zijn als de helikopters om negatieve training te voorkomen.</w:t>
      </w:r>
    </w:p>
    <w:p w:rsidR="003F0E8A" w:rsidP="003F0E8A" w:rsidRDefault="003F0E8A" w14:paraId="4DE890D5" w14:textId="77777777">
      <w:pPr>
        <w:suppressAutoHyphens w:val="0"/>
        <w:autoSpaceDN/>
        <w:spacing w:after="0"/>
        <w:textAlignment w:val="auto"/>
        <w:rPr>
          <w:rFonts w:eastAsia="Times New Roman" w:cs="Times New Roman"/>
          <w:kern w:val="0"/>
          <w:u w:val="single"/>
          <w:lang w:eastAsia="bg-BG" w:bidi="ar-SA"/>
        </w:rPr>
      </w:pPr>
    </w:p>
    <w:p w:rsidRPr="00945EFE" w:rsidR="000F7C4A" w:rsidP="003F0E8A" w:rsidRDefault="000F7C4A" w14:paraId="389BD253" w14:textId="77777777">
      <w:pPr>
        <w:suppressAutoHyphens w:val="0"/>
        <w:autoSpaceDN/>
        <w:spacing w:after="0"/>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0F7C4A" w:rsidP="000F7C4A" w:rsidRDefault="000F7C4A" w14:paraId="4CE08C93" w14:textId="77777777">
      <w:pPr>
        <w:suppressAutoHyphens w:val="0"/>
        <w:autoSpaceDN/>
        <w:spacing w:after="0" w:line="276" w:lineRule="auto"/>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D52540" w:rsidR="000F7C4A" w:rsidP="00D52540" w:rsidRDefault="000F7C4A" w14:paraId="5D7DB5BF" w14:textId="671EA223">
      <w:pPr>
        <w:pStyle w:val="Lijstalinea"/>
        <w:numPr>
          <w:ilvl w:val="0"/>
          <w:numId w:val="37"/>
        </w:numPr>
        <w:spacing w:after="0"/>
        <w:contextualSpacing w:val="0"/>
      </w:pPr>
      <w:r w:rsidRPr="004E7D13">
        <w:rPr>
          <w:u w:val="single"/>
        </w:rPr>
        <w:t>Doeltre</w:t>
      </w:r>
      <w:r w:rsidRPr="004E7D13" w:rsidR="00B8491D">
        <w:rPr>
          <w:u w:val="single"/>
        </w:rPr>
        <w:t>ffendheid</w:t>
      </w:r>
      <w:r w:rsidRPr="00D52540" w:rsidR="00B8491D">
        <w:t xml:space="preserve">: om operationeel relevant te blijven, is het voor Defensie van belang om onder alle omstandigheden operationeel inzetbaar te blijven. Defensie past daarom constant en op een gestructureerde manier haar wapensystemen aan als reactie op deze snel veranderende omstandigheden. Daarbij is het van belang dat dezelfde veranderingen worden doorgevoerd in de simulator (MSMT) om </w:t>
      </w:r>
      <w:r w:rsidRPr="00D52540" w:rsidR="005E5A9D">
        <w:t xml:space="preserve">onze mensen </w:t>
      </w:r>
      <w:r w:rsidRPr="00D52540" w:rsidR="00B8491D">
        <w:t>optimaal</w:t>
      </w:r>
      <w:r w:rsidRPr="00D52540" w:rsidR="005E5A9D">
        <w:t xml:space="preserve"> te kunnen trainen</w:t>
      </w:r>
      <w:r w:rsidRPr="00D52540" w:rsidR="00B8491D">
        <w:t>.</w:t>
      </w:r>
    </w:p>
    <w:p w:rsidR="000F7C4A" w:rsidP="00D52540" w:rsidRDefault="000F7C4A" w14:paraId="3AB25221" w14:textId="1D5FF74F">
      <w:pPr>
        <w:pStyle w:val="Lijstalinea"/>
        <w:numPr>
          <w:ilvl w:val="0"/>
          <w:numId w:val="37"/>
        </w:numPr>
        <w:spacing w:after="0"/>
        <w:contextualSpacing w:val="0"/>
      </w:pPr>
      <w:r w:rsidRPr="004E7D13">
        <w:rPr>
          <w:u w:val="single"/>
        </w:rPr>
        <w:t>Doelmatigheid</w:t>
      </w:r>
      <w:r w:rsidRPr="00D52540">
        <w:t xml:space="preserve">: </w:t>
      </w:r>
      <w:r w:rsidRPr="00D52540" w:rsidR="00B8491D">
        <w:t>door de wapensystemen operationeel relevant</w:t>
      </w:r>
      <w:r w:rsidRPr="00D52540" w:rsidR="00A44C64">
        <w:t xml:space="preserve"> te</w:t>
      </w:r>
      <w:r w:rsidRPr="00D52540" w:rsidR="00B8491D">
        <w:t xml:space="preserve"> houden, kan Defensie langer gebruik maken van deze wapensystemen</w:t>
      </w:r>
      <w:r w:rsidR="00B8491D">
        <w:rPr>
          <w:rFonts w:eastAsia="Verdana" w:cs="Verdana"/>
        </w:rPr>
        <w:t>.</w:t>
      </w:r>
    </w:p>
    <w:p w:rsidR="000F7C4A" w:rsidP="000F7C4A" w:rsidRDefault="000F7C4A" w14:paraId="66058B7C" w14:textId="77777777">
      <w:pPr>
        <w:spacing w:after="0"/>
      </w:pPr>
    </w:p>
    <w:p w:rsidRPr="0014704A" w:rsidR="000F7C4A" w:rsidP="000F7C4A" w:rsidRDefault="000F7C4A" w14:paraId="7DC50988" w14:textId="77777777">
      <w:pPr>
        <w:spacing w:after="0"/>
        <w:rPr>
          <w:u w:val="single"/>
        </w:rPr>
      </w:pPr>
      <w:r w:rsidRPr="0014704A">
        <w:rPr>
          <w:u w:val="single"/>
        </w:rPr>
        <w:t>Financiën</w:t>
      </w:r>
    </w:p>
    <w:p w:rsidR="000F7C4A" w:rsidP="00B8491D" w:rsidRDefault="00B3460C" w14:paraId="57EF8CD5" w14:textId="1308602C">
      <w:pPr>
        <w:spacing w:after="0"/>
        <w:rPr>
          <w:rFonts w:eastAsia="Times New Roman" w:cs="Times New Roman"/>
          <w:kern w:val="0"/>
          <w:lang w:eastAsia="bg-BG" w:bidi="ar-SA"/>
        </w:rPr>
      </w:pPr>
      <w:r>
        <w:rPr>
          <w:rFonts w:eastAsia="Verdana" w:cs="Verdana"/>
        </w:rPr>
        <w:t xml:space="preserve">Met de drie individuele upgrades binnen </w:t>
      </w:r>
      <w:r w:rsidRPr="007A5D86" w:rsidR="00B8491D">
        <w:rPr>
          <w:rFonts w:eastAsia="Verdana" w:cs="Verdana"/>
        </w:rPr>
        <w:t xml:space="preserve">dit project is een investering gemoeid </w:t>
      </w:r>
      <w:r w:rsidR="00D529AF">
        <w:rPr>
          <w:rFonts w:eastAsia="Verdana" w:cs="Verdana"/>
        </w:rPr>
        <w:t>binnen</w:t>
      </w:r>
      <w:r w:rsidRPr="007A5D86" w:rsidR="00B8491D">
        <w:rPr>
          <w:rFonts w:eastAsia="Verdana" w:cs="Verdana"/>
        </w:rPr>
        <w:t xml:space="preserve"> de DMP-</w:t>
      </w:r>
      <w:r w:rsidR="00D529AF">
        <w:rPr>
          <w:rFonts w:eastAsia="Verdana" w:cs="Verdana"/>
        </w:rPr>
        <w:t>bandbreedte</w:t>
      </w:r>
      <w:r w:rsidRPr="007A5D86" w:rsidR="00B8491D">
        <w:rPr>
          <w:rFonts w:eastAsia="Verdana" w:cs="Verdana"/>
        </w:rPr>
        <w:t xml:space="preserve"> van €</w:t>
      </w:r>
      <w:r w:rsidR="00A932C0">
        <w:rPr>
          <w:rFonts w:eastAsia="Verdana" w:cs="Verdana"/>
        </w:rPr>
        <w:t xml:space="preserve"> </w:t>
      </w:r>
      <w:r w:rsidRPr="007A5D86" w:rsidR="00B8491D">
        <w:rPr>
          <w:rFonts w:eastAsia="Verdana" w:cs="Verdana"/>
        </w:rPr>
        <w:t>50 miljoen en €</w:t>
      </w:r>
      <w:r w:rsidR="00A932C0">
        <w:rPr>
          <w:rFonts w:eastAsia="Verdana" w:cs="Verdana"/>
        </w:rPr>
        <w:t xml:space="preserve"> </w:t>
      </w:r>
      <w:r w:rsidRPr="007A5D86" w:rsidR="00B8491D">
        <w:rPr>
          <w:rFonts w:eastAsia="Verdana" w:cs="Verdana"/>
        </w:rPr>
        <w:t xml:space="preserve">250 miljoen. Deze investering komt in de periode 2027-2032 ten </w:t>
      </w:r>
      <w:r w:rsidRPr="007A5D86" w:rsidR="00B8491D">
        <w:rPr>
          <w:rFonts w:eastAsia="Verdana" w:cs="Verdana"/>
        </w:rPr>
        <w:lastRenderedPageBreak/>
        <w:t>laste van het investeringsbudget van Defensie.</w:t>
      </w:r>
      <w:r w:rsidRPr="00E814D5" w:rsidR="00B8491D">
        <w:t xml:space="preserve"> </w:t>
      </w:r>
      <w:r w:rsidRPr="006A221B" w:rsidR="00B8491D">
        <w:rPr>
          <w:rFonts w:eastAsia="Times New Roman" w:cs="Times New Roman"/>
          <w:kern w:val="0"/>
          <w:lang w:eastAsia="bg-BG" w:bidi="ar-SA"/>
        </w:rPr>
        <w:t>Aangezien het budget</w:t>
      </w:r>
      <w:r>
        <w:rPr>
          <w:rFonts w:eastAsia="Times New Roman" w:cs="Times New Roman"/>
          <w:kern w:val="0"/>
          <w:lang w:eastAsia="bg-BG" w:bidi="ar-SA"/>
        </w:rPr>
        <w:t xml:space="preserve"> van de individuele upgrades</w:t>
      </w:r>
      <w:r w:rsidRPr="006A221B" w:rsidR="00B8491D">
        <w:rPr>
          <w:rFonts w:eastAsia="Times New Roman" w:cs="Times New Roman"/>
          <w:kern w:val="0"/>
          <w:lang w:eastAsia="bg-BG" w:bidi="ar-SA"/>
        </w:rPr>
        <w:t xml:space="preserve"> minder dan € 250 miljoen bedraa</w:t>
      </w:r>
      <w:r w:rsidR="00B8491D">
        <w:rPr>
          <w:rFonts w:eastAsia="Times New Roman" w:cs="Times New Roman"/>
          <w:kern w:val="0"/>
          <w:lang w:eastAsia="bg-BG" w:bidi="ar-SA"/>
        </w:rPr>
        <w:t>gt, ben ik voornemens de uitvoe</w:t>
      </w:r>
      <w:r w:rsidRPr="006A221B" w:rsidR="00B8491D">
        <w:rPr>
          <w:rFonts w:eastAsia="Times New Roman" w:cs="Times New Roman"/>
          <w:kern w:val="0"/>
          <w:lang w:eastAsia="bg-BG" w:bidi="ar-SA"/>
        </w:rPr>
        <w:t xml:space="preserve">ring van dit project te mandateren aan het COMMIT. </w:t>
      </w:r>
    </w:p>
    <w:p w:rsidRPr="0014704A" w:rsidR="00B8491D" w:rsidP="00B8491D" w:rsidRDefault="00B8491D" w14:paraId="1873EA3B" w14:textId="77777777">
      <w:pPr>
        <w:spacing w:after="0"/>
        <w:rPr>
          <w:u w:val="single"/>
        </w:rPr>
      </w:pPr>
    </w:p>
    <w:p w:rsidR="000F7C4A" w:rsidP="00B8491D" w:rsidRDefault="000F7C4A" w14:paraId="1BFAB3BA" w14:textId="2C276422">
      <w:pPr>
        <w:spacing w:after="0"/>
        <w:rPr>
          <w:u w:val="single"/>
        </w:rPr>
      </w:pPr>
      <w:r w:rsidRPr="0014704A">
        <w:rPr>
          <w:u w:val="single"/>
        </w:rPr>
        <w:t>Planning</w:t>
      </w:r>
    </w:p>
    <w:p w:rsidR="001649D1" w:rsidP="0090513E" w:rsidRDefault="00B8491D" w14:paraId="573A6D41" w14:textId="14E3F788">
      <w:pPr>
        <w:spacing w:after="0"/>
        <w:rPr>
          <w:rFonts w:eastAsia="Verdana" w:cs="Verdana"/>
        </w:rPr>
      </w:pPr>
      <w:r>
        <w:rPr>
          <w:rFonts w:eastAsia="Verdana" w:cs="Verdana"/>
        </w:rPr>
        <w:t xml:space="preserve">De planning voor de </w:t>
      </w:r>
      <w:r w:rsidRPr="00B8491D">
        <w:rPr>
          <w:rFonts w:eastAsia="Verdana" w:cs="Verdana"/>
          <w:i/>
        </w:rPr>
        <w:t>block upgrades</w:t>
      </w:r>
      <w:r>
        <w:rPr>
          <w:rFonts w:eastAsia="Verdana" w:cs="Verdana"/>
        </w:rPr>
        <w:t xml:space="preserve"> start in 2025 en zal tussen 2027 en 2032 worden uitgevoerd. In 2032 start de uitvoering van een volgende block upgrade.</w:t>
      </w:r>
    </w:p>
    <w:p w:rsidR="0090513E" w:rsidP="0090513E" w:rsidRDefault="0090513E" w14:paraId="089BD774" w14:textId="77777777">
      <w:pPr>
        <w:spacing w:after="0"/>
        <w:rPr>
          <w:rFonts w:eastAsia="Verdana" w:cs="Verdana"/>
        </w:rPr>
      </w:pPr>
    </w:p>
    <w:p w:rsidR="005170C4" w:rsidP="0090513E" w:rsidRDefault="005170C4" w14:paraId="42C1CB20" w14:textId="77777777">
      <w:pPr>
        <w:spacing w:after="0"/>
        <w:rPr>
          <w:rFonts w:eastAsia="Verdana" w:cs="Verdana"/>
        </w:rPr>
      </w:pPr>
      <w:r>
        <w:rPr>
          <w:rFonts w:eastAsia="Verdana" w:cstheme="minorHAnsi"/>
          <w:b/>
          <w:u w:val="single"/>
        </w:rPr>
        <w:t>LUCHT</w:t>
      </w:r>
    </w:p>
    <w:p w:rsidR="005170C4" w:rsidP="0090513E" w:rsidRDefault="005170C4" w14:paraId="0EE7D70A" w14:textId="77777777">
      <w:pPr>
        <w:widowControl w:val="0"/>
        <w:spacing w:after="0"/>
        <w:rPr>
          <w:u w:val="single"/>
        </w:rPr>
      </w:pPr>
    </w:p>
    <w:p w:rsidRPr="005170C4" w:rsidR="00B8491D" w:rsidP="00B8491D" w:rsidRDefault="005170C4" w14:paraId="7072B64F" w14:textId="2C21A57E">
      <w:pPr>
        <w:widowControl w:val="0"/>
        <w:spacing w:after="0"/>
        <w:rPr>
          <w:u w:val="single"/>
        </w:rPr>
      </w:pPr>
      <w:r>
        <w:rPr>
          <w:u w:val="single"/>
        </w:rPr>
        <w:t>Project</w:t>
      </w:r>
      <w:r w:rsidRPr="00511598">
        <w:t>:</w:t>
      </w:r>
      <w:r w:rsidRPr="005170C4">
        <w:t xml:space="preserve"> </w:t>
      </w:r>
      <w:r w:rsidR="007814C0">
        <w:t>F-35</w:t>
      </w:r>
      <w:r w:rsidR="00BD6B17">
        <w:t xml:space="preserve"> tactische </w:t>
      </w:r>
      <w:r w:rsidRPr="00B8491D" w:rsidR="00B8491D">
        <w:t>bewapening</w:t>
      </w:r>
      <w:r w:rsidR="00BD6B17">
        <w:t xml:space="preserve"> </w:t>
      </w:r>
    </w:p>
    <w:p w:rsidR="00B8491D" w:rsidP="00B8491D" w:rsidRDefault="00B8491D" w14:paraId="2426E07C" w14:textId="77777777">
      <w:pPr>
        <w:spacing w:after="0"/>
        <w:rPr>
          <w:u w:val="single"/>
        </w:rPr>
      </w:pPr>
    </w:p>
    <w:p w:rsidR="00B8491D" w:rsidP="00B8491D" w:rsidRDefault="00B8491D" w14:paraId="537D8AD3" w14:textId="0C7FF3AA">
      <w:pPr>
        <w:spacing w:after="0"/>
        <w:rPr>
          <w:u w:val="single"/>
        </w:rPr>
      </w:pPr>
      <w:r w:rsidRPr="0014704A">
        <w:rPr>
          <w:u w:val="single"/>
        </w:rPr>
        <w:t>Kwalitatieve</w:t>
      </w:r>
      <w:r>
        <w:rPr>
          <w:u w:val="single"/>
        </w:rPr>
        <w:t xml:space="preserve"> en kwantitatieve</w:t>
      </w:r>
      <w:r w:rsidRPr="0014704A">
        <w:rPr>
          <w:u w:val="single"/>
        </w:rPr>
        <w:t xml:space="preserve"> behoefte</w:t>
      </w:r>
    </w:p>
    <w:p w:rsidR="00B8491D" w:rsidP="00B8491D" w:rsidRDefault="00B8491D" w14:paraId="29CAE2EF" w14:textId="051F7863">
      <w:r>
        <w:t>Defensie heeft behoefte aan een aanvullend tact</w:t>
      </w:r>
      <w:r w:rsidR="00BD6B17">
        <w:t xml:space="preserve">isch wapen op de F-35 </w:t>
      </w:r>
      <w:r>
        <w:t xml:space="preserve">voor de inzet tegen dynamische en/of goed verdedigde tactische doelen onder alle inzetomstandigheden. Daarnaast moet dit wapen een hoge overlevingskans hebben om niet door anti-munitie wapensystemen </w:t>
      </w:r>
      <w:r w:rsidR="005E5A9D">
        <w:t xml:space="preserve">te worden </w:t>
      </w:r>
      <w:r>
        <w:t xml:space="preserve">onderschept voordat het effect </w:t>
      </w:r>
      <w:r w:rsidR="005E5A9D">
        <w:t xml:space="preserve">kan worden </w:t>
      </w:r>
      <w:r>
        <w:t>bereikt.</w:t>
      </w:r>
      <w:r w:rsidR="00231198">
        <w:t xml:space="preserve"> Dit wapen draagt bij aan de ondersteuning van grondtroepen</w:t>
      </w:r>
      <w:r w:rsidR="00EE0DE2">
        <w:t xml:space="preserve"> in </w:t>
      </w:r>
      <w:r w:rsidR="0097663A">
        <w:t xml:space="preserve">het </w:t>
      </w:r>
      <w:r w:rsidR="00EE0DE2">
        <w:t>nabij-gevecht</w:t>
      </w:r>
      <w:r w:rsidR="0097663A">
        <w:t>.</w:t>
      </w:r>
      <w:r>
        <w:t xml:space="preserve"> De huidige wapens voor tactische inzet zijn precisiegeleide en kortedracht vrijevalmunitie voor inzet tegen statische doelen (GPS- en/of lasergeleid), met een lage overlevingskans door een gebrek aan snelheid of hoge radarreflectie of een gebrek aan inzetopties op het gevechtsveld (weer, rook, camouflage, deceptie, </w:t>
      </w:r>
      <w:r w:rsidRPr="00E30CFF">
        <w:rPr>
          <w:i/>
        </w:rPr>
        <w:t>jamming</w:t>
      </w:r>
      <w:r>
        <w:t>, etc.). De F-35 tactische bewapening is complementair aan de huidige wapenvoorraad omdat er ook nog behoefte bestaat voor de huidige precisiegeleide munitie.</w:t>
      </w:r>
    </w:p>
    <w:p w:rsidR="00B8491D" w:rsidP="00803247" w:rsidRDefault="00B8491D" w14:paraId="69725F3E" w14:textId="35A3440B">
      <w:pPr>
        <w:spacing w:after="0"/>
      </w:pPr>
      <w:r w:rsidRPr="00A510D4">
        <w:t>Dit wapen</w:t>
      </w:r>
      <w:r>
        <w:t xml:space="preserve"> wordt als aanvulling op de bestaande wapenvoorraad</w:t>
      </w:r>
      <w:r w:rsidR="00BD6B17">
        <w:t xml:space="preserve"> aangeschaft. Tijdens de uitvoering van het project</w:t>
      </w:r>
      <w:r>
        <w:t xml:space="preserve"> wordt bepaald in hoeverre de kandidaten voldoen </w:t>
      </w:r>
      <w:r w:rsidR="00152057">
        <w:t>aan</w:t>
      </w:r>
      <w:r>
        <w:t xml:space="preserve"> de definitief te stellen eisen. De kwantitatieve behoefte is gebaseerd op de doelstellingen van de NAVO (</w:t>
      </w:r>
      <w:r w:rsidRPr="00076150">
        <w:rPr>
          <w:i/>
        </w:rPr>
        <w:t>Capability Targets</w:t>
      </w:r>
      <w:r>
        <w:rPr>
          <w:i/>
        </w:rPr>
        <w:t xml:space="preserve">) </w:t>
      </w:r>
      <w:r w:rsidRPr="0083524B">
        <w:t>en</w:t>
      </w:r>
      <w:r>
        <w:t xml:space="preserve"> de verwachte eisen uit de </w:t>
      </w:r>
      <w:r w:rsidRPr="0083524B">
        <w:rPr>
          <w:i/>
        </w:rPr>
        <w:t>Minimum Capab</w:t>
      </w:r>
      <w:r w:rsidR="00803247">
        <w:rPr>
          <w:i/>
        </w:rPr>
        <w:t>i</w:t>
      </w:r>
      <w:r w:rsidRPr="0083524B">
        <w:rPr>
          <w:i/>
        </w:rPr>
        <w:t>lity Requirements</w:t>
      </w:r>
      <w:r>
        <w:t xml:space="preserve"> (MCR) van de NAVO. </w:t>
      </w:r>
    </w:p>
    <w:p w:rsidR="00BD6B17" w:rsidP="00803247" w:rsidRDefault="00BD6B17" w14:paraId="7AEB8E1C" w14:textId="3C76DEFB">
      <w:pPr>
        <w:spacing w:after="0"/>
      </w:pPr>
    </w:p>
    <w:p w:rsidRPr="0014704A" w:rsidR="00BD6B17" w:rsidP="00803247" w:rsidRDefault="00BD6B17" w14:paraId="7418C9E9" w14:textId="77777777">
      <w:pPr>
        <w:spacing w:after="0"/>
        <w:rPr>
          <w:u w:val="single"/>
        </w:rPr>
      </w:pPr>
      <w:r w:rsidRPr="0014704A">
        <w:rPr>
          <w:u w:val="single"/>
        </w:rPr>
        <w:t>Gerelateerde projecten</w:t>
      </w:r>
    </w:p>
    <w:p w:rsidRPr="004D5157" w:rsidR="00BD6B17" w:rsidP="00803247" w:rsidRDefault="00BD6B17" w14:paraId="7606F58A" w14:textId="77777777">
      <w:pPr>
        <w:spacing w:after="0"/>
      </w:pPr>
      <w:r w:rsidRPr="004D5157">
        <w:t>Dit project heeft raakvlakken met de volgende projecten:</w:t>
      </w:r>
    </w:p>
    <w:p w:rsidRPr="004D5157" w:rsidR="00BD6B17" w:rsidP="00BD6B17" w:rsidRDefault="007814C0" w14:paraId="04069FC1" w14:textId="4B84B238">
      <w:pPr>
        <w:numPr>
          <w:ilvl w:val="0"/>
          <w:numId w:val="31"/>
        </w:numPr>
        <w:spacing w:after="0"/>
      </w:pPr>
      <w:r>
        <w:t xml:space="preserve">Het programma </w:t>
      </w:r>
      <w:r w:rsidR="003F0E8A">
        <w:t>‘</w:t>
      </w:r>
      <w:r>
        <w:t>doorontwikkeling F-35</w:t>
      </w:r>
      <w:r w:rsidR="003F0E8A">
        <w:t>’</w:t>
      </w:r>
      <w:r>
        <w:rPr>
          <w:rStyle w:val="Voetnootmarkering"/>
        </w:rPr>
        <w:footnoteReference w:id="19"/>
      </w:r>
      <w:r>
        <w:t xml:space="preserve"> omdat dit voorziet in de hard- en software ontwikkelingen welke nodig zijn voor de inzet van F-35 bewapening.</w:t>
      </w:r>
    </w:p>
    <w:p w:rsidR="00BD6B17" w:rsidP="00BD6B17" w:rsidRDefault="00BD6B17" w14:paraId="0D2B62E4" w14:textId="5D3EB23C">
      <w:pPr>
        <w:numPr>
          <w:ilvl w:val="0"/>
          <w:numId w:val="31"/>
        </w:numPr>
        <w:spacing w:after="0"/>
      </w:pPr>
      <w:r w:rsidRPr="004D5157">
        <w:t xml:space="preserve">Het project </w:t>
      </w:r>
      <w:r>
        <w:t>‘</w:t>
      </w:r>
      <w:r w:rsidR="00F0011D">
        <w:t>Anti-A2</w:t>
      </w:r>
      <w:r w:rsidR="00B449FD">
        <w:t>/</w:t>
      </w:r>
      <w:r w:rsidR="00F0011D">
        <w:t>AD capaciteit F-35</w:t>
      </w:r>
      <w:r w:rsidR="003F0E8A">
        <w:t>’</w:t>
      </w:r>
      <w:r w:rsidR="00F0011D">
        <w:rPr>
          <w:rStyle w:val="Voetnootmarkering"/>
        </w:rPr>
        <w:footnoteReference w:id="20"/>
      </w:r>
      <w:r w:rsidR="00F0011D">
        <w:t xml:space="preserve"> voorziet in</w:t>
      </w:r>
      <w:r w:rsidR="007814C0">
        <w:t xml:space="preserve"> de verwerving van de AGM-88G (AARGM-ER)</w:t>
      </w:r>
      <w:r w:rsidR="007814C0">
        <w:rPr>
          <w:rStyle w:val="Voetnootmarkering"/>
        </w:rPr>
        <w:footnoteReference w:id="21"/>
      </w:r>
      <w:r w:rsidR="003F0E8A">
        <w:t>.</w:t>
      </w:r>
      <w:r w:rsidR="00F0011D">
        <w:t xml:space="preserve"> Dit project heeft </w:t>
      </w:r>
      <w:r w:rsidR="007814C0">
        <w:t xml:space="preserve">een </w:t>
      </w:r>
      <w:r w:rsidR="00F0011D">
        <w:t xml:space="preserve">relatie met </w:t>
      </w:r>
      <w:r w:rsidR="007814C0">
        <w:t>deze capaciteit</w:t>
      </w:r>
      <w:r w:rsidR="00F0011D">
        <w:t xml:space="preserve"> omdat</w:t>
      </w:r>
      <w:r w:rsidR="007814C0">
        <w:t xml:space="preserve"> dit</w:t>
      </w:r>
      <w:r w:rsidR="005E5A9D">
        <w:t xml:space="preserve"> wapen</w:t>
      </w:r>
      <w:r w:rsidR="007814C0">
        <w:t xml:space="preserve"> complementair kan worden ingezet.</w:t>
      </w:r>
    </w:p>
    <w:p w:rsidR="003F0E8A" w:rsidP="003F0E8A" w:rsidRDefault="003F0E8A" w14:paraId="24773D9A" w14:textId="77777777">
      <w:pPr>
        <w:spacing w:after="0"/>
        <w:ind w:left="360"/>
      </w:pPr>
    </w:p>
    <w:p w:rsidRPr="00945EFE" w:rsidR="00BD6B17" w:rsidP="00F0011D" w:rsidRDefault="00BD6B17" w14:paraId="60B2615C" w14:textId="77777777">
      <w:pPr>
        <w:suppressAutoHyphens w:val="0"/>
        <w:autoSpaceDN/>
        <w:spacing w:after="0"/>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BD6B17" w:rsidP="00F0011D" w:rsidRDefault="00BD6B17" w14:paraId="364DEA74" w14:textId="77777777">
      <w:pPr>
        <w:suppressAutoHyphens w:val="0"/>
        <w:autoSpaceDN/>
        <w:spacing w:after="0"/>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EB0F1C" w:rsidR="00F0011D" w:rsidP="00EB0F1C" w:rsidRDefault="00BD6B17" w14:paraId="11D7839B" w14:textId="10C427E0">
      <w:pPr>
        <w:pStyle w:val="Lijstalinea"/>
        <w:numPr>
          <w:ilvl w:val="0"/>
          <w:numId w:val="37"/>
        </w:numPr>
        <w:spacing w:after="0"/>
        <w:contextualSpacing w:val="0"/>
      </w:pPr>
      <w:r w:rsidRPr="004E7D13">
        <w:rPr>
          <w:u w:val="single"/>
        </w:rPr>
        <w:t>Doeltreffendheid</w:t>
      </w:r>
      <w:r w:rsidRPr="00EB0F1C">
        <w:t xml:space="preserve">: </w:t>
      </w:r>
      <w:r w:rsidRPr="00EB0F1C" w:rsidR="00F0011D">
        <w:t xml:space="preserve">met dit project vult Defensie een </w:t>
      </w:r>
      <w:r w:rsidRPr="00EB0F1C" w:rsidR="00F0011D">
        <w:rPr>
          <w:i/>
        </w:rPr>
        <w:t>capability gap</w:t>
      </w:r>
      <w:r w:rsidR="00F0011D">
        <w:t xml:space="preserve"> in van de NAVO. Daarnaast </w:t>
      </w:r>
      <w:r w:rsidR="005E5A9D">
        <w:t>v</w:t>
      </w:r>
      <w:r w:rsidR="00F0011D">
        <w:t>oorzie</w:t>
      </w:r>
      <w:r w:rsidR="005E5A9D">
        <w:t>t Defensie</w:t>
      </w:r>
      <w:r w:rsidR="00F0011D">
        <w:t xml:space="preserve"> dat dit wapen ook inzetopties verschaft in een anti-A2/AD missie vanwege de dynamische inzeteisen en overlevingskans. Dit wapen </w:t>
      </w:r>
      <w:r w:rsidR="005E5A9D">
        <w:t xml:space="preserve">zal </w:t>
      </w:r>
      <w:r w:rsidR="00F0011D">
        <w:t>inzetbaar zijn voor verschillende missietypen (</w:t>
      </w:r>
      <w:r w:rsidRPr="00EB0F1C" w:rsidR="00F0011D">
        <w:rPr>
          <w:i/>
        </w:rPr>
        <w:t>multi-role</w:t>
      </w:r>
      <w:r w:rsidR="00F0011D">
        <w:t>).</w:t>
      </w:r>
    </w:p>
    <w:p w:rsidR="00BD6B17" w:rsidP="00EB0F1C" w:rsidRDefault="00BD6B17" w14:paraId="3755147C" w14:textId="6EC79A02">
      <w:pPr>
        <w:pStyle w:val="Lijstalinea"/>
        <w:numPr>
          <w:ilvl w:val="0"/>
          <w:numId w:val="37"/>
        </w:numPr>
        <w:spacing w:after="0"/>
        <w:contextualSpacing w:val="0"/>
      </w:pPr>
      <w:r w:rsidRPr="004E7D13">
        <w:rPr>
          <w:u w:val="single"/>
        </w:rPr>
        <w:t>Doelmatigheid</w:t>
      </w:r>
      <w:r w:rsidRPr="00EB0F1C">
        <w:t xml:space="preserve">: </w:t>
      </w:r>
      <w:r w:rsidR="00F0011D">
        <w:t xml:space="preserve">de ontwikkeling </w:t>
      </w:r>
      <w:r w:rsidR="00A932C0">
        <w:t xml:space="preserve">vindt </w:t>
      </w:r>
      <w:r w:rsidR="00F0011D">
        <w:t>in nauwe samenwerking plaats met NAVO-bondgenoten om zo mogelijke voordelen te behalen in ontwikkeling, productie, aanschaf, inzet en training.</w:t>
      </w:r>
    </w:p>
    <w:p w:rsidR="00BD6B17" w:rsidP="00803247" w:rsidRDefault="00BD6B17" w14:paraId="53951F9F" w14:textId="77777777">
      <w:pPr>
        <w:spacing w:after="0"/>
      </w:pPr>
    </w:p>
    <w:p w:rsidRPr="0014704A" w:rsidR="00803247" w:rsidP="00803247" w:rsidRDefault="00803247" w14:paraId="132675B9" w14:textId="77777777">
      <w:pPr>
        <w:spacing w:after="0"/>
        <w:rPr>
          <w:u w:val="single"/>
        </w:rPr>
      </w:pPr>
      <w:r w:rsidRPr="0014704A">
        <w:rPr>
          <w:u w:val="single"/>
        </w:rPr>
        <w:t>Financiën</w:t>
      </w:r>
    </w:p>
    <w:p w:rsidR="00803247" w:rsidP="00803247" w:rsidRDefault="00803247" w14:paraId="2BF44069" w14:textId="74A37E44">
      <w:pPr>
        <w:spacing w:after="0"/>
        <w:rPr>
          <w:rFonts w:eastAsia="Verdana" w:cs="Verdana"/>
          <w:sz w:val="16"/>
          <w:szCs w:val="16"/>
        </w:rPr>
      </w:pPr>
      <w:r>
        <w:rPr>
          <w:rFonts w:eastAsia="Verdana" w:cs="Verdana"/>
        </w:rPr>
        <w:lastRenderedPageBreak/>
        <w:t xml:space="preserve">Met dit project is een investering gemoeid </w:t>
      </w:r>
      <w:r w:rsidR="00D529AF">
        <w:rPr>
          <w:rFonts w:eastAsia="Verdana" w:cs="Verdana"/>
        </w:rPr>
        <w:t>binnen</w:t>
      </w:r>
      <w:r>
        <w:rPr>
          <w:rFonts w:eastAsia="Verdana" w:cs="Verdana"/>
        </w:rPr>
        <w:t xml:space="preserve"> de DMP-</w:t>
      </w:r>
      <w:r w:rsidR="00D529AF">
        <w:rPr>
          <w:rFonts w:eastAsia="Verdana" w:cs="Verdana"/>
        </w:rPr>
        <w:t>bandbreedte</w:t>
      </w:r>
      <w:r>
        <w:rPr>
          <w:rFonts w:eastAsia="Verdana" w:cs="Verdana"/>
        </w:rPr>
        <w:t xml:space="preserve"> van € 50</w:t>
      </w:r>
      <w:r w:rsidR="008E7D47">
        <w:rPr>
          <w:rFonts w:eastAsia="Verdana" w:cs="Verdana"/>
        </w:rPr>
        <w:t xml:space="preserve"> miljoen</w:t>
      </w:r>
      <w:r>
        <w:rPr>
          <w:rFonts w:eastAsia="Verdana" w:cs="Verdana"/>
        </w:rPr>
        <w:t xml:space="preserve"> en € 250 miljoen. Deze investering komt in de periode 2027-203</w:t>
      </w:r>
      <w:r w:rsidR="0035441A">
        <w:rPr>
          <w:rFonts w:eastAsia="Verdana" w:cs="Verdana"/>
        </w:rPr>
        <w:t>2</w:t>
      </w:r>
      <w:r>
        <w:rPr>
          <w:rFonts w:eastAsia="Verdana" w:cs="Verdana"/>
        </w:rPr>
        <w:t xml:space="preserve"> ten laste van het investeringsbudget van Defensie. Aangezien het projectbudget minder dan € 250 miljoen bedraagt, ben ik voornemens de uitvoering van dit project te mandateren aan het COMMIT.</w:t>
      </w:r>
      <w:r w:rsidRPr="00803247">
        <w:rPr>
          <w:rFonts w:eastAsia="Times New Roman" w:cs="Times New Roman"/>
          <w:kern w:val="0"/>
          <w:lang w:eastAsia="bg-BG" w:bidi="ar-SA"/>
        </w:rPr>
        <w:t xml:space="preserve"> </w:t>
      </w:r>
    </w:p>
    <w:p w:rsidRPr="0014704A" w:rsidR="00803247" w:rsidP="00803247" w:rsidRDefault="00803247" w14:paraId="329EF6AB" w14:textId="77777777">
      <w:pPr>
        <w:spacing w:after="0"/>
        <w:rPr>
          <w:u w:val="single"/>
        </w:rPr>
      </w:pPr>
    </w:p>
    <w:p w:rsidR="00803247" w:rsidP="00803247" w:rsidRDefault="00803247" w14:paraId="1769CCCC" w14:textId="71C8C1E8">
      <w:pPr>
        <w:spacing w:after="0"/>
        <w:rPr>
          <w:u w:val="single"/>
        </w:rPr>
      </w:pPr>
      <w:r w:rsidRPr="0014704A">
        <w:rPr>
          <w:u w:val="single"/>
        </w:rPr>
        <w:t>Planning</w:t>
      </w:r>
    </w:p>
    <w:p w:rsidR="00B8491D" w:rsidP="005170C4" w:rsidRDefault="00B8491D" w14:paraId="36461D3D" w14:textId="70D8EE3A">
      <w:pPr>
        <w:spacing w:after="0"/>
      </w:pPr>
      <w:r>
        <w:t>De verwachte aansch</w:t>
      </w:r>
      <w:r w:rsidR="00803247">
        <w:t>af en investeringen zullen</w:t>
      </w:r>
      <w:r w:rsidR="00267712">
        <w:t xml:space="preserve"> naar verwachting</w:t>
      </w:r>
      <w:r w:rsidR="00803247">
        <w:t xml:space="preserve"> </w:t>
      </w:r>
      <w:r w:rsidR="00267712">
        <w:t xml:space="preserve">plaatsvinden </w:t>
      </w:r>
      <w:r w:rsidR="00803247">
        <w:t>in de periode van</w:t>
      </w:r>
      <w:r>
        <w:t xml:space="preserve"> 2027</w:t>
      </w:r>
      <w:r w:rsidR="00803247">
        <w:t xml:space="preserve"> tot </w:t>
      </w:r>
      <w:r w:rsidR="00267712">
        <w:t>2032</w:t>
      </w:r>
      <w:r>
        <w:t xml:space="preserve">. </w:t>
      </w:r>
    </w:p>
    <w:p w:rsidR="005170C4" w:rsidP="005170C4" w:rsidRDefault="005170C4" w14:paraId="4D380DB9" w14:textId="77777777">
      <w:pPr>
        <w:spacing w:after="0"/>
      </w:pPr>
    </w:p>
    <w:p w:rsidR="005170C4" w:rsidP="005170C4" w:rsidRDefault="005170C4" w14:paraId="4BF0B3B3" w14:textId="77777777">
      <w:pPr>
        <w:spacing w:after="0"/>
        <w:rPr>
          <w:rFonts w:eastAsia="Verdana" w:cs="Verdana"/>
        </w:rPr>
      </w:pPr>
      <w:r>
        <w:rPr>
          <w:rFonts w:eastAsia="Verdana" w:cstheme="minorHAnsi"/>
          <w:b/>
          <w:u w:val="single"/>
        </w:rPr>
        <w:t>LUCHT</w:t>
      </w:r>
    </w:p>
    <w:p w:rsidR="005170C4" w:rsidP="005170C4" w:rsidRDefault="005170C4" w14:paraId="46A5ED6E" w14:textId="77777777">
      <w:pPr>
        <w:widowControl w:val="0"/>
        <w:spacing w:after="0"/>
        <w:rPr>
          <w:u w:val="single"/>
        </w:rPr>
      </w:pPr>
    </w:p>
    <w:p w:rsidRPr="005170C4" w:rsidR="00267712" w:rsidP="00267712" w:rsidRDefault="005170C4" w14:paraId="68B7C209" w14:textId="4407E0FD">
      <w:pPr>
        <w:widowControl w:val="0"/>
        <w:spacing w:after="0"/>
        <w:rPr>
          <w:u w:val="single"/>
        </w:rPr>
      </w:pPr>
      <w:r>
        <w:rPr>
          <w:u w:val="single"/>
        </w:rPr>
        <w:t>Project</w:t>
      </w:r>
      <w:r w:rsidRPr="00511598">
        <w:t>:</w:t>
      </w:r>
      <w:r w:rsidRPr="005170C4">
        <w:t xml:space="preserve"> </w:t>
      </w:r>
      <w:r w:rsidR="00267712">
        <w:t>Verbeteren Visuele geleiding helikopters</w:t>
      </w:r>
    </w:p>
    <w:p w:rsidR="00267712" w:rsidP="00267712" w:rsidRDefault="00267712" w14:paraId="4ECEF086" w14:textId="77777777">
      <w:pPr>
        <w:widowControl w:val="0"/>
        <w:spacing w:after="0"/>
        <w:rPr>
          <w:u w:val="single"/>
        </w:rPr>
      </w:pPr>
    </w:p>
    <w:p w:rsidR="00267712" w:rsidP="00267712" w:rsidRDefault="00267712" w14:paraId="6C9BC469" w14:textId="028F5B40">
      <w:pPr>
        <w:spacing w:after="0"/>
        <w:rPr>
          <w:u w:val="single"/>
        </w:rPr>
      </w:pPr>
      <w:r w:rsidRPr="0014704A">
        <w:rPr>
          <w:u w:val="single"/>
        </w:rPr>
        <w:t>Kwalitatieve</w:t>
      </w:r>
      <w:r>
        <w:rPr>
          <w:u w:val="single"/>
        </w:rPr>
        <w:t xml:space="preserve"> en kwantitatieve</w:t>
      </w:r>
      <w:r w:rsidRPr="0014704A">
        <w:rPr>
          <w:u w:val="single"/>
        </w:rPr>
        <w:t xml:space="preserve"> behoefte</w:t>
      </w:r>
    </w:p>
    <w:p w:rsidR="00267712" w:rsidP="00267712" w:rsidRDefault="00284899" w14:paraId="11ECE07C" w14:textId="64DAC8E7">
      <w:pPr>
        <w:spacing w:after="0" w:line="240" w:lineRule="auto"/>
        <w:rPr>
          <w:rFonts w:eastAsia="Verdana" w:cs="Verdana"/>
        </w:rPr>
      </w:pPr>
      <w:r>
        <w:rPr>
          <w:rFonts w:eastAsia="Verdana" w:cs="Verdana"/>
        </w:rPr>
        <w:t>Defensie</w:t>
      </w:r>
      <w:r w:rsidR="00267712">
        <w:rPr>
          <w:rFonts w:eastAsia="Verdana" w:cs="Verdana"/>
        </w:rPr>
        <w:t xml:space="preserve"> heeft de behoefte om met haar helikoptervloot onder alle mogelijke weersomstandigheden te kunnen opereren. </w:t>
      </w:r>
      <w:r>
        <w:rPr>
          <w:rFonts w:eastAsia="Verdana" w:cs="Verdana"/>
        </w:rPr>
        <w:t xml:space="preserve">De huidige dreigingen en de hernieuwde focus op hoofdtaak 1 verhoogt deze operationele noodzaak. </w:t>
      </w:r>
      <w:r w:rsidR="00267712">
        <w:rPr>
          <w:rFonts w:eastAsia="Verdana" w:cs="Verdana"/>
        </w:rPr>
        <w:t xml:space="preserve">De huidige vloot is in staat om zowel bij dag als bij nacht te opereren, zowel bij goed als bij slecht weer en zowel onder </w:t>
      </w:r>
      <w:r w:rsidRPr="00F526C2" w:rsidR="00267712">
        <w:rPr>
          <w:rFonts w:eastAsia="Verdana" w:cs="Verdana"/>
          <w:i/>
        </w:rPr>
        <w:t>Visual Flight Rules</w:t>
      </w:r>
      <w:r w:rsidR="00267712">
        <w:rPr>
          <w:rFonts w:eastAsia="Verdana" w:cs="Verdana"/>
        </w:rPr>
        <w:t xml:space="preserve"> (VFR) als </w:t>
      </w:r>
      <w:r w:rsidRPr="00F526C2" w:rsidR="00267712">
        <w:rPr>
          <w:rFonts w:eastAsia="Verdana" w:cs="Verdana"/>
          <w:i/>
        </w:rPr>
        <w:t xml:space="preserve">Instrument Flight Rules </w:t>
      </w:r>
      <w:r w:rsidR="00267712">
        <w:rPr>
          <w:rFonts w:eastAsia="Verdana" w:cs="Verdana"/>
        </w:rPr>
        <w:t xml:space="preserve">(IFR-) </w:t>
      </w:r>
      <w:r>
        <w:rPr>
          <w:rFonts w:eastAsia="Verdana" w:cs="Verdana"/>
        </w:rPr>
        <w:t>omstandigheden</w:t>
      </w:r>
      <w:r w:rsidR="00267712">
        <w:rPr>
          <w:rFonts w:eastAsia="Verdana" w:cs="Verdana"/>
        </w:rPr>
        <w:t>. Niet alle helikoptertypes zijn op dit moment in staat om alle operaties onder alle weers</w:t>
      </w:r>
      <w:r>
        <w:rPr>
          <w:rFonts w:eastAsia="Verdana" w:cs="Verdana"/>
        </w:rPr>
        <w:t>omstandigheden</w:t>
      </w:r>
      <w:r w:rsidR="00267712">
        <w:rPr>
          <w:rFonts w:eastAsia="Verdana" w:cs="Verdana"/>
        </w:rPr>
        <w:t xml:space="preserve"> volledig uit te voeren </w:t>
      </w:r>
      <w:r w:rsidRPr="00F55CBD" w:rsidR="00267712">
        <w:rPr>
          <w:rFonts w:eastAsia="Verdana" w:cs="Verdana"/>
          <w:i/>
        </w:rPr>
        <w:t>(Degraded Visu</w:t>
      </w:r>
      <w:r w:rsidR="00267712">
        <w:rPr>
          <w:rFonts w:eastAsia="Verdana" w:cs="Verdana"/>
          <w:i/>
        </w:rPr>
        <w:t>a</w:t>
      </w:r>
      <w:r w:rsidRPr="00F55CBD" w:rsidR="00267712">
        <w:rPr>
          <w:rFonts w:eastAsia="Verdana" w:cs="Verdana"/>
          <w:i/>
        </w:rPr>
        <w:t>l Environment, DVE)</w:t>
      </w:r>
      <w:r w:rsidR="00267712">
        <w:rPr>
          <w:rFonts w:eastAsia="Verdana" w:cs="Verdana"/>
        </w:rPr>
        <w:t xml:space="preserve">. Voorbeelden hiervan zijn starten en landen in </w:t>
      </w:r>
      <w:r w:rsidRPr="00F526C2" w:rsidR="00267712">
        <w:rPr>
          <w:rFonts w:eastAsia="Verdana" w:cs="Verdana"/>
          <w:i/>
        </w:rPr>
        <w:t>white or brown</w:t>
      </w:r>
      <w:r w:rsidR="00267712">
        <w:rPr>
          <w:rFonts w:eastAsia="Verdana" w:cs="Verdana"/>
        </w:rPr>
        <w:t xml:space="preserve"> </w:t>
      </w:r>
      <w:r w:rsidRPr="00F526C2" w:rsidR="00267712">
        <w:rPr>
          <w:rFonts w:eastAsia="Verdana" w:cs="Verdana"/>
          <w:i/>
        </w:rPr>
        <w:t>out</w:t>
      </w:r>
      <w:r w:rsidR="00267712">
        <w:rPr>
          <w:rFonts w:eastAsia="Verdana" w:cs="Verdana"/>
        </w:rPr>
        <w:t xml:space="preserve"> condities</w:t>
      </w:r>
      <w:r w:rsidR="00267712">
        <w:rPr>
          <w:rStyle w:val="Voetnootmarkering"/>
          <w:rFonts w:eastAsia="Verdana" w:cs="Verdana"/>
        </w:rPr>
        <w:footnoteReference w:id="22"/>
      </w:r>
      <w:r w:rsidR="00267712">
        <w:rPr>
          <w:rFonts w:eastAsia="Verdana" w:cs="Verdana"/>
        </w:rPr>
        <w:t xml:space="preserve"> waarbij alle visuele referentie wegvalt door opstuivende sneeuw of zand. De huidige instrumenten geven onvoldoende informatie om in deze situaties veilig te landen, alsmede bij laagvliegen met verminderd zicht in gebieden met slecht zichtbare obstakels zoals kabels.</w:t>
      </w:r>
    </w:p>
    <w:p w:rsidR="00267712" w:rsidP="00267712" w:rsidRDefault="00267712" w14:paraId="476CA3E0" w14:textId="77777777">
      <w:pPr>
        <w:spacing w:after="0" w:line="240" w:lineRule="auto"/>
        <w:rPr>
          <w:rFonts w:eastAsia="Verdana" w:cs="Verdana"/>
        </w:rPr>
      </w:pPr>
    </w:p>
    <w:p w:rsidR="000B537D" w:rsidP="000B537D" w:rsidRDefault="00267712" w14:paraId="7DB0DF24" w14:textId="794AA36D">
      <w:pPr>
        <w:spacing w:after="0" w:line="240" w:lineRule="auto"/>
        <w:rPr>
          <w:rFonts w:eastAsia="Verdana" w:cs="Verdana"/>
        </w:rPr>
      </w:pPr>
      <w:r w:rsidRPr="000B537D">
        <w:rPr>
          <w:rFonts w:eastAsia="Verdana" w:cs="Verdana"/>
          <w:i/>
        </w:rPr>
        <w:t>NH90</w:t>
      </w:r>
      <w:r w:rsidRPr="00EF41D4">
        <w:rPr>
          <w:rFonts w:eastAsia="Verdana" w:cs="Verdana"/>
          <w:u w:val="single"/>
        </w:rPr>
        <w:br/>
      </w:r>
      <w:r>
        <w:rPr>
          <w:rFonts w:eastAsia="Verdana" w:cs="Verdana"/>
        </w:rPr>
        <w:t xml:space="preserve">De NH90 helikopter beschikt nog niet over een systeem voor het opereren in DVE. </w:t>
      </w:r>
      <w:r w:rsidRPr="001C4E14" w:rsidR="001C4E14">
        <w:rPr>
          <w:rFonts w:eastAsia="Verdana" w:cs="Verdana"/>
        </w:rPr>
        <w:t>Op dit moment wordt er bij nacht vooral boven water gevlogen en met conventionele</w:t>
      </w:r>
      <w:r w:rsidR="001C4E14">
        <w:rPr>
          <w:rFonts w:eastAsia="Verdana" w:cs="Verdana"/>
        </w:rPr>
        <w:t xml:space="preserve"> nachtkijkers.</w:t>
      </w:r>
      <w:r w:rsidRPr="001C4E14" w:rsidDel="001C4E14" w:rsidR="001C4E14">
        <w:rPr>
          <w:rFonts w:eastAsia="Verdana" w:cs="Verdana"/>
        </w:rPr>
        <w:t xml:space="preserve"> </w:t>
      </w:r>
      <w:r w:rsidR="001C4E14">
        <w:rPr>
          <w:rFonts w:eastAsia="Verdana" w:cs="Verdana"/>
        </w:rPr>
        <w:t>Voor het veilig kunnen</w:t>
      </w:r>
      <w:r>
        <w:rPr>
          <w:rFonts w:eastAsia="Verdana" w:cs="Verdana"/>
        </w:rPr>
        <w:t xml:space="preserve"> uitvoe</w:t>
      </w:r>
      <w:r w:rsidR="000B537D">
        <w:rPr>
          <w:rFonts w:eastAsia="Verdana" w:cs="Verdana"/>
        </w:rPr>
        <w:t xml:space="preserve">ren van de amfibische transporttaken waarbij </w:t>
      </w:r>
      <w:r w:rsidR="00284899">
        <w:rPr>
          <w:rFonts w:eastAsia="Verdana" w:cs="Verdana"/>
        </w:rPr>
        <w:t xml:space="preserve">moet worden </w:t>
      </w:r>
      <w:r>
        <w:rPr>
          <w:rFonts w:eastAsia="Verdana" w:cs="Verdana"/>
        </w:rPr>
        <w:t>geopereerd in DVE-</w:t>
      </w:r>
      <w:r w:rsidR="00284899">
        <w:rPr>
          <w:rFonts w:eastAsia="Verdana" w:cs="Verdana"/>
        </w:rPr>
        <w:t>omstandigheden</w:t>
      </w:r>
      <w:r>
        <w:rPr>
          <w:rFonts w:eastAsia="Verdana" w:cs="Verdana"/>
        </w:rPr>
        <w:t xml:space="preserve"> boven land</w:t>
      </w:r>
      <w:r w:rsidR="001C4E14">
        <w:rPr>
          <w:rFonts w:eastAsia="Verdana" w:cs="Verdana"/>
        </w:rPr>
        <w:t xml:space="preserve"> is een aanvullend systeem nodig</w:t>
      </w:r>
      <w:r>
        <w:rPr>
          <w:rFonts w:eastAsia="Verdana" w:cs="Verdana"/>
        </w:rPr>
        <w:t>.</w:t>
      </w:r>
      <w:r w:rsidR="000B537D">
        <w:rPr>
          <w:rFonts w:eastAsia="Verdana" w:cs="Verdana"/>
        </w:rPr>
        <w:t xml:space="preserve"> </w:t>
      </w:r>
      <w:r>
        <w:rPr>
          <w:rFonts w:eastAsia="Verdana" w:cs="Verdana"/>
        </w:rPr>
        <w:t xml:space="preserve">Voor de NH90 bestaat een behoefte aan een </w:t>
      </w:r>
      <w:r w:rsidRPr="001546C8">
        <w:rPr>
          <w:rFonts w:eastAsia="Verdana" w:cs="Verdana"/>
          <w:i/>
        </w:rPr>
        <w:t>stand alone</w:t>
      </w:r>
      <w:r>
        <w:rPr>
          <w:rFonts w:eastAsia="Verdana" w:cs="Verdana"/>
        </w:rPr>
        <w:t xml:space="preserve"> systeem dat de noodzakelijke </w:t>
      </w:r>
      <w:r w:rsidR="000B537D">
        <w:rPr>
          <w:rFonts w:eastAsia="Verdana" w:cs="Verdana"/>
        </w:rPr>
        <w:t>vluchtgegevens</w:t>
      </w:r>
      <w:r>
        <w:rPr>
          <w:rFonts w:eastAsia="Verdana" w:cs="Verdana"/>
        </w:rPr>
        <w:t xml:space="preserve"> uit de helikopter kan halen en de vliegers voorziet van de noodzakelijke informatie en referentie zodat in </w:t>
      </w:r>
      <w:r w:rsidRPr="001546C8">
        <w:rPr>
          <w:rFonts w:eastAsia="Verdana" w:cs="Verdana"/>
        </w:rPr>
        <w:t>DVE</w:t>
      </w:r>
      <w:r w:rsidRPr="00195443">
        <w:rPr>
          <w:rFonts w:eastAsia="Verdana" w:cs="Verdana"/>
        </w:rPr>
        <w:t>-</w:t>
      </w:r>
      <w:r w:rsidRPr="00195443" w:rsidR="00284899">
        <w:rPr>
          <w:rFonts w:eastAsia="Verdana" w:cs="Verdana"/>
        </w:rPr>
        <w:t>omstandigheden</w:t>
      </w:r>
      <w:r w:rsidR="001C4E14">
        <w:rPr>
          <w:rFonts w:eastAsia="Verdana" w:cs="Verdana"/>
        </w:rPr>
        <w:t xml:space="preserve"> boven land</w:t>
      </w:r>
      <w:r>
        <w:rPr>
          <w:rFonts w:eastAsia="Verdana" w:cs="Verdana"/>
        </w:rPr>
        <w:t xml:space="preserve"> veilig </w:t>
      </w:r>
      <w:r w:rsidR="00284899">
        <w:rPr>
          <w:rFonts w:eastAsia="Verdana" w:cs="Verdana"/>
        </w:rPr>
        <w:t xml:space="preserve">kan worden </w:t>
      </w:r>
      <w:r>
        <w:rPr>
          <w:rFonts w:eastAsia="Verdana" w:cs="Verdana"/>
        </w:rPr>
        <w:t>geopereerd. De voorkeur gaat uit naar een systeem wat reeds binnen het</w:t>
      </w:r>
      <w:r w:rsidR="000B537D">
        <w:rPr>
          <w:rFonts w:eastAsia="Verdana" w:cs="Verdana"/>
        </w:rPr>
        <w:t xml:space="preserve"> commando Luchtstrijdkrachten in gebruik is in verband met training en instandhouding.</w:t>
      </w:r>
      <w:r>
        <w:rPr>
          <w:rFonts w:eastAsia="Verdana" w:cs="Verdana"/>
        </w:rPr>
        <w:t xml:space="preserve"> </w:t>
      </w:r>
      <w:r w:rsidR="000B537D">
        <w:rPr>
          <w:rFonts w:eastAsia="Verdana" w:cs="Verdana"/>
        </w:rPr>
        <w:t xml:space="preserve">De NH90 heeft behoefte aan 22 </w:t>
      </w:r>
      <w:r w:rsidRPr="009F13D9" w:rsidR="000B537D">
        <w:rPr>
          <w:rFonts w:eastAsia="Verdana" w:cs="Verdana"/>
          <w:i/>
        </w:rPr>
        <w:t>A-kits</w:t>
      </w:r>
      <w:r w:rsidR="000B537D">
        <w:rPr>
          <w:rStyle w:val="Voetnootmarkering"/>
          <w:rFonts w:eastAsia="Verdana" w:cs="Verdana"/>
          <w:i/>
        </w:rPr>
        <w:footnoteReference w:id="23"/>
      </w:r>
      <w:r w:rsidR="000B537D">
        <w:rPr>
          <w:rFonts w:eastAsia="Verdana" w:cs="Verdana"/>
        </w:rPr>
        <w:t xml:space="preserve"> voor de hele vloot en </w:t>
      </w:r>
      <w:r w:rsidRPr="009F13D9" w:rsidR="000B537D">
        <w:rPr>
          <w:rFonts w:eastAsia="Verdana" w:cs="Verdana"/>
          <w:i/>
        </w:rPr>
        <w:t>B-kits</w:t>
      </w:r>
      <w:r w:rsidR="000B537D">
        <w:rPr>
          <w:rStyle w:val="Voetnootmarkering"/>
          <w:rFonts w:eastAsia="Verdana" w:cs="Verdana"/>
          <w:i/>
        </w:rPr>
        <w:footnoteReference w:id="24"/>
      </w:r>
      <w:r w:rsidR="000B537D">
        <w:rPr>
          <w:rFonts w:eastAsia="Verdana" w:cs="Verdana"/>
        </w:rPr>
        <w:t xml:space="preserve"> voor</w:t>
      </w:r>
      <w:r w:rsidR="00A44C64">
        <w:rPr>
          <w:rFonts w:eastAsia="Verdana" w:cs="Verdana"/>
        </w:rPr>
        <w:t xml:space="preserve"> minimaal</w:t>
      </w:r>
      <w:r w:rsidR="000B537D">
        <w:rPr>
          <w:rFonts w:eastAsia="Verdana" w:cs="Verdana"/>
        </w:rPr>
        <w:t xml:space="preserve"> alle</w:t>
      </w:r>
      <w:r w:rsidR="00A44C64">
        <w:rPr>
          <w:rFonts w:eastAsia="Verdana" w:cs="Verdana"/>
        </w:rPr>
        <w:t xml:space="preserve"> gereed gestelde</w:t>
      </w:r>
      <w:r w:rsidR="000B537D">
        <w:rPr>
          <w:rFonts w:eastAsia="Verdana" w:cs="Verdana"/>
        </w:rPr>
        <w:t xml:space="preserve"> toestellen plus reserve-onderdelen en een set met reserve-onderdelen aangepast voor het gebruik in de NH90 Full Flight Simulator.</w:t>
      </w:r>
    </w:p>
    <w:p w:rsidR="00267712" w:rsidP="00267712" w:rsidRDefault="00267712" w14:paraId="74F3DF4B" w14:textId="0BA588A6">
      <w:pPr>
        <w:spacing w:after="0" w:line="240" w:lineRule="auto"/>
        <w:rPr>
          <w:rFonts w:eastAsia="Verdana" w:cs="Verdana"/>
        </w:rPr>
      </w:pPr>
    </w:p>
    <w:p w:rsidRPr="000B537D" w:rsidR="00267712" w:rsidP="00267712" w:rsidRDefault="00267712" w14:paraId="4ACA2540" w14:textId="77777777">
      <w:pPr>
        <w:spacing w:after="0" w:line="240" w:lineRule="auto"/>
        <w:rPr>
          <w:rFonts w:eastAsia="Verdana" w:cs="Verdana"/>
          <w:i/>
        </w:rPr>
      </w:pPr>
      <w:r w:rsidRPr="000B537D">
        <w:rPr>
          <w:rFonts w:eastAsia="Verdana" w:cs="Verdana"/>
          <w:i/>
        </w:rPr>
        <w:t>Apache helikopter</w:t>
      </w:r>
    </w:p>
    <w:p w:rsidR="00267712" w:rsidP="00267712" w:rsidRDefault="00267712" w14:paraId="4803DC65" w14:textId="65BC2A71">
      <w:pPr>
        <w:spacing w:after="0" w:line="240" w:lineRule="auto"/>
        <w:rPr>
          <w:rFonts w:eastAsia="Verdana" w:cs="Verdana"/>
        </w:rPr>
      </w:pPr>
      <w:r>
        <w:rPr>
          <w:rFonts w:eastAsia="Verdana" w:cs="Verdana"/>
        </w:rPr>
        <w:t>De Apache helikopter beschikt reeds over een DVE-systeem</w:t>
      </w:r>
      <w:r w:rsidR="001C4E14">
        <w:rPr>
          <w:rFonts w:eastAsia="Verdana" w:cs="Verdana"/>
        </w:rPr>
        <w:t xml:space="preserve">, </w:t>
      </w:r>
      <w:r w:rsidRPr="001C4E14" w:rsidR="001C4E14">
        <w:rPr>
          <w:rFonts w:eastAsia="Verdana" w:cs="Verdana"/>
        </w:rPr>
        <w:t xml:space="preserve">echter het display in de helm is niet vernieuwd in de recente Apache upgrade waardoor informatie nog steeds voor slechts één oog kan worden geprojecteerd (monoculair). </w:t>
      </w:r>
      <w:r w:rsidR="001C4E14">
        <w:rPr>
          <w:rFonts w:eastAsia="Verdana" w:cs="Verdana"/>
        </w:rPr>
        <w:t>V</w:t>
      </w:r>
      <w:r>
        <w:rPr>
          <w:rFonts w:eastAsia="Verdana" w:cs="Verdana"/>
        </w:rPr>
        <w:t xml:space="preserve">oor </w:t>
      </w:r>
      <w:r w:rsidR="001C4E14">
        <w:rPr>
          <w:rFonts w:eastAsia="Verdana" w:cs="Verdana"/>
        </w:rPr>
        <w:t>ver</w:t>
      </w:r>
      <w:r>
        <w:rPr>
          <w:rFonts w:eastAsia="Verdana" w:cs="Verdana"/>
        </w:rPr>
        <w:t>beter</w:t>
      </w:r>
      <w:r w:rsidR="001C4E14">
        <w:rPr>
          <w:rFonts w:eastAsia="Verdana" w:cs="Verdana"/>
        </w:rPr>
        <w:t>d</w:t>
      </w:r>
      <w:r>
        <w:rPr>
          <w:rFonts w:eastAsia="Verdana" w:cs="Verdana"/>
        </w:rPr>
        <w:t xml:space="preserve">e referenties </w:t>
      </w:r>
      <w:r w:rsidR="001C4E14">
        <w:rPr>
          <w:rFonts w:eastAsia="Verdana" w:cs="Verdana"/>
        </w:rPr>
        <w:t xml:space="preserve">en verhoogde veiligheid </w:t>
      </w:r>
      <w:r>
        <w:rPr>
          <w:rFonts w:eastAsia="Verdana" w:cs="Verdana"/>
        </w:rPr>
        <w:t>tijdens DVE</w:t>
      </w:r>
      <w:r w:rsidR="00AD699F">
        <w:t>-</w:t>
      </w:r>
      <w:r w:rsidR="001C4E14">
        <w:rPr>
          <w:rFonts w:eastAsia="Verdana" w:cs="Verdana"/>
        </w:rPr>
        <w:t>omstandigheden</w:t>
      </w:r>
      <w:r w:rsidRPr="001C4E14" w:rsidR="001C4E14">
        <w:rPr>
          <w:rFonts w:eastAsia="Verdana" w:cs="Verdana"/>
        </w:rPr>
        <w:t xml:space="preserve"> moet het display in de vliegerhelm worden uitgebreid naar een binoculair display</w:t>
      </w:r>
      <w:r>
        <w:rPr>
          <w:rFonts w:eastAsia="Verdana" w:cs="Verdana"/>
        </w:rPr>
        <w:t>. Dit is bij voorkeur een systeem wat</w:t>
      </w:r>
      <w:r w:rsidR="00A44C64">
        <w:rPr>
          <w:rFonts w:eastAsia="Verdana" w:cs="Verdana"/>
        </w:rPr>
        <w:t xml:space="preserve"> ook</w:t>
      </w:r>
      <w:r>
        <w:rPr>
          <w:rFonts w:eastAsia="Verdana" w:cs="Verdana"/>
        </w:rPr>
        <w:t xml:space="preserve"> bij de US-Army in gebruik is</w:t>
      </w:r>
      <w:r w:rsidR="00CE3BAB">
        <w:rPr>
          <w:rFonts w:eastAsia="Verdana" w:cs="Verdana"/>
        </w:rPr>
        <w:t>,</w:t>
      </w:r>
      <w:r>
        <w:rPr>
          <w:rFonts w:eastAsia="Verdana" w:cs="Verdana"/>
        </w:rPr>
        <w:t xml:space="preserve"> om zo </w:t>
      </w:r>
      <w:r w:rsidRPr="00665E34">
        <w:rPr>
          <w:rFonts w:eastAsia="Verdana" w:cs="Verdana"/>
          <w:i/>
        </w:rPr>
        <w:t>co</w:t>
      </w:r>
      <w:r w:rsidRPr="009E7A7A">
        <w:rPr>
          <w:rFonts w:eastAsia="Verdana" w:cs="Verdana"/>
          <w:i/>
        </w:rPr>
        <w:t>mmonality</w:t>
      </w:r>
      <w:r>
        <w:rPr>
          <w:rFonts w:eastAsia="Verdana" w:cs="Verdana"/>
        </w:rPr>
        <w:t xml:space="preserve"> te behouden en instandhouding en upgrades effectief en efficiënt te laten verlopen.</w:t>
      </w:r>
      <w:r w:rsidRPr="000B537D" w:rsidR="000B537D">
        <w:rPr>
          <w:rFonts w:eastAsia="Verdana" w:cs="Verdana"/>
        </w:rPr>
        <w:t xml:space="preserve"> </w:t>
      </w:r>
      <w:r w:rsidR="000B537D">
        <w:rPr>
          <w:rFonts w:eastAsia="Verdana" w:cs="Verdana"/>
        </w:rPr>
        <w:t xml:space="preserve">Alle 28 Apache helikopters en alle Apache vliegerhelmen worden voorzien van </w:t>
      </w:r>
      <w:r w:rsidR="001C4E14">
        <w:rPr>
          <w:rFonts w:eastAsia="Verdana" w:cs="Verdana"/>
        </w:rPr>
        <w:t>een</w:t>
      </w:r>
      <w:r w:rsidR="000B537D">
        <w:rPr>
          <w:rFonts w:eastAsia="Verdana" w:cs="Verdana"/>
        </w:rPr>
        <w:t xml:space="preserve"> update</w:t>
      </w:r>
      <w:r w:rsidRPr="001C4E14" w:rsidR="001C4E14">
        <w:t xml:space="preserve"> </w:t>
      </w:r>
      <w:r w:rsidRPr="001C4E14" w:rsidR="001C4E14">
        <w:rPr>
          <w:rFonts w:eastAsia="Verdana" w:cs="Verdana"/>
        </w:rPr>
        <w:t>waardoor veiliger en efficiënter kan worden opgetreden bij nacht en in DVE</w:t>
      </w:r>
      <w:r w:rsidR="00AD699F">
        <w:rPr>
          <w:rFonts w:eastAsia="Verdana" w:cs="Verdana"/>
        </w:rPr>
        <w:t>-omstandigheden</w:t>
      </w:r>
      <w:r w:rsidRPr="001C4E14" w:rsidR="001C4E14">
        <w:rPr>
          <w:rFonts w:eastAsia="Verdana" w:cs="Verdana"/>
        </w:rPr>
        <w:t>.</w:t>
      </w:r>
    </w:p>
    <w:p w:rsidR="00267712" w:rsidP="00267712" w:rsidRDefault="00267712" w14:paraId="572AE7DB" w14:textId="77777777">
      <w:pPr>
        <w:spacing w:after="0" w:line="240" w:lineRule="auto"/>
        <w:rPr>
          <w:rFonts w:eastAsia="Verdana" w:cs="Verdana"/>
        </w:rPr>
      </w:pPr>
    </w:p>
    <w:p w:rsidRPr="000B537D" w:rsidR="00267712" w:rsidP="00267712" w:rsidRDefault="00267712" w14:paraId="240D9C3E" w14:textId="77777777">
      <w:pPr>
        <w:spacing w:after="0" w:line="240" w:lineRule="auto"/>
        <w:rPr>
          <w:rFonts w:eastAsia="Verdana" w:cs="Verdana"/>
          <w:i/>
        </w:rPr>
      </w:pPr>
      <w:r w:rsidRPr="000B537D">
        <w:rPr>
          <w:rFonts w:eastAsia="Verdana" w:cs="Verdana"/>
          <w:i/>
        </w:rPr>
        <w:t>Chinook helikopter</w:t>
      </w:r>
    </w:p>
    <w:p w:rsidR="00267712" w:rsidP="00267712" w:rsidRDefault="00267712" w14:paraId="392FCEA4" w14:textId="7EB52197">
      <w:pPr>
        <w:spacing w:after="0" w:line="240" w:lineRule="auto"/>
        <w:rPr>
          <w:rFonts w:eastAsia="Verdana" w:cs="Verdana"/>
        </w:rPr>
      </w:pPr>
      <w:r>
        <w:rPr>
          <w:rFonts w:eastAsia="Verdana" w:cs="Verdana"/>
        </w:rPr>
        <w:lastRenderedPageBreak/>
        <w:t xml:space="preserve">De Chinook helikopter wordt </w:t>
      </w:r>
      <w:r w:rsidR="00AD699F">
        <w:rPr>
          <w:rFonts w:eastAsia="Verdana" w:cs="Verdana"/>
        </w:rPr>
        <w:t xml:space="preserve">reeds </w:t>
      </w:r>
      <w:r>
        <w:rPr>
          <w:rFonts w:eastAsia="Verdana" w:cs="Verdana"/>
        </w:rPr>
        <w:t>uitgerust met een 3D helm display systeem</w:t>
      </w:r>
      <w:r w:rsidRPr="00817AE9">
        <w:rPr>
          <w:rFonts w:eastAsia="Verdana" w:cs="Verdana"/>
        </w:rPr>
        <w:t xml:space="preserve"> </w:t>
      </w:r>
      <w:r w:rsidRPr="00AD699F" w:rsidR="00AD699F">
        <w:rPr>
          <w:rFonts w:eastAsia="Verdana" w:cs="Verdana"/>
        </w:rPr>
        <w:t xml:space="preserve">dat noodzakelijke vluchtgegevens kan presenteren tijdens </w:t>
      </w:r>
      <w:r w:rsidRPr="0054243B">
        <w:rPr>
          <w:rFonts w:eastAsia="Verdana" w:cs="Verdana"/>
        </w:rPr>
        <w:t>DVE</w:t>
      </w:r>
      <w:r w:rsidR="00284899">
        <w:rPr>
          <w:rFonts w:eastAsia="Verdana" w:cs="Verdana"/>
        </w:rPr>
        <w:t>-omstandigheden</w:t>
      </w:r>
      <w:r>
        <w:rPr>
          <w:rFonts w:eastAsia="Verdana" w:cs="Verdana"/>
        </w:rPr>
        <w:t xml:space="preserve">. Er wordt nog onderzocht of </w:t>
      </w:r>
      <w:r w:rsidR="00AD699F">
        <w:rPr>
          <w:rFonts w:eastAsia="Verdana" w:cs="Verdana"/>
        </w:rPr>
        <w:t xml:space="preserve">er voor de Chinook </w:t>
      </w:r>
      <w:r>
        <w:rPr>
          <w:rFonts w:eastAsia="Verdana" w:cs="Verdana"/>
        </w:rPr>
        <w:t>aanvullende sensoren beschikbaar zijn die daarmee</w:t>
      </w:r>
      <w:r w:rsidR="00284899">
        <w:rPr>
          <w:rFonts w:eastAsia="Verdana" w:cs="Verdana"/>
        </w:rPr>
        <w:t xml:space="preserve"> kunnen worden</w:t>
      </w:r>
      <w:r>
        <w:rPr>
          <w:rFonts w:eastAsia="Verdana" w:cs="Verdana"/>
        </w:rPr>
        <w:t xml:space="preserve"> geïntegreerd</w:t>
      </w:r>
      <w:r w:rsidRPr="00AD699F" w:rsidR="00AD699F">
        <w:t xml:space="preserve"> </w:t>
      </w:r>
      <w:r w:rsidRPr="00AD699F" w:rsidR="00AD699F">
        <w:rPr>
          <w:rFonts w:eastAsia="Verdana" w:cs="Verdana"/>
        </w:rPr>
        <w:t>voor verbeterde referenties zodat in DVE-omstandigheden veiliger en efficiënter kan worden geopereerd</w:t>
      </w:r>
      <w:r>
        <w:rPr>
          <w:rFonts w:eastAsia="Verdana" w:cs="Verdana"/>
        </w:rPr>
        <w:t>.</w:t>
      </w:r>
      <w:r w:rsidRPr="000B537D" w:rsidR="000B537D">
        <w:rPr>
          <w:rFonts w:eastAsia="Verdana" w:cs="Verdana"/>
        </w:rPr>
        <w:t xml:space="preserve"> </w:t>
      </w:r>
      <w:r w:rsidR="000B537D">
        <w:rPr>
          <w:rFonts w:eastAsia="Verdana" w:cs="Verdana"/>
        </w:rPr>
        <w:t>Alle twintig Chinook helikopters worden voorzien van de update</w:t>
      </w:r>
      <w:r w:rsidR="00AD699F">
        <w:rPr>
          <w:rFonts w:eastAsia="Verdana" w:cs="Verdana"/>
        </w:rPr>
        <w:t>.</w:t>
      </w:r>
    </w:p>
    <w:p w:rsidR="00267712" w:rsidP="00267712" w:rsidRDefault="00267712" w14:paraId="7A17346E" w14:textId="77777777">
      <w:pPr>
        <w:spacing w:after="0" w:line="240" w:lineRule="auto"/>
        <w:rPr>
          <w:rFonts w:eastAsia="Verdana" w:cs="Verdana"/>
        </w:rPr>
      </w:pPr>
    </w:p>
    <w:p w:rsidRPr="000B537D" w:rsidR="00267712" w:rsidP="00267712" w:rsidRDefault="00267712" w14:paraId="67434B68" w14:textId="2E2024AE">
      <w:pPr>
        <w:spacing w:after="0" w:line="240" w:lineRule="auto"/>
        <w:rPr>
          <w:rFonts w:eastAsia="Verdana" w:cs="Verdana"/>
          <w:i/>
        </w:rPr>
      </w:pPr>
      <w:r w:rsidRPr="000B537D">
        <w:rPr>
          <w:rFonts w:eastAsia="Verdana" w:cs="Verdana"/>
          <w:i/>
        </w:rPr>
        <w:t>Caracal</w:t>
      </w:r>
      <w:r w:rsidRPr="000B537D" w:rsidR="000B537D">
        <w:rPr>
          <w:rFonts w:eastAsia="Verdana" w:cs="Verdana"/>
          <w:i/>
        </w:rPr>
        <w:t xml:space="preserve"> helikopter</w:t>
      </w:r>
    </w:p>
    <w:p w:rsidRPr="007B34C4" w:rsidR="000B537D" w:rsidP="000B537D" w:rsidRDefault="00267712" w14:paraId="2C59EBD0" w14:textId="4C88B571">
      <w:pPr>
        <w:spacing w:after="0" w:line="240" w:lineRule="auto"/>
        <w:rPr>
          <w:rFonts w:eastAsia="Verdana" w:cs="Verdana"/>
        </w:rPr>
      </w:pPr>
      <w:r>
        <w:rPr>
          <w:rFonts w:eastAsia="Verdana" w:cs="Verdana"/>
        </w:rPr>
        <w:t xml:space="preserve">De Caracal helikopter wordt geleverd vanaf 2030 en zal worden voorzien van een systeem voor het opereren in de meeste </w:t>
      </w:r>
      <w:r w:rsidRPr="00AB5035">
        <w:rPr>
          <w:rFonts w:eastAsia="Verdana" w:cs="Verdana"/>
        </w:rPr>
        <w:t>DVE</w:t>
      </w:r>
      <w:r w:rsidR="00C7020A">
        <w:rPr>
          <w:rFonts w:eastAsia="Verdana" w:cs="Verdana"/>
        </w:rPr>
        <w:t>-omstandigheden</w:t>
      </w:r>
      <w:r>
        <w:rPr>
          <w:rFonts w:eastAsia="Verdana" w:cs="Verdana"/>
        </w:rPr>
        <w:t xml:space="preserve">. Er wordt nog onderzocht of aanvullende sensoren nodig zijn die daarmee </w:t>
      </w:r>
      <w:r w:rsidR="00C7020A">
        <w:rPr>
          <w:rFonts w:eastAsia="Verdana" w:cs="Verdana"/>
        </w:rPr>
        <w:t xml:space="preserve">kunnen worden </w:t>
      </w:r>
      <w:r>
        <w:rPr>
          <w:rFonts w:eastAsia="Verdana" w:cs="Verdana"/>
        </w:rPr>
        <w:t>geïntegreerd.</w:t>
      </w:r>
      <w:r w:rsidRPr="000B537D" w:rsidR="000B537D">
        <w:rPr>
          <w:rFonts w:eastAsia="Verdana" w:cs="Verdana"/>
        </w:rPr>
        <w:t xml:space="preserve"> </w:t>
      </w:r>
      <w:r w:rsidR="000B537D">
        <w:rPr>
          <w:rFonts w:eastAsia="Verdana" w:cs="Verdana"/>
        </w:rPr>
        <w:t xml:space="preserve">Alle twaalf </w:t>
      </w:r>
      <w:r w:rsidRPr="007B34C4" w:rsidR="000B537D">
        <w:rPr>
          <w:rFonts w:eastAsia="Verdana" w:cs="Verdana"/>
        </w:rPr>
        <w:t xml:space="preserve">Caracal Helikopters </w:t>
      </w:r>
      <w:r w:rsidR="000B537D">
        <w:rPr>
          <w:rFonts w:eastAsia="Verdana" w:cs="Verdana"/>
        </w:rPr>
        <w:t>worden</w:t>
      </w:r>
      <w:r w:rsidRPr="007B34C4" w:rsidR="000B537D">
        <w:rPr>
          <w:rFonts w:eastAsia="Verdana" w:cs="Verdana"/>
        </w:rPr>
        <w:t xml:space="preserve"> voorzien van een systeem voor het opereren in DVE</w:t>
      </w:r>
      <w:r w:rsidR="00C7020A">
        <w:rPr>
          <w:rFonts w:eastAsia="Verdana" w:cs="Verdana"/>
        </w:rPr>
        <w:t>-omstandigheden</w:t>
      </w:r>
      <w:r w:rsidRPr="007B34C4" w:rsidR="000B537D">
        <w:rPr>
          <w:rFonts w:eastAsia="Verdana" w:cs="Verdana"/>
        </w:rPr>
        <w:t>.</w:t>
      </w:r>
    </w:p>
    <w:p w:rsidRPr="0014704A" w:rsidR="00E550AE" w:rsidP="00E550AE" w:rsidRDefault="00267712" w14:paraId="03CF3A7A" w14:textId="77777777">
      <w:pPr>
        <w:spacing w:after="0"/>
        <w:rPr>
          <w:u w:val="single"/>
        </w:rPr>
      </w:pPr>
      <w:r>
        <w:rPr>
          <w:rFonts w:eastAsia="Verdana" w:cs="Verdana"/>
        </w:rPr>
        <w:br/>
      </w:r>
      <w:r w:rsidRPr="0014704A" w:rsidR="00E550AE">
        <w:rPr>
          <w:u w:val="single"/>
        </w:rPr>
        <w:t>Gerelateerde projecten</w:t>
      </w:r>
    </w:p>
    <w:p w:rsidRPr="004D5157" w:rsidR="00E550AE" w:rsidP="00E550AE" w:rsidRDefault="00E550AE" w14:paraId="400313CA" w14:textId="77777777">
      <w:pPr>
        <w:spacing w:after="0"/>
      </w:pPr>
      <w:r w:rsidRPr="004D5157">
        <w:t>Dit project heeft raakvlakken met de volgende projecten:</w:t>
      </w:r>
    </w:p>
    <w:p w:rsidR="00E550AE" w:rsidP="00E550AE" w:rsidRDefault="00E550AE" w14:paraId="68C8893B" w14:textId="33A594C1">
      <w:pPr>
        <w:numPr>
          <w:ilvl w:val="0"/>
          <w:numId w:val="31"/>
        </w:numPr>
        <w:spacing w:after="0"/>
      </w:pPr>
      <w:r>
        <w:t>Het project ‘Midlife Update (MLU) NH90</w:t>
      </w:r>
      <w:r>
        <w:rPr>
          <w:rStyle w:val="Voetnootmarkering"/>
        </w:rPr>
        <w:footnoteReference w:id="25"/>
      </w:r>
      <w:r>
        <w:t>’, omdat</w:t>
      </w:r>
      <w:r w:rsidR="002B6D18">
        <w:t xml:space="preserve"> de </w:t>
      </w:r>
      <w:r w:rsidR="00A44C64">
        <w:t xml:space="preserve">NH90 </w:t>
      </w:r>
      <w:r w:rsidR="002B6D18">
        <w:t xml:space="preserve">upgrade pas </w:t>
      </w:r>
      <w:r w:rsidR="00C7020A">
        <w:t xml:space="preserve">kan worden </w:t>
      </w:r>
      <w:r w:rsidR="0032738F">
        <w:t>geïmplementeerd</w:t>
      </w:r>
      <w:r w:rsidR="002B6D18">
        <w:t xml:space="preserve"> als de MLU is uitgevoerd.</w:t>
      </w:r>
    </w:p>
    <w:p w:rsidR="00E550AE" w:rsidP="00A54894" w:rsidRDefault="00A54894" w14:paraId="7FD5C0DF" w14:textId="1C4E4981">
      <w:pPr>
        <w:numPr>
          <w:ilvl w:val="0"/>
          <w:numId w:val="31"/>
        </w:numPr>
        <w:spacing w:after="0"/>
      </w:pPr>
      <w:r w:rsidRPr="00A54894">
        <w:t xml:space="preserve">Het project ‘Block Upgrade </w:t>
      </w:r>
      <w:r w:rsidRPr="00666D72" w:rsidR="00C7020A">
        <w:rPr>
          <w:rFonts w:eastAsia="Verdana" w:cs="Verdana"/>
          <w:bCs/>
        </w:rPr>
        <w:t>AH-64E</w:t>
      </w:r>
      <w:r w:rsidRPr="00A54894">
        <w:t>, Chinook en Multi</w:t>
      </w:r>
      <w:r w:rsidR="00C7020A">
        <w:t>-</w:t>
      </w:r>
      <w:r w:rsidRPr="00A54894">
        <w:t>Ship Multi</w:t>
      </w:r>
      <w:r w:rsidR="00C7020A">
        <w:t>-</w:t>
      </w:r>
      <w:r w:rsidRPr="00A54894">
        <w:t>Type (MSMT)’, omdat dit voorziet in de doorontwikkeling van de helikopters</w:t>
      </w:r>
      <w:r w:rsidR="003F0E8A">
        <w:t>.</w:t>
      </w:r>
      <w:r w:rsidRPr="00A54894">
        <w:t xml:space="preserve"> </w:t>
      </w:r>
    </w:p>
    <w:p w:rsidR="00E550AE" w:rsidP="00E550AE" w:rsidRDefault="00E550AE" w14:paraId="3FDEC2A7" w14:textId="332C5592">
      <w:pPr>
        <w:numPr>
          <w:ilvl w:val="0"/>
          <w:numId w:val="31"/>
        </w:numPr>
        <w:spacing w:after="0"/>
      </w:pPr>
      <w:r>
        <w:t>Het project ‘Vervanging Medium Utility Helikopter</w:t>
      </w:r>
      <w:r w:rsidR="003F0E8A">
        <w:t>’</w:t>
      </w:r>
      <w:r>
        <w:rPr>
          <w:rStyle w:val="Voetnootmarkering"/>
        </w:rPr>
        <w:footnoteReference w:id="26"/>
      </w:r>
      <w:r>
        <w:t xml:space="preserve">, </w:t>
      </w:r>
      <w:r w:rsidR="00A54894">
        <w:t>omdat de</w:t>
      </w:r>
      <w:r w:rsidR="003F0E8A">
        <w:t>ze</w:t>
      </w:r>
      <w:r w:rsidR="00A54894">
        <w:t xml:space="preserve"> </w:t>
      </w:r>
      <w:r w:rsidR="0032738F">
        <w:t>helikopter</w:t>
      </w:r>
      <w:r w:rsidR="00A44C64">
        <w:t xml:space="preserve"> vanuit dat project</w:t>
      </w:r>
      <w:r w:rsidR="00A54894">
        <w:t xml:space="preserve"> </w:t>
      </w:r>
      <w:r w:rsidR="003F0E8A">
        <w:t>wordt</w:t>
      </w:r>
      <w:r w:rsidR="00A54894">
        <w:t xml:space="preserve"> voorzien </w:t>
      </w:r>
      <w:r w:rsidR="00A44C64">
        <w:t xml:space="preserve">van </w:t>
      </w:r>
      <w:r w:rsidR="00A54894">
        <w:t xml:space="preserve">een </w:t>
      </w:r>
      <w:r w:rsidR="00A44C64">
        <w:t>basis</w:t>
      </w:r>
      <w:r w:rsidR="0032738F">
        <w:t>oplossing</w:t>
      </w:r>
      <w:r w:rsidR="00A54894">
        <w:t xml:space="preserve"> voor DVE</w:t>
      </w:r>
      <w:r w:rsidR="003F0E8A">
        <w:t>.</w:t>
      </w:r>
    </w:p>
    <w:p w:rsidR="003F0E8A" w:rsidP="00E550AE" w:rsidRDefault="003F0E8A" w14:paraId="0D61C164" w14:textId="64443A0C">
      <w:pPr>
        <w:suppressAutoHyphens w:val="0"/>
        <w:autoSpaceDN/>
        <w:spacing w:after="0"/>
        <w:textAlignment w:val="auto"/>
        <w:rPr>
          <w:rFonts w:eastAsia="Times New Roman" w:cs="Times New Roman"/>
          <w:kern w:val="0"/>
          <w:u w:val="single"/>
          <w:lang w:eastAsia="bg-BG" w:bidi="ar-SA"/>
        </w:rPr>
      </w:pPr>
    </w:p>
    <w:p w:rsidRPr="00945EFE" w:rsidR="00E550AE" w:rsidP="00E550AE" w:rsidRDefault="00E550AE" w14:paraId="2AEE7375" w14:textId="77777777">
      <w:pPr>
        <w:suppressAutoHyphens w:val="0"/>
        <w:autoSpaceDN/>
        <w:spacing w:after="0"/>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E550AE" w:rsidP="00E550AE" w:rsidRDefault="00E550AE" w14:paraId="18D00D79" w14:textId="77777777">
      <w:pPr>
        <w:suppressAutoHyphens w:val="0"/>
        <w:autoSpaceDN/>
        <w:spacing w:after="0"/>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511598" w:rsidR="00E550AE" w:rsidP="00511598" w:rsidRDefault="00E550AE" w14:paraId="00A196C1" w14:textId="7253EB46">
      <w:pPr>
        <w:numPr>
          <w:ilvl w:val="0"/>
          <w:numId w:val="31"/>
        </w:numPr>
        <w:spacing w:after="0"/>
      </w:pPr>
      <w:r w:rsidRPr="004E7D13">
        <w:rPr>
          <w:u w:val="single"/>
        </w:rPr>
        <w:t>Doeltreffendheid</w:t>
      </w:r>
      <w:r w:rsidRPr="00511598">
        <w:t xml:space="preserve">: </w:t>
      </w:r>
      <w:r w:rsidRPr="00D91661" w:rsidR="00D91661">
        <w:t xml:space="preserve">om operationeel relevant te blijven, is het voor Defensie van belang om onder alle omstandigheden operationeel inzetbaar te blijven. Defensie past daarom constant en op een gestructureerde manier haar wapensystemen aan als reactie op snel veranderende omstandigheden. Daarbij is het van belang dat dezelfde veranderingen worden doorgevoerd in de simulator (MSMT) om </w:t>
      </w:r>
      <w:r w:rsidR="00152057">
        <w:t>onze mensen</w:t>
      </w:r>
      <w:r w:rsidRPr="00D91661" w:rsidR="00D91661">
        <w:t xml:space="preserve"> optimaal getraind te houden.</w:t>
      </w:r>
    </w:p>
    <w:p w:rsidR="00E550AE" w:rsidP="00511598" w:rsidRDefault="00E550AE" w14:paraId="52211BA4" w14:textId="0F1DD70E">
      <w:pPr>
        <w:numPr>
          <w:ilvl w:val="0"/>
          <w:numId w:val="31"/>
        </w:numPr>
        <w:spacing w:after="0"/>
      </w:pPr>
      <w:r w:rsidRPr="004E7D13">
        <w:rPr>
          <w:u w:val="single"/>
        </w:rPr>
        <w:t>Doelmatigheid</w:t>
      </w:r>
      <w:r w:rsidRPr="00511598">
        <w:t>: d</w:t>
      </w:r>
      <w:r w:rsidRPr="00E550AE">
        <w:t xml:space="preserve">oor de keuze voor een systeem wat op meerdere </w:t>
      </w:r>
      <w:r>
        <w:t>t</w:t>
      </w:r>
      <w:r w:rsidRPr="00E550AE">
        <w:t xml:space="preserve">ypes te gebruiken zijn de exploitatiekosten laag en de uitwisselbaarheid hoog. Door </w:t>
      </w:r>
      <w:r>
        <w:t xml:space="preserve">de keuze voor een </w:t>
      </w:r>
      <w:r w:rsidRPr="00511598">
        <w:rPr>
          <w:i/>
        </w:rPr>
        <w:t>stand-alone</w:t>
      </w:r>
      <w:r w:rsidRPr="00E550AE">
        <w:t xml:space="preserve"> systeem (NH90 en CH-47) en </w:t>
      </w:r>
      <w:r w:rsidRPr="00511598">
        <w:rPr>
          <w:i/>
        </w:rPr>
        <w:t xml:space="preserve">commonality </w:t>
      </w:r>
      <w:r w:rsidRPr="00E550AE">
        <w:t xml:space="preserve">met de US Army (AH-64E) kan Defensie gebruik maken van </w:t>
      </w:r>
      <w:r w:rsidRPr="00511598">
        <w:rPr>
          <w:i/>
        </w:rPr>
        <w:t>Military-Off-The-Shelf</w:t>
      </w:r>
      <w:r w:rsidRPr="00E550AE">
        <w:t xml:space="preserve"> (MOTS)-apparatuur die eenvoudiger te installeren, te exploiteren en te upgraden is.</w:t>
      </w:r>
    </w:p>
    <w:p w:rsidR="00E550AE" w:rsidP="00E550AE" w:rsidRDefault="00E550AE" w14:paraId="5B2E3EE4" w14:textId="77777777">
      <w:pPr>
        <w:spacing w:after="0"/>
      </w:pPr>
    </w:p>
    <w:p w:rsidRPr="0014704A" w:rsidR="00E550AE" w:rsidP="00E550AE" w:rsidRDefault="00E550AE" w14:paraId="182F8DBE" w14:textId="77777777">
      <w:pPr>
        <w:spacing w:after="0"/>
        <w:rPr>
          <w:u w:val="single"/>
        </w:rPr>
      </w:pPr>
      <w:r w:rsidRPr="0014704A">
        <w:rPr>
          <w:u w:val="single"/>
        </w:rPr>
        <w:t>Financiën</w:t>
      </w:r>
    </w:p>
    <w:p w:rsidR="00E550AE" w:rsidP="00E550AE" w:rsidRDefault="00E550AE" w14:paraId="735D6E7D" w14:textId="628E445D">
      <w:pPr>
        <w:spacing w:after="0"/>
        <w:rPr>
          <w:rFonts w:eastAsia="Verdana" w:cs="Verdana"/>
          <w:sz w:val="16"/>
          <w:szCs w:val="16"/>
        </w:rPr>
      </w:pPr>
      <w:r>
        <w:rPr>
          <w:rFonts w:eastAsia="Verdana" w:cs="Verdana"/>
        </w:rPr>
        <w:t xml:space="preserve">Met dit project is een investering gemoeid </w:t>
      </w:r>
      <w:r w:rsidR="00D529AF">
        <w:rPr>
          <w:rFonts w:eastAsia="Verdana" w:cs="Verdana"/>
        </w:rPr>
        <w:t>binnen</w:t>
      </w:r>
      <w:r>
        <w:rPr>
          <w:rFonts w:eastAsia="Verdana" w:cs="Verdana"/>
        </w:rPr>
        <w:t xml:space="preserve"> de DMP-</w:t>
      </w:r>
      <w:r w:rsidR="00D529AF">
        <w:rPr>
          <w:rFonts w:eastAsia="Verdana" w:cs="Verdana"/>
        </w:rPr>
        <w:t>bandbreedte</w:t>
      </w:r>
      <w:r>
        <w:rPr>
          <w:rFonts w:eastAsia="Verdana" w:cs="Verdana"/>
        </w:rPr>
        <w:t xml:space="preserve"> van € 50</w:t>
      </w:r>
      <w:r w:rsidR="008E7D47">
        <w:rPr>
          <w:rFonts w:eastAsia="Verdana" w:cs="Verdana"/>
        </w:rPr>
        <w:t xml:space="preserve"> miljoen</w:t>
      </w:r>
      <w:r>
        <w:rPr>
          <w:rFonts w:eastAsia="Verdana" w:cs="Verdana"/>
        </w:rPr>
        <w:t xml:space="preserve"> en € 250 miljoen. Deze investering komt in de periode </w:t>
      </w:r>
      <w:r w:rsidRPr="008C6F90">
        <w:rPr>
          <w:rFonts w:eastAsia="Verdana" w:cs="Verdana"/>
        </w:rPr>
        <w:t>2027-2033</w:t>
      </w:r>
      <w:r>
        <w:rPr>
          <w:rFonts w:eastAsia="Verdana" w:cs="Verdana"/>
        </w:rPr>
        <w:t xml:space="preserve"> ten laste van het investeringsbudget van Defensie. Aangezien het projectbudget minder dan € 250 miljoen bedraagt, ben ik voornemens de uitvoering van dit project te mandateren aan het COMMIT.</w:t>
      </w:r>
      <w:r w:rsidRPr="00803247">
        <w:rPr>
          <w:rFonts w:eastAsia="Times New Roman" w:cs="Times New Roman"/>
          <w:kern w:val="0"/>
          <w:lang w:eastAsia="bg-BG" w:bidi="ar-SA"/>
        </w:rPr>
        <w:t xml:space="preserve"> </w:t>
      </w:r>
    </w:p>
    <w:p w:rsidRPr="0014704A" w:rsidR="00E550AE" w:rsidP="00E550AE" w:rsidRDefault="00E550AE" w14:paraId="6264A1A7" w14:textId="77777777">
      <w:pPr>
        <w:spacing w:after="0"/>
        <w:rPr>
          <w:u w:val="single"/>
        </w:rPr>
      </w:pPr>
    </w:p>
    <w:p w:rsidR="00E550AE" w:rsidP="00E550AE" w:rsidRDefault="00E550AE" w14:paraId="499A6167" w14:textId="6D8938D4">
      <w:pPr>
        <w:spacing w:after="0"/>
        <w:rPr>
          <w:u w:val="single"/>
        </w:rPr>
      </w:pPr>
      <w:r w:rsidRPr="0014704A">
        <w:rPr>
          <w:u w:val="single"/>
        </w:rPr>
        <w:t>Planning</w:t>
      </w:r>
    </w:p>
    <w:p w:rsidR="00E550AE" w:rsidP="00A44C64" w:rsidRDefault="00D91661" w14:paraId="42978F2C" w14:textId="75A2D028">
      <w:pPr>
        <w:spacing w:after="0"/>
      </w:pPr>
      <w:r w:rsidRPr="00D91661">
        <w:t xml:space="preserve">De NH90 zal na de MLU (na 2029) worden voorzien van een DVE-systeem. De Apache helikopter zal naar verwachting </w:t>
      </w:r>
      <w:r w:rsidR="00A44C64">
        <w:t>na</w:t>
      </w:r>
      <w:r w:rsidRPr="00D91661">
        <w:t xml:space="preserve"> 2027 worden voorzien van een </w:t>
      </w:r>
      <w:r w:rsidR="00C7020A">
        <w:t>geactualiseerd</w:t>
      </w:r>
      <w:r w:rsidRPr="00D91661">
        <w:t xml:space="preserve"> helm display-systeem</w:t>
      </w:r>
      <w:r w:rsidR="00A44C64">
        <w:t xml:space="preserve">. </w:t>
      </w:r>
      <w:r w:rsidRPr="00A44C64" w:rsidR="00A44C64">
        <w:t>De Caracal helikopter wordt geleverd vanaf 2030. Voor de Chinook helikopters wordt nog onderzocht wanneer een verdere upgrade mogelijk is.</w:t>
      </w:r>
    </w:p>
    <w:p w:rsidR="00267712" w:rsidP="00A44C64" w:rsidRDefault="00267712" w14:paraId="0336F80A" w14:textId="0C23E5E9">
      <w:pPr>
        <w:spacing w:after="0"/>
        <w:rPr>
          <w:rFonts w:eastAsia="Verdana" w:cs="Verdana"/>
        </w:rPr>
      </w:pPr>
    </w:p>
    <w:p w:rsidRPr="002171DA" w:rsidR="005170C4" w:rsidP="005170C4" w:rsidRDefault="005170C4" w14:paraId="398D65FA" w14:textId="77777777">
      <w:pPr>
        <w:spacing w:after="0"/>
        <w:rPr>
          <w:rFonts w:eastAsia="Verdana" w:cs="Verdana"/>
          <w:lang w:val="en-US"/>
        </w:rPr>
      </w:pPr>
      <w:r w:rsidRPr="002171DA">
        <w:rPr>
          <w:rFonts w:eastAsia="Verdana" w:cstheme="minorHAnsi"/>
          <w:b/>
          <w:u w:val="single"/>
          <w:lang w:val="en-US"/>
        </w:rPr>
        <w:t>LUCHT</w:t>
      </w:r>
    </w:p>
    <w:p w:rsidR="005170C4" w:rsidP="00A44C64" w:rsidRDefault="005170C4" w14:paraId="66575F37" w14:textId="77777777">
      <w:pPr>
        <w:widowControl w:val="0"/>
        <w:spacing w:after="0"/>
        <w:rPr>
          <w:u w:val="single"/>
          <w:lang w:val="en-US"/>
        </w:rPr>
      </w:pPr>
    </w:p>
    <w:p w:rsidRPr="005170C4" w:rsidR="00D91661" w:rsidP="00D91661" w:rsidRDefault="005170C4" w14:paraId="0234C1A5" w14:textId="03ECBD16">
      <w:pPr>
        <w:widowControl w:val="0"/>
        <w:spacing w:after="0"/>
        <w:rPr>
          <w:u w:val="single"/>
          <w:lang w:val="en-US"/>
        </w:rPr>
      </w:pPr>
      <w:r>
        <w:rPr>
          <w:u w:val="single"/>
          <w:lang w:val="en-US"/>
        </w:rPr>
        <w:t>Project</w:t>
      </w:r>
      <w:r w:rsidRPr="00511598">
        <w:rPr>
          <w:lang w:val="en-US"/>
        </w:rPr>
        <w:t xml:space="preserve">: </w:t>
      </w:r>
      <w:r w:rsidRPr="00082D6D" w:rsidR="00D91661">
        <w:rPr>
          <w:lang w:val="en-US"/>
        </w:rPr>
        <w:t>Modelling &amp; Simulation</w:t>
      </w:r>
      <w:r w:rsidR="00C7020A">
        <w:rPr>
          <w:lang w:val="en-US"/>
        </w:rPr>
        <w:t xml:space="preserve"> </w:t>
      </w:r>
      <w:r w:rsidRPr="00C7020A" w:rsidR="00C7020A">
        <w:rPr>
          <w:lang w:val="en-US"/>
        </w:rPr>
        <w:t xml:space="preserve">Special Operation Forces </w:t>
      </w:r>
      <w:r w:rsidR="00C7020A">
        <w:rPr>
          <w:lang w:val="en-US"/>
        </w:rPr>
        <w:t>(</w:t>
      </w:r>
      <w:r w:rsidRPr="00082D6D" w:rsidR="00D91661">
        <w:rPr>
          <w:lang w:val="en-US"/>
        </w:rPr>
        <w:t>SOF</w:t>
      </w:r>
      <w:r w:rsidR="00C7020A">
        <w:rPr>
          <w:lang w:val="en-US"/>
        </w:rPr>
        <w:t>)</w:t>
      </w:r>
      <w:r w:rsidRPr="00082D6D" w:rsidR="00D91661">
        <w:rPr>
          <w:lang w:val="en-US"/>
        </w:rPr>
        <w:t xml:space="preserve"> Air</w:t>
      </w:r>
    </w:p>
    <w:p w:rsidRPr="00082D6D" w:rsidR="00D91661" w:rsidP="00D91661" w:rsidRDefault="00D91661" w14:paraId="3CF59B47" w14:textId="77777777">
      <w:pPr>
        <w:widowControl w:val="0"/>
        <w:spacing w:after="0"/>
        <w:rPr>
          <w:u w:val="single"/>
          <w:lang w:val="en-US"/>
        </w:rPr>
      </w:pPr>
    </w:p>
    <w:p w:rsidR="00D91661" w:rsidP="00D91661" w:rsidRDefault="00D91661" w14:paraId="3552BF73" w14:textId="212FF280">
      <w:pPr>
        <w:spacing w:after="0"/>
        <w:rPr>
          <w:u w:val="single"/>
        </w:rPr>
      </w:pPr>
      <w:r w:rsidRPr="0014704A">
        <w:rPr>
          <w:u w:val="single"/>
        </w:rPr>
        <w:t>Kwalitatieve</w:t>
      </w:r>
      <w:r>
        <w:rPr>
          <w:u w:val="single"/>
        </w:rPr>
        <w:t xml:space="preserve"> en kwantitatieve</w:t>
      </w:r>
      <w:r w:rsidRPr="0014704A">
        <w:rPr>
          <w:u w:val="single"/>
        </w:rPr>
        <w:t xml:space="preserve"> behoefte</w:t>
      </w:r>
    </w:p>
    <w:p w:rsidRPr="00D91661" w:rsidR="00D91661" w:rsidP="00021178" w:rsidRDefault="00D91661" w14:paraId="787CC464" w14:textId="101442B7">
      <w:pPr>
        <w:spacing w:after="0"/>
        <w:rPr>
          <w:rFonts w:eastAsia="Verdana" w:cs="Verdana"/>
        </w:rPr>
      </w:pPr>
      <w:r>
        <w:rPr>
          <w:rFonts w:eastAsia="Verdana" w:cs="Verdana"/>
        </w:rPr>
        <w:lastRenderedPageBreak/>
        <w:t>Met</w:t>
      </w:r>
      <w:r w:rsidRPr="00D91661">
        <w:rPr>
          <w:rFonts w:eastAsia="Verdana" w:cs="Verdana"/>
        </w:rPr>
        <w:t xml:space="preserve"> het project ‘Vervanging Medium Utility Helikopter (</w:t>
      </w:r>
      <w:r>
        <w:rPr>
          <w:rFonts w:eastAsia="Verdana" w:cs="Verdana"/>
        </w:rPr>
        <w:t xml:space="preserve">Aanschaf </w:t>
      </w:r>
      <w:r w:rsidRPr="00D91661">
        <w:rPr>
          <w:rFonts w:eastAsia="Verdana" w:cs="Verdana"/>
        </w:rPr>
        <w:t>H225M Caracal)’ (vMUH) wordt een vloot van twaalf helikopters gerealiseerd als onderdeel van de nieuwe SOF Air capaciteit. Om zo goed mogelijk invulling te geven aan de benodigde training en missievoorbereiding is er behoefte aan h</w:t>
      </w:r>
      <w:r>
        <w:rPr>
          <w:rFonts w:eastAsia="Verdana" w:cs="Verdana"/>
        </w:rPr>
        <w:t>oogwaardige simulatie</w:t>
      </w:r>
      <w:r w:rsidR="00C7020A">
        <w:rPr>
          <w:rFonts w:eastAsia="Verdana" w:cs="Verdana"/>
        </w:rPr>
        <w:t>capaciteit</w:t>
      </w:r>
      <w:r>
        <w:rPr>
          <w:rFonts w:eastAsia="Verdana" w:cs="Verdana"/>
        </w:rPr>
        <w:t xml:space="preserve">. Deze </w:t>
      </w:r>
      <w:r w:rsidRPr="00D91661">
        <w:rPr>
          <w:rFonts w:eastAsia="Verdana" w:cs="Verdana"/>
        </w:rPr>
        <w:t>simulatie</w:t>
      </w:r>
      <w:r w:rsidR="00C7020A">
        <w:rPr>
          <w:rFonts w:eastAsia="Verdana" w:cs="Verdana"/>
        </w:rPr>
        <w:t>capaciteit</w:t>
      </w:r>
      <w:r w:rsidRPr="00D91661">
        <w:rPr>
          <w:rFonts w:eastAsia="Verdana" w:cs="Verdana"/>
        </w:rPr>
        <w:t xml:space="preserve"> die</w:t>
      </w:r>
      <w:r>
        <w:rPr>
          <w:rFonts w:eastAsia="Verdana" w:cs="Verdana"/>
        </w:rPr>
        <w:t xml:space="preserve">nt te voorzien in hoogwaardige </w:t>
      </w:r>
      <w:r w:rsidRPr="00D91661">
        <w:rPr>
          <w:rFonts w:eastAsia="Verdana" w:cs="Verdana"/>
        </w:rPr>
        <w:t>training voor de volledige helikopterbemanning, inclusief de mogelijkheid o</w:t>
      </w:r>
      <w:r w:rsidR="000756C7">
        <w:rPr>
          <w:rFonts w:eastAsia="Verdana" w:cs="Verdana"/>
        </w:rPr>
        <w:t>m zowel de cockpitsimulatoren,</w:t>
      </w:r>
      <w:r w:rsidRPr="00D91661">
        <w:rPr>
          <w:rFonts w:eastAsia="Verdana" w:cs="Verdana"/>
        </w:rPr>
        <w:t xml:space="preserve"> de</w:t>
      </w:r>
      <w:r w:rsidR="000756C7">
        <w:rPr>
          <w:rFonts w:eastAsia="Verdana" w:cs="Verdana"/>
        </w:rPr>
        <w:t xml:space="preserve"> cabinesimulatoren</w:t>
      </w:r>
      <w:r w:rsidRPr="00D91661">
        <w:rPr>
          <w:rFonts w:eastAsia="Verdana" w:cs="Verdana"/>
        </w:rPr>
        <w:t xml:space="preserve"> alsmede de simulatoren aan elkaar te koppelen (</w:t>
      </w:r>
      <w:r w:rsidRPr="000756C7">
        <w:rPr>
          <w:rFonts w:eastAsia="Verdana" w:cs="Verdana"/>
          <w:i/>
        </w:rPr>
        <w:t>multi-ship</w:t>
      </w:r>
      <w:r w:rsidRPr="00D91661">
        <w:rPr>
          <w:rFonts w:eastAsia="Verdana" w:cs="Verdana"/>
        </w:rPr>
        <w:t xml:space="preserve">). </w:t>
      </w:r>
      <w:r w:rsidR="001B76A7">
        <w:rPr>
          <w:rFonts w:eastAsia="Verdana" w:cs="Verdana"/>
        </w:rPr>
        <w:t xml:space="preserve">Defensie </w:t>
      </w:r>
      <w:r w:rsidR="00387F35">
        <w:rPr>
          <w:rFonts w:eastAsia="Verdana" w:cs="Verdana"/>
        </w:rPr>
        <w:t>gaat</w:t>
      </w:r>
      <w:r w:rsidR="001B76A7">
        <w:rPr>
          <w:rFonts w:eastAsia="Verdana" w:cs="Verdana"/>
        </w:rPr>
        <w:t xml:space="preserve"> de </w:t>
      </w:r>
      <w:r w:rsidRPr="001B76A7" w:rsidR="001B76A7">
        <w:rPr>
          <w:rFonts w:eastAsia="Verdana" w:cs="Verdana"/>
        </w:rPr>
        <w:t xml:space="preserve">genoemde simulatoren in het </w:t>
      </w:r>
      <w:r w:rsidR="001B76A7">
        <w:rPr>
          <w:rFonts w:eastAsia="Verdana" w:cs="Verdana"/>
        </w:rPr>
        <w:t>project ‘</w:t>
      </w:r>
      <w:r w:rsidRPr="001B76A7" w:rsidR="001B76A7">
        <w:rPr>
          <w:rFonts w:eastAsia="Verdana" w:cs="Verdana"/>
        </w:rPr>
        <w:t>O</w:t>
      </w:r>
      <w:r w:rsidR="002D31D7">
        <w:rPr>
          <w:rFonts w:eastAsia="Verdana" w:cs="Verdana"/>
        </w:rPr>
        <w:t>perational Training Infrastruct</w:t>
      </w:r>
      <w:r w:rsidRPr="001B76A7" w:rsidR="001B76A7">
        <w:rPr>
          <w:rFonts w:eastAsia="Verdana" w:cs="Verdana"/>
        </w:rPr>
        <w:t>ur</w:t>
      </w:r>
      <w:r w:rsidR="002D31D7">
        <w:rPr>
          <w:rFonts w:eastAsia="Verdana" w:cs="Verdana"/>
        </w:rPr>
        <w:t>e</w:t>
      </w:r>
      <w:r w:rsidR="001B76A7">
        <w:rPr>
          <w:rFonts w:eastAsia="Verdana" w:cs="Verdana"/>
        </w:rPr>
        <w:t>’</w:t>
      </w:r>
      <w:r w:rsidR="00387F35">
        <w:rPr>
          <w:rFonts w:eastAsia="Verdana" w:cs="Verdana"/>
        </w:rPr>
        <w:t xml:space="preserve"> integreren</w:t>
      </w:r>
      <w:r w:rsidRPr="001B76A7" w:rsidR="001B76A7">
        <w:rPr>
          <w:rFonts w:eastAsia="Verdana" w:cs="Verdana"/>
        </w:rPr>
        <w:t xml:space="preserve"> om de simulatie van realistische dreigingen in de training van SOF </w:t>
      </w:r>
      <w:r w:rsidR="001B76A7">
        <w:rPr>
          <w:rFonts w:eastAsia="Verdana" w:cs="Verdana"/>
        </w:rPr>
        <w:t>helikopterbemanning</w:t>
      </w:r>
      <w:r w:rsidRPr="001B76A7" w:rsidR="001B76A7">
        <w:rPr>
          <w:rFonts w:eastAsia="Verdana" w:cs="Verdana"/>
        </w:rPr>
        <w:t xml:space="preserve"> te realiseren.</w:t>
      </w:r>
      <w:r w:rsidR="001B76A7">
        <w:rPr>
          <w:rFonts w:eastAsia="Verdana" w:cs="Verdana"/>
        </w:rPr>
        <w:t xml:space="preserve"> </w:t>
      </w:r>
      <w:r w:rsidRPr="00D91661">
        <w:rPr>
          <w:rFonts w:eastAsia="Verdana" w:cs="Verdana"/>
        </w:rPr>
        <w:t>Doordat voor de Caracal een kort-cyclische upgradesystematiek wordt voorzien, dienen de simulatoren daarnaast eenvoudig en snel aan te passen zijn aan de configuratie van de helikopter.</w:t>
      </w:r>
      <w:r>
        <w:rPr>
          <w:rFonts w:eastAsia="Verdana" w:cs="Verdana"/>
        </w:rPr>
        <w:t xml:space="preserve"> Het gaat om twee cockpitsimulatoren, twee cabinesimulatoren en twee ontplooibare simulatoren.</w:t>
      </w:r>
    </w:p>
    <w:p w:rsidR="00D91661" w:rsidP="00E550AE" w:rsidRDefault="00D91661" w14:paraId="67AC6513" w14:textId="5EF360F3">
      <w:pPr>
        <w:spacing w:after="0" w:line="240" w:lineRule="auto"/>
        <w:rPr>
          <w:rFonts w:eastAsia="Verdana" w:cs="Verdana"/>
        </w:rPr>
      </w:pPr>
    </w:p>
    <w:p w:rsidR="00AD699F" w:rsidP="00E550AE" w:rsidRDefault="00AD699F" w14:paraId="39DB386C" w14:textId="235A147B">
      <w:pPr>
        <w:spacing w:after="0" w:line="240" w:lineRule="auto"/>
        <w:rPr>
          <w:rFonts w:eastAsia="Verdana" w:cs="Verdana"/>
        </w:rPr>
      </w:pPr>
      <w:r>
        <w:rPr>
          <w:rFonts w:eastAsia="Verdana" w:cs="Verdana"/>
        </w:rPr>
        <w:t xml:space="preserve">Door zoveel als mogelijk gebruik te maken van gestandaardiseerde interfaces en protocollen kunnen ook andere simulatoren worden gekoppeld. Hiermee behoort training met nationale en internationale partners, alsmede multi-domein </w:t>
      </w:r>
      <w:r w:rsidR="003A3C9D">
        <w:rPr>
          <w:rFonts w:eastAsia="Verdana" w:cs="Verdana"/>
        </w:rPr>
        <w:t>o</w:t>
      </w:r>
      <w:r>
        <w:rPr>
          <w:rFonts w:eastAsia="Verdana" w:cs="Verdana"/>
        </w:rPr>
        <w:t>ptreden tot de mogelijkheden.</w:t>
      </w:r>
      <w:r w:rsidR="003A3C9D">
        <w:rPr>
          <w:rFonts w:eastAsia="Verdana" w:cs="Verdana"/>
        </w:rPr>
        <w:t xml:space="preserve"> </w:t>
      </w:r>
    </w:p>
    <w:p w:rsidR="00AD699F" w:rsidP="00E550AE" w:rsidRDefault="00AD699F" w14:paraId="26EEC46A" w14:textId="77777777">
      <w:pPr>
        <w:spacing w:after="0" w:line="240" w:lineRule="auto"/>
        <w:rPr>
          <w:rFonts w:eastAsia="Verdana" w:cs="Verdana"/>
        </w:rPr>
      </w:pPr>
    </w:p>
    <w:p w:rsidRPr="0014704A" w:rsidR="000756C7" w:rsidP="000756C7" w:rsidRDefault="000756C7" w14:paraId="2BC31750" w14:textId="77777777">
      <w:pPr>
        <w:spacing w:after="0"/>
        <w:rPr>
          <w:u w:val="single"/>
        </w:rPr>
      </w:pPr>
      <w:r w:rsidRPr="0014704A">
        <w:rPr>
          <w:u w:val="single"/>
        </w:rPr>
        <w:t>Gerelateerde projecten</w:t>
      </w:r>
    </w:p>
    <w:p w:rsidRPr="004D5157" w:rsidR="000756C7" w:rsidP="000756C7" w:rsidRDefault="000756C7" w14:paraId="766211E7" w14:textId="77777777">
      <w:pPr>
        <w:spacing w:after="0"/>
      </w:pPr>
      <w:r w:rsidRPr="004D5157">
        <w:t>Dit project heeft raakvlakken met de volgende projecten:</w:t>
      </w:r>
    </w:p>
    <w:p w:rsidR="000756C7" w:rsidP="003F0E8A" w:rsidRDefault="000756C7" w14:paraId="5232C667" w14:textId="14E2CD85">
      <w:pPr>
        <w:pStyle w:val="Lijstalinea"/>
        <w:numPr>
          <w:ilvl w:val="0"/>
          <w:numId w:val="31"/>
        </w:numPr>
        <w:spacing w:after="0"/>
      </w:pPr>
      <w:r>
        <w:t>Het project ‘Vervanging Medium Utility Helikopter</w:t>
      </w:r>
      <w:r w:rsidR="003F0E8A">
        <w:t>’</w:t>
      </w:r>
      <w:r>
        <w:rPr>
          <w:rStyle w:val="Voetnootmarkering"/>
        </w:rPr>
        <w:footnoteReference w:id="27"/>
      </w:r>
      <w:r>
        <w:t xml:space="preserve">, heeft een relatie met dit project omdat </w:t>
      </w:r>
      <w:r w:rsidR="008C6F90">
        <w:t>de configuratie van de Caraca</w:t>
      </w:r>
      <w:r w:rsidR="0032738F">
        <w:t xml:space="preserve">l-helikopters leidend </w:t>
      </w:r>
      <w:r w:rsidR="008C6F90">
        <w:t>i</w:t>
      </w:r>
      <w:r w:rsidR="0032738F">
        <w:t>s</w:t>
      </w:r>
      <w:r w:rsidR="008C6F90">
        <w:t xml:space="preserve"> voor de configuratie van de beoogde simulatoren</w:t>
      </w:r>
      <w:r w:rsidR="003F0E8A">
        <w:t>.</w:t>
      </w:r>
    </w:p>
    <w:p w:rsidR="008C6F90" w:rsidP="008C6F90" w:rsidRDefault="000756C7" w14:paraId="63C19E46" w14:textId="1F8E9A81">
      <w:pPr>
        <w:numPr>
          <w:ilvl w:val="0"/>
          <w:numId w:val="31"/>
        </w:numPr>
        <w:spacing w:after="0"/>
      </w:pPr>
      <w:r>
        <w:t xml:space="preserve">Het project </w:t>
      </w:r>
      <w:r w:rsidR="008C6F90">
        <w:t>Multi</w:t>
      </w:r>
      <w:r w:rsidR="00C7020A">
        <w:t>-</w:t>
      </w:r>
      <w:r w:rsidR="008C6F90">
        <w:t>Ship Multi</w:t>
      </w:r>
      <w:r w:rsidR="00C7020A">
        <w:t>-</w:t>
      </w:r>
      <w:r w:rsidR="008C6F90">
        <w:t>Type (MS</w:t>
      </w:r>
      <w:r w:rsidR="003F0E8A">
        <w:t xml:space="preserve">MT) </w:t>
      </w:r>
      <w:r w:rsidR="008C6F90">
        <w:t>Helikopter</w:t>
      </w:r>
      <w:r w:rsidR="00C7020A">
        <w:t xml:space="preserve"> simulatoren</w:t>
      </w:r>
      <w:r w:rsidR="003F0E8A">
        <w:t>’</w:t>
      </w:r>
      <w:r w:rsidR="008C6F90">
        <w:rPr>
          <w:rStyle w:val="Voetnootmarkering"/>
        </w:rPr>
        <w:footnoteReference w:id="28"/>
      </w:r>
      <w:r w:rsidR="003F0E8A">
        <w:t>,</w:t>
      </w:r>
      <w:r w:rsidR="008C6F90">
        <w:t xml:space="preserve"> omdat de beoog</w:t>
      </w:r>
      <w:r w:rsidR="003F0E8A">
        <w:t>de simulatoren</w:t>
      </w:r>
      <w:r w:rsidR="000B4FB4">
        <w:t xml:space="preserve"> worden</w:t>
      </w:r>
      <w:r w:rsidR="003F0E8A">
        <w:t xml:space="preserve"> gehuisvest </w:t>
      </w:r>
      <w:r w:rsidR="008C6F90">
        <w:t xml:space="preserve">in het daarvoor geplande simulatorcomplex op </w:t>
      </w:r>
      <w:r w:rsidR="004808E2">
        <w:t>v</w:t>
      </w:r>
      <w:r w:rsidR="008C6F90">
        <w:t>liegbasis Gilze-Rijen.</w:t>
      </w:r>
    </w:p>
    <w:p w:rsidR="00AD699F" w:rsidP="008C6F90" w:rsidRDefault="00AD699F" w14:paraId="3CCA110B" w14:textId="01FAC0C7">
      <w:pPr>
        <w:numPr>
          <w:ilvl w:val="0"/>
          <w:numId w:val="31"/>
        </w:numPr>
        <w:spacing w:after="0"/>
      </w:pPr>
      <w:r>
        <w:rPr>
          <w:rFonts w:eastAsia="Verdana" w:cs="Verdana"/>
        </w:rPr>
        <w:t>Het project ‘Operational Training Infrastructure (OTI)</w:t>
      </w:r>
      <w:r>
        <w:rPr>
          <w:rStyle w:val="Voetnootmarkering"/>
          <w:rFonts w:eastAsia="Verdana" w:cs="Verdana"/>
        </w:rPr>
        <w:footnoteReference w:id="29"/>
      </w:r>
      <w:r>
        <w:rPr>
          <w:rFonts w:eastAsia="Verdana" w:cs="Verdana"/>
        </w:rPr>
        <w:t>’ vanwege de overeenkomstigheid van de behoefte, namelijk het met een laag risico en zonder ruimtelijke beperkingen realistisch kunnen trainen van en voorbereiden op een operationele inzet.</w:t>
      </w:r>
    </w:p>
    <w:p w:rsidR="000756C7" w:rsidP="000756C7" w:rsidRDefault="000756C7" w14:paraId="3FFCED39" w14:textId="77777777">
      <w:pPr>
        <w:spacing w:after="0"/>
        <w:rPr>
          <w:rFonts w:eastAsia="Verdana" w:cs="Verdana"/>
          <w:u w:val="single"/>
        </w:rPr>
      </w:pPr>
    </w:p>
    <w:p w:rsidRPr="00945EFE" w:rsidR="000756C7" w:rsidP="000756C7" w:rsidRDefault="000756C7" w14:paraId="65256E8F" w14:textId="77777777">
      <w:pPr>
        <w:suppressAutoHyphens w:val="0"/>
        <w:autoSpaceDN/>
        <w:spacing w:after="0"/>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0756C7" w:rsidP="000756C7" w:rsidRDefault="000756C7" w14:paraId="680F4F65" w14:textId="77777777">
      <w:pPr>
        <w:suppressAutoHyphens w:val="0"/>
        <w:autoSpaceDN/>
        <w:spacing w:after="0"/>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175BA1" w:rsidR="000756C7" w:rsidP="00175BA1" w:rsidRDefault="000756C7" w14:paraId="2E65C1AA" w14:textId="73E8DE4E">
      <w:pPr>
        <w:pStyle w:val="Lijstalinea"/>
        <w:numPr>
          <w:ilvl w:val="0"/>
          <w:numId w:val="31"/>
        </w:numPr>
        <w:spacing w:after="0"/>
      </w:pPr>
      <w:r w:rsidRPr="00175BA1">
        <w:rPr>
          <w:u w:val="single"/>
        </w:rPr>
        <w:t>Doeltreffendheid</w:t>
      </w:r>
      <w:r w:rsidRPr="00175BA1">
        <w:t xml:space="preserve">: </w:t>
      </w:r>
      <w:r>
        <w:t>d</w:t>
      </w:r>
      <w:r w:rsidRPr="000756C7">
        <w:t>oor gebruik te maken van simulatoren kan laagdrempeliger en flexibeler worden getraind dan in de daadwerkelijke helikopter. Simulatie stelt de bemanningen in staat om doelgericht, in een gecontroleerde en veilige omgeving, specifieke technieken en tactieken te trainen. Dit alles met een veel beperktere impact op het milieu en de omgeving.</w:t>
      </w:r>
    </w:p>
    <w:p w:rsidR="000756C7" w:rsidP="004E7D13" w:rsidRDefault="000756C7" w14:paraId="10C366C9" w14:textId="74501AA1">
      <w:pPr>
        <w:pStyle w:val="Lijstalinea"/>
        <w:numPr>
          <w:ilvl w:val="0"/>
          <w:numId w:val="31"/>
        </w:numPr>
        <w:spacing w:after="0"/>
        <w:contextualSpacing w:val="0"/>
      </w:pPr>
      <w:r w:rsidRPr="00175BA1">
        <w:rPr>
          <w:u w:val="single"/>
        </w:rPr>
        <w:t>Doelmatigheid</w:t>
      </w:r>
      <w:r w:rsidRPr="00175BA1">
        <w:t>: e</w:t>
      </w:r>
      <w:r w:rsidRPr="000756C7">
        <w:t>en hoogwaardige simulatie</w:t>
      </w:r>
      <w:r w:rsidR="00C7020A">
        <w:t>capaciteit</w:t>
      </w:r>
      <w:r w:rsidRPr="000756C7">
        <w:t xml:space="preserve"> vervult op een kosteneffectieve wijze een belangrijke behoefte in het trainingsregime en in de missievoorbereiding voor speciale operaties</w:t>
      </w:r>
      <w:r>
        <w:t>.</w:t>
      </w:r>
    </w:p>
    <w:p w:rsidR="000756C7" w:rsidP="004E7D13" w:rsidRDefault="000756C7" w14:paraId="5DF69A7C" w14:textId="51F1CA23">
      <w:pPr>
        <w:suppressAutoHyphens w:val="0"/>
        <w:autoSpaceDN/>
        <w:spacing w:after="0"/>
        <w:jc w:val="both"/>
        <w:textAlignment w:val="auto"/>
      </w:pPr>
    </w:p>
    <w:p w:rsidRPr="0014704A" w:rsidR="000756C7" w:rsidP="004E7D13" w:rsidRDefault="000756C7" w14:paraId="4AEAD024" w14:textId="77777777">
      <w:pPr>
        <w:spacing w:after="0"/>
        <w:rPr>
          <w:u w:val="single"/>
        </w:rPr>
      </w:pPr>
      <w:r w:rsidRPr="0014704A">
        <w:rPr>
          <w:u w:val="single"/>
        </w:rPr>
        <w:t>Financiën</w:t>
      </w:r>
    </w:p>
    <w:p w:rsidR="000756C7" w:rsidP="000756C7" w:rsidRDefault="000756C7" w14:paraId="2D3FC7A7" w14:textId="5E5F43B6">
      <w:pPr>
        <w:spacing w:after="0"/>
        <w:rPr>
          <w:rFonts w:eastAsia="Verdana" w:cs="Verdana"/>
          <w:sz w:val="16"/>
          <w:szCs w:val="16"/>
        </w:rPr>
      </w:pPr>
      <w:r>
        <w:rPr>
          <w:rFonts w:eastAsia="Verdana" w:cs="Verdana"/>
        </w:rPr>
        <w:t xml:space="preserve">Met dit project is een investering gemoeid </w:t>
      </w:r>
      <w:r w:rsidR="00D529AF">
        <w:rPr>
          <w:rFonts w:eastAsia="Verdana" w:cs="Verdana"/>
        </w:rPr>
        <w:t>binnen</w:t>
      </w:r>
      <w:r>
        <w:rPr>
          <w:rFonts w:eastAsia="Verdana" w:cs="Verdana"/>
        </w:rPr>
        <w:t xml:space="preserve"> de DMP-</w:t>
      </w:r>
      <w:r w:rsidR="00D529AF">
        <w:rPr>
          <w:rFonts w:eastAsia="Verdana" w:cs="Verdana"/>
        </w:rPr>
        <w:t>bandbreedte</w:t>
      </w:r>
      <w:r>
        <w:rPr>
          <w:rFonts w:eastAsia="Verdana" w:cs="Verdana"/>
        </w:rPr>
        <w:t xml:space="preserve"> van € 50</w:t>
      </w:r>
      <w:r w:rsidR="008E7D47">
        <w:rPr>
          <w:rFonts w:eastAsia="Verdana" w:cs="Verdana"/>
        </w:rPr>
        <w:t xml:space="preserve"> miljoen</w:t>
      </w:r>
      <w:r>
        <w:rPr>
          <w:rFonts w:eastAsia="Verdana" w:cs="Verdana"/>
        </w:rPr>
        <w:t xml:space="preserve"> en € 250 miljoen. Deze investering komt in de </w:t>
      </w:r>
      <w:r w:rsidRPr="000756C7">
        <w:rPr>
          <w:rFonts w:eastAsia="Verdana" w:cs="Verdana"/>
        </w:rPr>
        <w:t>periode 2026-2031</w:t>
      </w:r>
      <w:r>
        <w:rPr>
          <w:rFonts w:eastAsia="Verdana" w:cs="Verdana"/>
        </w:rPr>
        <w:t xml:space="preserve"> ten laste van het investeringsbudget van Defensie. Aangezien het projectbudget minder dan € 250 miljoen bedraagt, ben ik voornemens de uitvoering van dit project te mandateren aan het COMMIT.</w:t>
      </w:r>
      <w:r w:rsidRPr="00803247">
        <w:rPr>
          <w:rFonts w:eastAsia="Times New Roman" w:cs="Times New Roman"/>
          <w:kern w:val="0"/>
          <w:lang w:eastAsia="bg-BG" w:bidi="ar-SA"/>
        </w:rPr>
        <w:t xml:space="preserve"> </w:t>
      </w:r>
    </w:p>
    <w:p w:rsidRPr="0014704A" w:rsidR="000756C7" w:rsidP="000756C7" w:rsidRDefault="000756C7" w14:paraId="02DB0B97" w14:textId="77777777">
      <w:pPr>
        <w:spacing w:after="0"/>
        <w:rPr>
          <w:u w:val="single"/>
        </w:rPr>
      </w:pPr>
    </w:p>
    <w:p w:rsidR="000756C7" w:rsidP="000756C7" w:rsidRDefault="000756C7" w14:paraId="285862FE" w14:textId="60092B68">
      <w:pPr>
        <w:spacing w:after="0"/>
        <w:rPr>
          <w:u w:val="single"/>
        </w:rPr>
      </w:pPr>
      <w:r w:rsidRPr="0014704A">
        <w:rPr>
          <w:u w:val="single"/>
        </w:rPr>
        <w:t>Planning</w:t>
      </w:r>
    </w:p>
    <w:p w:rsidR="000756C7" w:rsidP="005170C4" w:rsidRDefault="000756C7" w14:paraId="61DA7A86" w14:textId="1FE554F6">
      <w:pPr>
        <w:spacing w:after="0"/>
      </w:pPr>
      <w:r w:rsidRPr="000756C7">
        <w:t>Afronding van de verwervingsvoor</w:t>
      </w:r>
      <w:r>
        <w:t>bereidingsfase is voorzien in de eerste helft van</w:t>
      </w:r>
      <w:r w:rsidRPr="000756C7">
        <w:t xml:space="preserve"> 2027, waarna de beoogde oplevering van de simulatoren dient samen te vallen met de levering van de eerste Caracal-</w:t>
      </w:r>
      <w:r>
        <w:t>helikopters in</w:t>
      </w:r>
      <w:r w:rsidRPr="000756C7">
        <w:t xml:space="preserve"> </w:t>
      </w:r>
      <w:r>
        <w:t xml:space="preserve">de eerste helft van </w:t>
      </w:r>
      <w:r w:rsidRPr="000756C7">
        <w:t>2030.</w:t>
      </w:r>
    </w:p>
    <w:p w:rsidR="000756C7" w:rsidP="005170C4" w:rsidRDefault="000756C7" w14:paraId="3BF922DB" w14:textId="22147E7D">
      <w:pPr>
        <w:spacing w:after="0"/>
      </w:pPr>
    </w:p>
    <w:p w:rsidR="005170C4" w:rsidP="005170C4" w:rsidRDefault="005170C4" w14:paraId="19A51775" w14:textId="641FD1BD">
      <w:pPr>
        <w:spacing w:after="0"/>
        <w:rPr>
          <w:rFonts w:eastAsia="Verdana" w:cstheme="minorHAnsi"/>
          <w:b/>
          <w:u w:val="single"/>
        </w:rPr>
      </w:pPr>
      <w:r>
        <w:rPr>
          <w:rFonts w:eastAsia="Verdana" w:cstheme="minorHAnsi"/>
          <w:b/>
          <w:u w:val="single"/>
        </w:rPr>
        <w:t>LUCHT</w:t>
      </w:r>
    </w:p>
    <w:p w:rsidR="005170C4" w:rsidP="005170C4" w:rsidRDefault="005170C4" w14:paraId="33BE3167" w14:textId="77777777">
      <w:pPr>
        <w:spacing w:after="0"/>
        <w:rPr>
          <w:rFonts w:eastAsia="Verdana" w:cs="Verdana"/>
        </w:rPr>
      </w:pPr>
    </w:p>
    <w:p w:rsidRPr="005170C4" w:rsidR="000756C7" w:rsidP="005170C4" w:rsidRDefault="005170C4" w14:paraId="23901338" w14:textId="3922269A">
      <w:pPr>
        <w:widowControl w:val="0"/>
        <w:spacing w:after="0"/>
        <w:rPr>
          <w:u w:val="single"/>
        </w:rPr>
      </w:pPr>
      <w:r>
        <w:rPr>
          <w:u w:val="single"/>
        </w:rPr>
        <w:t>Project</w:t>
      </w:r>
      <w:r w:rsidRPr="0090513E">
        <w:t>:</w:t>
      </w:r>
      <w:r w:rsidRPr="005170C4">
        <w:t xml:space="preserve"> </w:t>
      </w:r>
      <w:r w:rsidRPr="00284438" w:rsidR="004619D7">
        <w:t xml:space="preserve">Cyber en Elektromagnetische Activiteiten (CEMA) capaciteit CLSK </w:t>
      </w:r>
    </w:p>
    <w:p w:rsidRPr="003173E5" w:rsidR="000756C7" w:rsidP="000756C7" w:rsidRDefault="000756C7" w14:paraId="693DFFF1" w14:textId="77777777">
      <w:pPr>
        <w:widowControl w:val="0"/>
        <w:spacing w:after="0"/>
        <w:rPr>
          <w:u w:val="single"/>
        </w:rPr>
      </w:pPr>
    </w:p>
    <w:p w:rsidR="000756C7" w:rsidP="000756C7" w:rsidRDefault="000756C7" w14:paraId="0A90AE06" w14:textId="74D81430">
      <w:pPr>
        <w:spacing w:after="0"/>
        <w:rPr>
          <w:u w:val="single"/>
        </w:rPr>
      </w:pPr>
      <w:r w:rsidRPr="0014704A">
        <w:rPr>
          <w:u w:val="single"/>
        </w:rPr>
        <w:t>Kwalitatieve</w:t>
      </w:r>
      <w:r>
        <w:rPr>
          <w:u w:val="single"/>
        </w:rPr>
        <w:t xml:space="preserve"> en kwantitatieve</w:t>
      </w:r>
      <w:r w:rsidRPr="0014704A">
        <w:rPr>
          <w:u w:val="single"/>
        </w:rPr>
        <w:t xml:space="preserve"> behoefte</w:t>
      </w:r>
    </w:p>
    <w:p w:rsidRPr="000756C7" w:rsidR="000756C7" w:rsidP="000756C7" w:rsidRDefault="004619D7" w14:paraId="53718A7C" w14:textId="5A0FE28A">
      <w:pPr>
        <w:rPr>
          <w:rFonts w:eastAsia="Verdana" w:cs="Verdana"/>
        </w:rPr>
      </w:pPr>
      <w:r>
        <w:rPr>
          <w:rFonts w:eastAsia="Verdana" w:cs="Verdana"/>
        </w:rPr>
        <w:t>Defensie heeft</w:t>
      </w:r>
      <w:r w:rsidRPr="000756C7" w:rsidR="000756C7">
        <w:rPr>
          <w:rFonts w:eastAsia="Verdana" w:cs="Verdana"/>
        </w:rPr>
        <w:t xml:space="preserve"> de behoefte de zelfbeschermings</w:t>
      </w:r>
      <w:r w:rsidR="004808E2">
        <w:rPr>
          <w:rFonts w:eastAsia="Verdana" w:cs="Verdana"/>
        </w:rPr>
        <w:t xml:space="preserve">middelen van een aantal </w:t>
      </w:r>
      <w:r w:rsidRPr="000756C7" w:rsidR="000756C7">
        <w:rPr>
          <w:rFonts w:eastAsia="Verdana" w:cs="Verdana"/>
        </w:rPr>
        <w:t>wapensystemen te progr</w:t>
      </w:r>
      <w:r w:rsidR="004808E2">
        <w:rPr>
          <w:rFonts w:eastAsia="Verdana" w:cs="Verdana"/>
        </w:rPr>
        <w:t>ammeren,</w:t>
      </w:r>
      <w:r w:rsidRPr="000756C7" w:rsidR="000756C7">
        <w:rPr>
          <w:rFonts w:eastAsia="Verdana" w:cs="Verdana"/>
        </w:rPr>
        <w:t xml:space="preserve"> te verifiëren en valideren. Op dit moment is deze capaciteit binnen </w:t>
      </w:r>
      <w:r w:rsidR="00A33DA5">
        <w:rPr>
          <w:rFonts w:eastAsia="Verdana" w:cs="Verdana"/>
        </w:rPr>
        <w:t>Defensie maar beperkt aanwezig, waardoor</w:t>
      </w:r>
      <w:r w:rsidRPr="000756C7" w:rsidR="000756C7">
        <w:rPr>
          <w:rFonts w:eastAsia="Verdana" w:cs="Verdana"/>
        </w:rPr>
        <w:t xml:space="preserve"> </w:t>
      </w:r>
      <w:r w:rsidR="00A33DA5">
        <w:rPr>
          <w:rFonts w:eastAsia="Verdana" w:cs="Verdana"/>
        </w:rPr>
        <w:t>Defensie</w:t>
      </w:r>
      <w:r w:rsidRPr="000756C7" w:rsidR="000756C7">
        <w:rPr>
          <w:rFonts w:eastAsia="Verdana" w:cs="Verdana"/>
        </w:rPr>
        <w:t xml:space="preserve"> afhankelijk is van andere landen. Hierdoor mist het </w:t>
      </w:r>
      <w:r>
        <w:rPr>
          <w:rFonts w:eastAsia="Verdana" w:cs="Verdana"/>
        </w:rPr>
        <w:t>Defensie</w:t>
      </w:r>
      <w:r w:rsidRPr="000756C7" w:rsidR="000756C7">
        <w:rPr>
          <w:rFonts w:eastAsia="Verdana" w:cs="Verdana"/>
        </w:rPr>
        <w:t xml:space="preserve"> de vereiste soevereiniteit, flexibiliteit en kwaliteit om effectief te kunnen optreden. </w:t>
      </w:r>
    </w:p>
    <w:p w:rsidRPr="000756C7" w:rsidR="000756C7" w:rsidP="000756C7" w:rsidRDefault="004808E2" w14:paraId="721980D7" w14:textId="1B705BD5">
      <w:pPr>
        <w:rPr>
          <w:rFonts w:eastAsia="Verdana" w:cs="Verdana"/>
        </w:rPr>
      </w:pPr>
      <w:r>
        <w:rPr>
          <w:rFonts w:eastAsia="Verdana" w:cs="Verdana"/>
        </w:rPr>
        <w:t xml:space="preserve">Dit </w:t>
      </w:r>
      <w:r w:rsidRPr="000756C7" w:rsidR="000756C7">
        <w:rPr>
          <w:rFonts w:eastAsia="Verdana" w:cs="Verdana"/>
        </w:rPr>
        <w:t>project</w:t>
      </w:r>
      <w:r w:rsidRPr="004808E2">
        <w:t xml:space="preserve"> </w:t>
      </w:r>
      <w:r w:rsidRPr="000756C7" w:rsidR="000756C7">
        <w:rPr>
          <w:rFonts w:eastAsia="Verdana" w:cs="Verdana"/>
        </w:rPr>
        <w:t xml:space="preserve">betreft het inrichten van een startcapaciteit </w:t>
      </w:r>
      <w:r w:rsidR="00EC19DC">
        <w:rPr>
          <w:rFonts w:eastAsia="Verdana" w:cs="Verdana"/>
        </w:rPr>
        <w:t xml:space="preserve">voor het ondersteunen van </w:t>
      </w:r>
      <w:r w:rsidRPr="000756C7" w:rsidR="000756C7">
        <w:rPr>
          <w:rFonts w:eastAsia="Verdana" w:cs="Verdana"/>
        </w:rPr>
        <w:t>één of mogelijk twee verschillende wapensystemen</w:t>
      </w:r>
      <w:r w:rsidR="00AD699F">
        <w:rPr>
          <w:rFonts w:eastAsia="Verdana" w:cs="Verdana"/>
        </w:rPr>
        <w:t xml:space="preserve"> binnen het commando Luchtstrijdkrachten</w:t>
      </w:r>
      <w:r>
        <w:rPr>
          <w:rFonts w:eastAsia="Verdana" w:cs="Verdana"/>
        </w:rPr>
        <w:t>:</w:t>
      </w:r>
      <w:r w:rsidRPr="004808E2">
        <w:rPr>
          <w:rFonts w:eastAsia="Verdana" w:cs="Verdana"/>
        </w:rPr>
        <w:t xml:space="preserve"> </w:t>
      </w:r>
      <w:r w:rsidRPr="004808E2">
        <w:rPr>
          <w:rFonts w:eastAsia="Verdana" w:cs="Verdana"/>
          <w:i/>
        </w:rPr>
        <w:t>In Country Reprogramming</w:t>
      </w:r>
      <w:r w:rsidRPr="000756C7">
        <w:rPr>
          <w:rFonts w:eastAsia="Verdana" w:cs="Verdana"/>
        </w:rPr>
        <w:t xml:space="preserve"> </w:t>
      </w:r>
      <w:r>
        <w:rPr>
          <w:rFonts w:eastAsia="Verdana" w:cs="Verdana"/>
        </w:rPr>
        <w:t>(</w:t>
      </w:r>
      <w:r w:rsidRPr="000756C7">
        <w:rPr>
          <w:rFonts w:eastAsia="Verdana" w:cs="Verdana"/>
        </w:rPr>
        <w:t>ICR</w:t>
      </w:r>
      <w:r>
        <w:rPr>
          <w:rFonts w:eastAsia="Verdana" w:cs="Verdana"/>
        </w:rPr>
        <w:t>)</w:t>
      </w:r>
      <w:r w:rsidRPr="000756C7" w:rsidR="000756C7">
        <w:rPr>
          <w:rFonts w:eastAsia="Verdana" w:cs="Verdana"/>
        </w:rPr>
        <w:t>. Hiermee kan de benodigde ervaring worden opgedaan om de volledige behoefte gedetailleer</w:t>
      </w:r>
      <w:r w:rsidR="00A33DA5">
        <w:rPr>
          <w:rFonts w:eastAsia="Verdana" w:cs="Verdana"/>
        </w:rPr>
        <w:t xml:space="preserve">der in kaart te brengen. De korte termijndoelstelling is dat Defensie </w:t>
      </w:r>
      <w:r w:rsidRPr="000756C7" w:rsidR="000756C7">
        <w:rPr>
          <w:rFonts w:eastAsia="Verdana" w:cs="Verdana"/>
        </w:rPr>
        <w:t>de benodigde capaciteit voor de zelfbeschermingsmiddelen van he</w:t>
      </w:r>
      <w:r w:rsidR="00A33DA5">
        <w:rPr>
          <w:rFonts w:eastAsia="Verdana" w:cs="Verdana"/>
        </w:rPr>
        <w:t xml:space="preserve">t Embraer </w:t>
      </w:r>
      <w:r w:rsidR="00EC19DC">
        <w:rPr>
          <w:rFonts w:eastAsia="Verdana" w:cs="Verdana"/>
        </w:rPr>
        <w:t>C-390M</w:t>
      </w:r>
      <w:r w:rsidR="00A33DA5">
        <w:rPr>
          <w:rFonts w:eastAsia="Verdana" w:cs="Verdana"/>
        </w:rPr>
        <w:t xml:space="preserve"> transportvliegtuig kan</w:t>
      </w:r>
      <w:r w:rsidRPr="000756C7" w:rsidR="000756C7">
        <w:rPr>
          <w:rFonts w:eastAsia="Verdana" w:cs="Verdana"/>
        </w:rPr>
        <w:t xml:space="preserve"> genereren, programmeren en valideren. In combinatie met het project ‘Verbetering zelfbescherming helikopters’ word</w:t>
      </w:r>
      <w:r w:rsidR="004619D7">
        <w:rPr>
          <w:rFonts w:eastAsia="Verdana" w:cs="Verdana"/>
        </w:rPr>
        <w:t>t de</w:t>
      </w:r>
      <w:r w:rsidRPr="000756C7" w:rsidR="000756C7">
        <w:rPr>
          <w:rFonts w:eastAsia="Verdana" w:cs="Verdana"/>
        </w:rPr>
        <w:t xml:space="preserve"> mogelijkhe</w:t>
      </w:r>
      <w:r w:rsidR="004619D7">
        <w:rPr>
          <w:rFonts w:eastAsia="Verdana" w:cs="Verdana"/>
        </w:rPr>
        <w:t>i</w:t>
      </w:r>
      <w:r w:rsidRPr="000756C7" w:rsidR="000756C7">
        <w:rPr>
          <w:rFonts w:eastAsia="Verdana" w:cs="Verdana"/>
        </w:rPr>
        <w:t xml:space="preserve">d onderzocht dit vervolgens uit te breiden naar de </w:t>
      </w:r>
      <w:r w:rsidR="00AD699F">
        <w:rPr>
          <w:rFonts w:eastAsia="Verdana" w:cs="Verdana"/>
        </w:rPr>
        <w:t xml:space="preserve">H225M </w:t>
      </w:r>
      <w:r w:rsidRPr="000756C7" w:rsidR="000756C7">
        <w:rPr>
          <w:rFonts w:eastAsia="Verdana" w:cs="Verdana"/>
        </w:rPr>
        <w:t xml:space="preserve">Caracal helikopter. Hiervoor zijn investeringen nodig voor additioneel personeel, onderzoek, ICT-middelen, technische apparatuur en aanpassingen aan infrastructuur. </w:t>
      </w:r>
    </w:p>
    <w:p w:rsidR="000756C7" w:rsidP="00A33DA5" w:rsidRDefault="000756C7" w14:paraId="155DF690" w14:textId="78DE20E2">
      <w:pPr>
        <w:spacing w:after="0"/>
        <w:rPr>
          <w:rFonts w:eastAsia="Verdana" w:cs="Verdana"/>
        </w:rPr>
      </w:pPr>
      <w:r w:rsidRPr="000756C7">
        <w:rPr>
          <w:rFonts w:eastAsia="Verdana" w:cs="Verdana"/>
        </w:rPr>
        <w:t>Ter ondersteuning van de benodigde kennisopbouw en het invullen van de personele behoefte zal worden samengewerkt met het Nederlands Lucht- en Ruim</w:t>
      </w:r>
      <w:r w:rsidR="00A33DA5">
        <w:rPr>
          <w:rFonts w:eastAsia="Verdana" w:cs="Verdana"/>
        </w:rPr>
        <w:t xml:space="preserve">tevaartlaboratorium (NLR) en </w:t>
      </w:r>
      <w:r w:rsidRPr="000756C7">
        <w:rPr>
          <w:rFonts w:eastAsia="Verdana" w:cs="Verdana"/>
        </w:rPr>
        <w:t>TNO.</w:t>
      </w:r>
    </w:p>
    <w:p w:rsidR="00A33DA5" w:rsidP="00A33DA5" w:rsidRDefault="00A33DA5" w14:paraId="2874112F" w14:textId="5FFE55EC">
      <w:pPr>
        <w:spacing w:after="0"/>
        <w:rPr>
          <w:rFonts w:eastAsia="Verdana" w:cs="Verdana"/>
        </w:rPr>
      </w:pPr>
    </w:p>
    <w:p w:rsidR="00AD699F" w:rsidP="00AD699F" w:rsidRDefault="00AD699F" w14:paraId="0AA56FAA" w14:textId="0E7ED5A1">
      <w:pPr>
        <w:spacing w:after="0"/>
        <w:rPr>
          <w:rFonts w:eastAsia="Verdana" w:cs="Verdana"/>
        </w:rPr>
      </w:pPr>
      <w:r>
        <w:rPr>
          <w:rFonts w:eastAsia="Verdana" w:cs="Verdana"/>
        </w:rPr>
        <w:t>Samenwerking intern Defensie is gericht op twee sporen: het delen van data voor het vullen van dreigingsdatabases (die breder gebruikt kan worden voor bijvoorbeeld doelherkenning), en het programmeren van zelfbeschermingsmiddelen. Naast de bestaande samenwerkin</w:t>
      </w:r>
      <w:r w:rsidRPr="00567368">
        <w:rPr>
          <w:rFonts w:eastAsia="Verdana" w:cs="Verdana"/>
        </w:rPr>
        <w:t>g tuss</w:t>
      </w:r>
      <w:r>
        <w:rPr>
          <w:rFonts w:eastAsia="Verdana" w:cs="Verdana"/>
        </w:rPr>
        <w:t>en het commando Luchtstrijdkrachten en het commando Zeestrijdkrachten op gebied van data-</w:t>
      </w:r>
      <w:r w:rsidRPr="00567368">
        <w:rPr>
          <w:rFonts w:eastAsia="Verdana" w:cs="Verdana"/>
        </w:rPr>
        <w:t>uitwisseling</w:t>
      </w:r>
      <w:r w:rsidR="00CD5B80">
        <w:rPr>
          <w:rFonts w:eastAsia="Verdana" w:cs="Verdana"/>
        </w:rPr>
        <w:t xml:space="preserve">, </w:t>
      </w:r>
      <w:r>
        <w:rPr>
          <w:rFonts w:eastAsia="Verdana" w:cs="Verdana"/>
        </w:rPr>
        <w:t xml:space="preserve"> </w:t>
      </w:r>
      <w:r w:rsidRPr="00567368">
        <w:rPr>
          <w:rFonts w:eastAsia="Verdana" w:cs="Verdana"/>
        </w:rPr>
        <w:t xml:space="preserve">zal worden onderzocht hoe dit uit te breiden naar </w:t>
      </w:r>
      <w:r w:rsidR="00CD5B80">
        <w:rPr>
          <w:rFonts w:eastAsia="Verdana" w:cs="Verdana"/>
        </w:rPr>
        <w:t>het commando Landstrijdkrachten.</w:t>
      </w:r>
      <w:r w:rsidRPr="00567368">
        <w:rPr>
          <w:rFonts w:eastAsia="Verdana" w:cs="Verdana"/>
        </w:rPr>
        <w:t xml:space="preserve"> Specifiek wordt gekeken naar de zelfbeschermingsmiddelen van het CV-90 infanteriegevechtsvoertuig, die in het kader van een </w:t>
      </w:r>
      <w:r w:rsidR="00CD5B80">
        <w:rPr>
          <w:rFonts w:eastAsia="Verdana" w:cs="Verdana"/>
          <w:i/>
        </w:rPr>
        <w:t>mid</w:t>
      </w:r>
      <w:r w:rsidRPr="00567368">
        <w:rPr>
          <w:rFonts w:eastAsia="Verdana" w:cs="Verdana"/>
          <w:i/>
        </w:rPr>
        <w:t>life update</w:t>
      </w:r>
      <w:r w:rsidRPr="00567368">
        <w:rPr>
          <w:rFonts w:eastAsia="Verdana" w:cs="Verdana"/>
        </w:rPr>
        <w:t xml:space="preserve"> worden uitgebreid. De fabrikant van een aantal nieuwe subsystemen levert ook de </w:t>
      </w:r>
      <w:r>
        <w:rPr>
          <w:rFonts w:eastAsia="Verdana" w:cs="Verdana"/>
        </w:rPr>
        <w:t>zelfbeschermingsmiddelen van</w:t>
      </w:r>
      <w:r w:rsidRPr="00567368">
        <w:rPr>
          <w:rFonts w:eastAsia="Verdana" w:cs="Verdana"/>
        </w:rPr>
        <w:t xml:space="preserve"> het </w:t>
      </w:r>
      <w:r w:rsidR="00CD5B80">
        <w:rPr>
          <w:rFonts w:eastAsia="Verdana" w:cs="Verdana"/>
        </w:rPr>
        <w:t xml:space="preserve">Embraer </w:t>
      </w:r>
      <w:r w:rsidRPr="00567368">
        <w:rPr>
          <w:rFonts w:eastAsia="Verdana" w:cs="Verdana"/>
        </w:rPr>
        <w:t xml:space="preserve">C-390M transportvliegtuig </w:t>
      </w:r>
      <w:r>
        <w:rPr>
          <w:rFonts w:eastAsia="Verdana" w:cs="Verdana"/>
        </w:rPr>
        <w:t>en de H225M Caracal</w:t>
      </w:r>
      <w:r w:rsidRPr="00567368">
        <w:rPr>
          <w:rFonts w:eastAsia="Verdana" w:cs="Verdana"/>
        </w:rPr>
        <w:t xml:space="preserve"> helikopter. </w:t>
      </w:r>
      <w:r>
        <w:rPr>
          <w:rFonts w:eastAsia="Verdana" w:cs="Verdana"/>
        </w:rPr>
        <w:t xml:space="preserve">Zelfbescherming tegen </w:t>
      </w:r>
      <w:r>
        <w:rPr>
          <w:rFonts w:eastAsia="Verdana" w:cs="Verdana"/>
          <w:i/>
        </w:rPr>
        <w:t xml:space="preserve">drones </w:t>
      </w:r>
      <w:r>
        <w:rPr>
          <w:rFonts w:eastAsia="Verdana" w:cs="Verdana"/>
        </w:rPr>
        <w:t xml:space="preserve">valt ook binnen scope, iets wat gezien de ervaringen uit Oekraïne waarschijnlijk </w:t>
      </w:r>
      <w:r w:rsidR="00CD5B80">
        <w:rPr>
          <w:rFonts w:eastAsia="Verdana" w:cs="Verdana"/>
        </w:rPr>
        <w:t>wordt</w:t>
      </w:r>
      <w:r>
        <w:rPr>
          <w:rFonts w:eastAsia="Verdana" w:cs="Verdana"/>
        </w:rPr>
        <w:t xml:space="preserve"> uitgebreid naar verschillende wapensystemen. In het kader van </w:t>
      </w:r>
      <w:r w:rsidR="00CD5B80">
        <w:rPr>
          <w:rFonts w:eastAsia="Verdana" w:cs="Verdana"/>
          <w:i/>
        </w:rPr>
        <w:t>force p</w:t>
      </w:r>
      <w:r>
        <w:rPr>
          <w:rFonts w:eastAsia="Verdana" w:cs="Verdana"/>
          <w:i/>
        </w:rPr>
        <w:t>rotection</w:t>
      </w:r>
      <w:r>
        <w:rPr>
          <w:rFonts w:eastAsia="Verdana" w:cs="Verdana"/>
        </w:rPr>
        <w:t xml:space="preserve"> </w:t>
      </w:r>
      <w:r w:rsidR="00CD5B80">
        <w:rPr>
          <w:rFonts w:eastAsia="Verdana" w:cs="Verdana"/>
        </w:rPr>
        <w:t>geldt</w:t>
      </w:r>
      <w:r>
        <w:rPr>
          <w:rFonts w:eastAsia="Verdana" w:cs="Verdana"/>
        </w:rPr>
        <w:t xml:space="preserve"> dit ook voor statische en </w:t>
      </w:r>
      <w:r w:rsidRPr="00B112F0">
        <w:rPr>
          <w:rFonts w:eastAsia="Verdana" w:cs="Verdana"/>
          <w:i/>
        </w:rPr>
        <w:t>deployed</w:t>
      </w:r>
      <w:r>
        <w:rPr>
          <w:rFonts w:eastAsia="Verdana" w:cs="Verdana"/>
        </w:rPr>
        <w:t xml:space="preserve"> defensielocaties. Daarnaast investeert </w:t>
      </w:r>
      <w:r w:rsidR="00CD5B80">
        <w:rPr>
          <w:rFonts w:eastAsia="Verdana" w:cs="Verdana"/>
        </w:rPr>
        <w:t>het commando Landstrijdkrachten in een grond</w:t>
      </w:r>
      <w:r>
        <w:rPr>
          <w:rFonts w:eastAsia="Verdana" w:cs="Verdana"/>
        </w:rPr>
        <w:t xml:space="preserve">gebonden passieve sensorcapaciteit, waar een goede dreigingsdatabase tevens essentieel </w:t>
      </w:r>
      <w:r w:rsidR="00CD5B80">
        <w:rPr>
          <w:rFonts w:eastAsia="Verdana" w:cs="Verdana"/>
        </w:rPr>
        <w:t xml:space="preserve">voor is. Het uitwisselen van </w:t>
      </w:r>
      <w:r>
        <w:rPr>
          <w:rFonts w:eastAsia="Verdana" w:cs="Verdana"/>
        </w:rPr>
        <w:t>data sluit hier goed op aan.</w:t>
      </w:r>
    </w:p>
    <w:p w:rsidR="00AD699F" w:rsidP="00AD699F" w:rsidRDefault="00AD699F" w14:paraId="07B9755F" w14:textId="77777777">
      <w:pPr>
        <w:spacing w:after="0"/>
        <w:rPr>
          <w:rFonts w:eastAsia="Verdana" w:cs="Verdana"/>
        </w:rPr>
      </w:pPr>
    </w:p>
    <w:p w:rsidRPr="00B112F0" w:rsidR="00AD699F" w:rsidP="00AD699F" w:rsidRDefault="00CD5B80" w14:paraId="70D88238" w14:textId="1C90CE6D">
      <w:pPr>
        <w:spacing w:after="0"/>
        <w:rPr>
          <w:rFonts w:eastAsia="Verdana" w:cs="Verdana"/>
        </w:rPr>
      </w:pPr>
      <w:r>
        <w:rPr>
          <w:rFonts w:eastAsia="Verdana" w:cs="Verdana"/>
        </w:rPr>
        <w:t>Naast doelherkenning en programmering</w:t>
      </w:r>
      <w:r w:rsidR="00AD699F">
        <w:rPr>
          <w:rFonts w:eastAsia="Verdana" w:cs="Verdana"/>
        </w:rPr>
        <w:t xml:space="preserve"> van zelfbeschermingssystemen is data </w:t>
      </w:r>
      <w:r>
        <w:rPr>
          <w:rFonts w:eastAsia="Verdana" w:cs="Verdana"/>
        </w:rPr>
        <w:t>relevant</w:t>
      </w:r>
      <w:r w:rsidR="00AD699F">
        <w:rPr>
          <w:rFonts w:eastAsia="Verdana" w:cs="Verdana"/>
        </w:rPr>
        <w:t xml:space="preserve"> voor </w:t>
      </w:r>
      <w:r w:rsidR="00AD699F">
        <w:rPr>
          <w:rFonts w:eastAsia="Verdana" w:cs="Verdana"/>
          <w:i/>
        </w:rPr>
        <w:t>threat replication</w:t>
      </w:r>
      <w:r w:rsidR="00AD699F">
        <w:rPr>
          <w:rFonts w:eastAsia="Verdana" w:cs="Verdana"/>
        </w:rPr>
        <w:t xml:space="preserve">, het nabootsen van vijandelijke wapensystemen. Geavanceerde </w:t>
      </w:r>
      <w:r w:rsidRPr="006E1EE8" w:rsidR="00AD699F">
        <w:rPr>
          <w:rFonts w:eastAsia="Verdana" w:cs="Verdana"/>
          <w:i/>
        </w:rPr>
        <w:t>threat emitters</w:t>
      </w:r>
      <w:r w:rsidR="00AD699F">
        <w:rPr>
          <w:rFonts w:eastAsia="Verdana" w:cs="Verdana"/>
        </w:rPr>
        <w:t xml:space="preserve"> hebben hoogwaardige data nodig om nieuwe generatie wapensystemen effectief na te kunnen bootsen. De data en kennis die wordt opgebouwd</w:t>
      </w:r>
      <w:r>
        <w:rPr>
          <w:rFonts w:eastAsia="Verdana" w:cs="Verdana"/>
        </w:rPr>
        <w:t xml:space="preserve"> voor</w:t>
      </w:r>
      <w:r w:rsidR="00AD699F">
        <w:rPr>
          <w:rFonts w:eastAsia="Verdana" w:cs="Verdana"/>
        </w:rPr>
        <w:t xml:space="preserve"> bescherming tegen deze systemen draagt bij aan het creëren van een geavanceerde trainingsomgeving voor multi-domein operaties.</w:t>
      </w:r>
    </w:p>
    <w:p w:rsidR="00AD699F" w:rsidP="00A33DA5" w:rsidRDefault="00AD699F" w14:paraId="2C6B6239" w14:textId="77777777">
      <w:pPr>
        <w:spacing w:after="0"/>
        <w:rPr>
          <w:rFonts w:eastAsia="Verdana" w:cs="Verdana"/>
        </w:rPr>
      </w:pPr>
    </w:p>
    <w:p w:rsidRPr="0014704A" w:rsidR="00A33DA5" w:rsidP="00A33DA5" w:rsidRDefault="00A33DA5" w14:paraId="47ABF3C8" w14:textId="77777777">
      <w:pPr>
        <w:spacing w:after="0"/>
        <w:rPr>
          <w:u w:val="single"/>
        </w:rPr>
      </w:pPr>
      <w:r w:rsidRPr="0014704A">
        <w:rPr>
          <w:u w:val="single"/>
        </w:rPr>
        <w:t>Gerelateerde projecten</w:t>
      </w:r>
    </w:p>
    <w:p w:rsidRPr="004D5157" w:rsidR="000B4FB4" w:rsidP="000B4FB4" w:rsidRDefault="000B4FB4" w14:paraId="5607CBED" w14:textId="764A8803">
      <w:pPr>
        <w:spacing w:after="0"/>
      </w:pPr>
      <w:r w:rsidRPr="004D5157">
        <w:t>Dit project heeft raakvlakken met de volgende projecten:</w:t>
      </w:r>
    </w:p>
    <w:p w:rsidRPr="000B4FB4" w:rsidR="000B4FB4" w:rsidP="000B4FB4" w:rsidRDefault="000B4FB4" w14:paraId="1B0CD1BD" w14:textId="35EE9ACC">
      <w:pPr>
        <w:pStyle w:val="Lijstalinea"/>
        <w:numPr>
          <w:ilvl w:val="0"/>
          <w:numId w:val="31"/>
        </w:numPr>
        <w:spacing w:after="0"/>
      </w:pPr>
      <w:r w:rsidRPr="000B4FB4">
        <w:t>Vervanging tactische luchttransportcapaciteit (aanschaf C-390M)</w:t>
      </w:r>
      <w:r w:rsidRPr="000B4FB4">
        <w:rPr>
          <w:vertAlign w:val="superscript"/>
        </w:rPr>
        <w:footnoteReference w:id="30"/>
      </w:r>
      <w:r w:rsidRPr="000B4FB4">
        <w:t>, omdat dit resulteert in de levering van de nieuwe C-390M transportvliegtuigen.</w:t>
      </w:r>
    </w:p>
    <w:p w:rsidR="000B4FB4" w:rsidP="000B4FB4" w:rsidRDefault="000B4FB4" w14:paraId="46DA49D7" w14:textId="77777777">
      <w:pPr>
        <w:pStyle w:val="Lijstalinea"/>
        <w:numPr>
          <w:ilvl w:val="0"/>
          <w:numId w:val="31"/>
        </w:numPr>
        <w:spacing w:after="0"/>
      </w:pPr>
      <w:r>
        <w:t>Vervanging Medium Utility Helikopter (aanschaf H22M Caracal)</w:t>
      </w:r>
      <w:r>
        <w:rPr>
          <w:rStyle w:val="Voetnootmarkering"/>
        </w:rPr>
        <w:footnoteReference w:id="31"/>
      </w:r>
      <w:r>
        <w:t>, omdat dit project resulteert in de levering van de nieuwe H225M Caracal helikopters.</w:t>
      </w:r>
    </w:p>
    <w:p w:rsidR="000B4FB4" w:rsidP="000B4FB4" w:rsidRDefault="000B4FB4" w14:paraId="3F4F9286" w14:textId="3B29192F">
      <w:pPr>
        <w:pStyle w:val="Lijstalinea"/>
        <w:numPr>
          <w:ilvl w:val="0"/>
          <w:numId w:val="31"/>
        </w:numPr>
        <w:spacing w:after="0"/>
      </w:pPr>
      <w:r>
        <w:lastRenderedPageBreak/>
        <w:t>Apache Remanufacture</w:t>
      </w:r>
      <w:r>
        <w:rPr>
          <w:rStyle w:val="Voetnootmarkering"/>
        </w:rPr>
        <w:footnoteReference w:id="32"/>
      </w:r>
      <w:r>
        <w:t>, omdat dit project onder andere betrekking heeft op de zelfbeschermingsmiddelen van de Apache-gevechtshelikopter (AH-64).</w:t>
      </w:r>
    </w:p>
    <w:p w:rsidR="00CD5B80" w:rsidP="000B4FB4" w:rsidRDefault="00CD5B80" w14:paraId="32B8015F" w14:textId="11C9E310">
      <w:pPr>
        <w:pStyle w:val="Lijstalinea"/>
        <w:numPr>
          <w:ilvl w:val="0"/>
          <w:numId w:val="31"/>
        </w:numPr>
        <w:spacing w:after="0"/>
      </w:pPr>
      <w:r>
        <w:t>Midlife Update (MLU) voor het wapensysteem infanterie gevechtsvoertuig (IGV) CV9035NL</w:t>
      </w:r>
      <w:r>
        <w:rPr>
          <w:rStyle w:val="Voetnootmarkering"/>
        </w:rPr>
        <w:footnoteReference w:id="33"/>
      </w:r>
      <w:r>
        <w:t>, omdat dit project onder andere betrekking heeft op de zelfbeschermingsmiddelen van de CV90.</w:t>
      </w:r>
    </w:p>
    <w:p w:rsidR="000B4FB4" w:rsidP="000B4FB4" w:rsidRDefault="000B4FB4" w14:paraId="6AB4FB37" w14:textId="77777777">
      <w:pPr>
        <w:pStyle w:val="Lijstalinea"/>
        <w:numPr>
          <w:ilvl w:val="0"/>
          <w:numId w:val="31"/>
        </w:numPr>
        <w:spacing w:after="0"/>
      </w:pPr>
      <w:r>
        <w:t>Chinook Vervanging &amp; Modernisering</w:t>
      </w:r>
      <w:r>
        <w:rPr>
          <w:rStyle w:val="Voetnootmarkering"/>
        </w:rPr>
        <w:footnoteReference w:id="34"/>
      </w:r>
      <w:r>
        <w:t>, omdat dit project (onder andere) betrekking heeft op de zelfbeschermingsmiddelen van de Chinook-transporthelikopter (CH-47).</w:t>
      </w:r>
    </w:p>
    <w:p w:rsidR="000B4FB4" w:rsidP="000B4FB4" w:rsidRDefault="000B4FB4" w14:paraId="3C165355" w14:textId="77777777">
      <w:pPr>
        <w:pStyle w:val="Lijstalinea"/>
        <w:numPr>
          <w:ilvl w:val="0"/>
          <w:numId w:val="31"/>
        </w:numPr>
        <w:spacing w:after="0"/>
      </w:pPr>
      <w:r>
        <w:t>NH90 MLU</w:t>
      </w:r>
      <w:r>
        <w:rPr>
          <w:rStyle w:val="Voetnootmarkering"/>
        </w:rPr>
        <w:footnoteReference w:id="35"/>
      </w:r>
      <w:r>
        <w:t>, omdat dit project (onder andere) betrekking heeft op de zelfbeschermingsmiddelen van de NH90.</w:t>
      </w:r>
    </w:p>
    <w:p w:rsidR="000B4FB4" w:rsidP="000B4FB4" w:rsidRDefault="000B4FB4" w14:paraId="3F87C25D" w14:textId="23064436">
      <w:pPr>
        <w:pStyle w:val="Lijstalinea"/>
        <w:numPr>
          <w:ilvl w:val="0"/>
          <w:numId w:val="31"/>
        </w:numPr>
        <w:spacing w:after="0"/>
      </w:pPr>
      <w:r>
        <w:t>Verbeteren zelfbeschermingssystemen helikopters</w:t>
      </w:r>
      <w:r>
        <w:rPr>
          <w:rStyle w:val="Voetnootmarkering"/>
        </w:rPr>
        <w:footnoteReference w:id="36"/>
      </w:r>
      <w:r>
        <w:t>, omdat dit project betrekking heeft op het verbeteren van de zelfbeschermingsmiddelen van de gehele helikoptervloot.</w:t>
      </w:r>
    </w:p>
    <w:p w:rsidRPr="004D5157" w:rsidR="001E2A4E" w:rsidP="001E2A4E" w:rsidRDefault="001E2A4E" w14:paraId="427397E5" w14:textId="4DDF0324">
      <w:pPr>
        <w:pStyle w:val="Lijstalinea"/>
        <w:numPr>
          <w:ilvl w:val="0"/>
          <w:numId w:val="31"/>
        </w:numPr>
        <w:spacing w:after="0"/>
      </w:pPr>
      <w:r>
        <w:rPr>
          <w:rFonts w:eastAsia="Verdana" w:cs="Verdana"/>
        </w:rPr>
        <w:t>Operational Training Infrastructure (OTI)</w:t>
      </w:r>
      <w:r>
        <w:rPr>
          <w:rStyle w:val="Voetnootmarkering"/>
          <w:rFonts w:eastAsia="Verdana" w:cs="Verdana"/>
        </w:rPr>
        <w:footnoteReference w:id="37"/>
      </w:r>
      <w:r>
        <w:rPr>
          <w:rFonts w:eastAsia="Verdana" w:cs="Verdana"/>
        </w:rPr>
        <w:t xml:space="preserve"> </w:t>
      </w:r>
      <w:r w:rsidRPr="001E2A4E">
        <w:rPr>
          <w:rFonts w:eastAsia="Verdana" w:cs="Verdana"/>
        </w:rPr>
        <w:t xml:space="preserve">omdat dit project (onder andere) het verwerven van </w:t>
      </w:r>
      <w:r w:rsidRPr="001E2A4E">
        <w:rPr>
          <w:rFonts w:eastAsia="Verdana" w:cs="Verdana"/>
          <w:i/>
        </w:rPr>
        <w:t>threat emitters</w:t>
      </w:r>
      <w:r w:rsidRPr="001E2A4E">
        <w:rPr>
          <w:rFonts w:eastAsia="Verdana" w:cs="Verdana"/>
        </w:rPr>
        <w:t xml:space="preserve"> omvat die tevens geprogrammeerd dienen te worden</w:t>
      </w:r>
    </w:p>
    <w:p w:rsidR="00A33DA5" w:rsidP="00A33DA5" w:rsidRDefault="00A33DA5" w14:paraId="51A2BF21" w14:textId="7F4526F4">
      <w:pPr>
        <w:spacing w:after="0"/>
        <w:rPr>
          <w:rFonts w:eastAsia="Verdana" w:cs="Verdana"/>
          <w:u w:val="single"/>
        </w:rPr>
      </w:pPr>
    </w:p>
    <w:p w:rsidRPr="00945EFE" w:rsidR="00A33DA5" w:rsidP="00A33DA5" w:rsidRDefault="00A33DA5" w14:paraId="6B8B4049" w14:textId="77777777">
      <w:pPr>
        <w:suppressAutoHyphens w:val="0"/>
        <w:autoSpaceDN/>
        <w:spacing w:after="0"/>
        <w:textAlignment w:val="auto"/>
        <w:rPr>
          <w:rFonts w:eastAsia="Times New Roman" w:cs="Times New Roman"/>
          <w:kern w:val="0"/>
          <w:u w:val="single"/>
          <w:lang w:eastAsia="bg-BG" w:bidi="ar-SA"/>
        </w:rPr>
      </w:pPr>
      <w:r>
        <w:rPr>
          <w:rFonts w:eastAsia="Times New Roman" w:cs="Times New Roman"/>
          <w:kern w:val="0"/>
          <w:u w:val="single"/>
          <w:lang w:eastAsia="bg-BG" w:bidi="ar-SA"/>
        </w:rPr>
        <w:t>Doel</w:t>
      </w:r>
      <w:r w:rsidRPr="00945EFE">
        <w:rPr>
          <w:rFonts w:eastAsia="Times New Roman" w:cs="Times New Roman"/>
          <w:kern w:val="0"/>
          <w:u w:val="single"/>
          <w:lang w:eastAsia="bg-BG" w:bidi="ar-SA"/>
        </w:rPr>
        <w:t>treffendheid</w:t>
      </w:r>
      <w:r>
        <w:rPr>
          <w:rFonts w:eastAsia="Times New Roman" w:cs="Times New Roman"/>
          <w:kern w:val="0"/>
          <w:u w:val="single"/>
          <w:lang w:eastAsia="bg-BG" w:bidi="ar-SA"/>
        </w:rPr>
        <w:t xml:space="preserve"> en doelmatigheid</w:t>
      </w:r>
    </w:p>
    <w:p w:rsidRPr="00945EFE" w:rsidR="00A33DA5" w:rsidP="00A33DA5" w:rsidRDefault="00A33DA5" w14:paraId="582E0E8E" w14:textId="77777777">
      <w:pPr>
        <w:suppressAutoHyphens w:val="0"/>
        <w:autoSpaceDN/>
        <w:spacing w:after="0"/>
        <w:jc w:val="both"/>
        <w:textAlignment w:val="auto"/>
        <w:rPr>
          <w:rFonts w:eastAsia="Times New Roman" w:cs="Times New Roman"/>
          <w:i/>
          <w:iCs/>
          <w:kern w:val="0"/>
          <w:lang w:eastAsia="bg-BG" w:bidi="ar-SA"/>
        </w:rPr>
      </w:pPr>
      <w:r w:rsidRPr="00945EFE">
        <w:rPr>
          <w:rFonts w:eastAsia="Times New Roman" w:cs="Times New Roman"/>
          <w:kern w:val="0"/>
          <w:lang w:eastAsia="bg-BG" w:bidi="ar-SA"/>
        </w:rPr>
        <w:t>Met de uitvoering van dit project geeft Defensie, onder verwijzing naar artikel 3.1 van de Comptabiliteitswet 2016, invulling aan doeltreffendheid en doelmatigheid.</w:t>
      </w:r>
    </w:p>
    <w:p w:rsidRPr="00175BA1" w:rsidR="00A33DA5" w:rsidP="00175BA1" w:rsidRDefault="00A33DA5" w14:paraId="79F135EC" w14:textId="028BBBDD">
      <w:pPr>
        <w:pStyle w:val="Lijstalinea"/>
        <w:numPr>
          <w:ilvl w:val="0"/>
          <w:numId w:val="31"/>
        </w:numPr>
        <w:spacing w:after="0"/>
      </w:pPr>
      <w:r w:rsidRPr="00175BA1">
        <w:rPr>
          <w:u w:val="single"/>
        </w:rPr>
        <w:t>Doeltreffendheid</w:t>
      </w:r>
      <w:r w:rsidRPr="00175BA1">
        <w:t xml:space="preserve">: </w:t>
      </w:r>
      <w:r w:rsidRPr="00A33DA5">
        <w:t xml:space="preserve">zelfstandig kunnen programmeren van de zelfbeschermingsmiddelen van CLSK-wapensystemen elimineert belangrijke bestaande afhankelijkheden, en verstevigt de onafhankelijke positie van de Nederlandse </w:t>
      </w:r>
      <w:r>
        <w:t>k</w:t>
      </w:r>
      <w:r w:rsidRPr="00A33DA5">
        <w:t xml:space="preserve">rijgsmacht. </w:t>
      </w:r>
      <w:r w:rsidR="00A932C0">
        <w:t>Defensie</w:t>
      </w:r>
      <w:r w:rsidRPr="00A33DA5">
        <w:t xml:space="preserve"> vergroot de capaciteit van CLSK om snel en adequaat te kunnen reageren op ver</w:t>
      </w:r>
      <w:r>
        <w:t xml:space="preserve">anderingen in het gevechtsveld. </w:t>
      </w:r>
      <w:r w:rsidRPr="00A33DA5">
        <w:t>Dit vergroot de handelingsopties en inzetmogelijkheden in verschillende inzetscenario’s, met een focus op de eerste hoofdtaak</w:t>
      </w:r>
      <w:r>
        <w:t>.</w:t>
      </w:r>
    </w:p>
    <w:p w:rsidR="00A33DA5" w:rsidP="00175BA1" w:rsidRDefault="00A33DA5" w14:paraId="35AEA4DB" w14:textId="1F738DA0">
      <w:pPr>
        <w:pStyle w:val="Lijstalinea"/>
        <w:numPr>
          <w:ilvl w:val="0"/>
          <w:numId w:val="31"/>
        </w:numPr>
        <w:spacing w:after="0"/>
      </w:pPr>
      <w:r w:rsidRPr="00175BA1">
        <w:rPr>
          <w:u w:val="single"/>
        </w:rPr>
        <w:t>Doelmatigheid</w:t>
      </w:r>
      <w:r w:rsidRPr="00175BA1">
        <w:t xml:space="preserve">: </w:t>
      </w:r>
      <w:r w:rsidR="004E7D13">
        <w:t>d</w:t>
      </w:r>
      <w:r w:rsidRPr="00A33DA5">
        <w:t xml:space="preserve">e focus op het C-390M transportvliegtuig creëert een overzichtelijk en gekaderd project, waardoor de benodigde ICR-kennis en ervaring wordt opgebouwd. Er zijn in deze sector op dit moment geen volwaardige alternatieven voor het inrichten van een nationale capaciteit. Door de gekozen modulaire aanpak kan de ICR-capaciteit </w:t>
      </w:r>
      <w:r w:rsidR="00006A63">
        <w:t>stapsgewijs worden uitgebreid.</w:t>
      </w:r>
    </w:p>
    <w:p w:rsidR="00A33DA5" w:rsidP="00A33DA5" w:rsidRDefault="00A33DA5" w14:paraId="07F744CC" w14:textId="77777777">
      <w:pPr>
        <w:suppressAutoHyphens w:val="0"/>
        <w:autoSpaceDN/>
        <w:spacing w:after="0"/>
        <w:contextualSpacing/>
        <w:jc w:val="both"/>
        <w:textAlignment w:val="auto"/>
      </w:pPr>
    </w:p>
    <w:p w:rsidRPr="0014704A" w:rsidR="00006A63" w:rsidP="00006A63" w:rsidRDefault="00006A63" w14:paraId="1863077F" w14:textId="77777777">
      <w:pPr>
        <w:spacing w:after="0"/>
        <w:rPr>
          <w:u w:val="single"/>
        </w:rPr>
      </w:pPr>
      <w:r w:rsidRPr="0014704A">
        <w:rPr>
          <w:u w:val="single"/>
        </w:rPr>
        <w:t>Financiën</w:t>
      </w:r>
    </w:p>
    <w:p w:rsidR="00006A63" w:rsidP="00006A63" w:rsidRDefault="00006A63" w14:paraId="2A234CAF" w14:textId="45395960">
      <w:pPr>
        <w:spacing w:after="0"/>
        <w:rPr>
          <w:rFonts w:eastAsia="Verdana" w:cs="Verdana"/>
          <w:sz w:val="16"/>
          <w:szCs w:val="16"/>
        </w:rPr>
      </w:pPr>
      <w:r w:rsidRPr="00006A63">
        <w:rPr>
          <w:rFonts w:eastAsia="Times New Roman" w:cs="Times New Roman"/>
          <w:kern w:val="0"/>
          <w:lang w:eastAsia="bg-BG" w:bidi="ar-SA"/>
        </w:rPr>
        <w:t>Met dit project i</w:t>
      </w:r>
      <w:r w:rsidR="00D529AF">
        <w:rPr>
          <w:rFonts w:eastAsia="Times New Roman" w:cs="Times New Roman"/>
          <w:kern w:val="0"/>
          <w:lang w:eastAsia="bg-BG" w:bidi="ar-SA"/>
        </w:rPr>
        <w:t>s</w:t>
      </w:r>
      <w:r w:rsidRPr="00006A63">
        <w:rPr>
          <w:rFonts w:eastAsia="Times New Roman" w:cs="Times New Roman"/>
          <w:kern w:val="0"/>
          <w:lang w:eastAsia="bg-BG" w:bidi="ar-SA"/>
        </w:rPr>
        <w:t xml:space="preserve"> een investering gemoeid </w:t>
      </w:r>
      <w:r w:rsidR="00D529AF">
        <w:rPr>
          <w:rFonts w:eastAsia="Times New Roman" w:cs="Times New Roman"/>
          <w:kern w:val="0"/>
          <w:lang w:eastAsia="bg-BG" w:bidi="ar-SA"/>
        </w:rPr>
        <w:t>binnen</w:t>
      </w:r>
      <w:r w:rsidRPr="00006A63">
        <w:rPr>
          <w:rFonts w:eastAsia="Times New Roman" w:cs="Times New Roman"/>
          <w:kern w:val="0"/>
          <w:lang w:eastAsia="bg-BG" w:bidi="ar-SA"/>
        </w:rPr>
        <w:t xml:space="preserve"> de DMP-</w:t>
      </w:r>
      <w:r w:rsidR="00D529AF">
        <w:rPr>
          <w:rFonts w:eastAsia="Times New Roman" w:cs="Times New Roman"/>
          <w:kern w:val="0"/>
          <w:lang w:eastAsia="bg-BG" w:bidi="ar-SA"/>
        </w:rPr>
        <w:t>bandbreedte</w:t>
      </w:r>
      <w:r w:rsidRPr="00006A63">
        <w:rPr>
          <w:rFonts w:eastAsia="Times New Roman" w:cs="Times New Roman"/>
          <w:kern w:val="0"/>
          <w:lang w:eastAsia="bg-BG" w:bidi="ar-SA"/>
        </w:rPr>
        <w:t xml:space="preserve"> van €</w:t>
      </w:r>
      <w:r>
        <w:rPr>
          <w:rFonts w:eastAsia="Times New Roman" w:cs="Times New Roman"/>
          <w:kern w:val="0"/>
          <w:lang w:eastAsia="bg-BG" w:bidi="ar-SA"/>
        </w:rPr>
        <w:t xml:space="preserve"> </w:t>
      </w:r>
      <w:r w:rsidRPr="00006A63">
        <w:rPr>
          <w:rFonts w:eastAsia="Times New Roman" w:cs="Times New Roman"/>
          <w:kern w:val="0"/>
          <w:lang w:eastAsia="bg-BG" w:bidi="ar-SA"/>
        </w:rPr>
        <w:t>50</w:t>
      </w:r>
      <w:r w:rsidR="008E7D47">
        <w:rPr>
          <w:rFonts w:eastAsia="Times New Roman" w:cs="Times New Roman"/>
          <w:kern w:val="0"/>
          <w:lang w:eastAsia="bg-BG" w:bidi="ar-SA"/>
        </w:rPr>
        <w:t xml:space="preserve"> miljoen</w:t>
      </w:r>
      <w:r w:rsidRPr="00006A63">
        <w:rPr>
          <w:rFonts w:eastAsia="Times New Roman" w:cs="Times New Roman"/>
          <w:kern w:val="0"/>
          <w:lang w:eastAsia="bg-BG" w:bidi="ar-SA"/>
        </w:rPr>
        <w:t xml:space="preserve"> en €</w:t>
      </w:r>
      <w:r>
        <w:rPr>
          <w:rFonts w:eastAsia="Times New Roman" w:cs="Times New Roman"/>
          <w:kern w:val="0"/>
          <w:lang w:eastAsia="bg-BG" w:bidi="ar-SA"/>
        </w:rPr>
        <w:t xml:space="preserve"> </w:t>
      </w:r>
      <w:r w:rsidRPr="00006A63">
        <w:rPr>
          <w:rFonts w:eastAsia="Times New Roman" w:cs="Times New Roman"/>
          <w:kern w:val="0"/>
          <w:lang w:eastAsia="bg-BG" w:bidi="ar-SA"/>
        </w:rPr>
        <w:t>250 miljoen. Deze investering komt in de periode 2025-2029 ten laste van het investeringsbudget van Defensie. Aangezien het projectbudget minder dan €</w:t>
      </w:r>
      <w:r>
        <w:rPr>
          <w:rFonts w:eastAsia="Times New Roman" w:cs="Times New Roman"/>
          <w:kern w:val="0"/>
          <w:lang w:eastAsia="bg-BG" w:bidi="ar-SA"/>
        </w:rPr>
        <w:t xml:space="preserve"> </w:t>
      </w:r>
      <w:r w:rsidRPr="00006A63">
        <w:rPr>
          <w:rFonts w:eastAsia="Times New Roman" w:cs="Times New Roman"/>
          <w:kern w:val="0"/>
          <w:lang w:eastAsia="bg-BG" w:bidi="ar-SA"/>
        </w:rPr>
        <w:t xml:space="preserve">250 miljoen bedraagt, ben ik voornemens de uitvoering van dit project te mandateren aan het COMMIT. </w:t>
      </w:r>
    </w:p>
    <w:p w:rsidRPr="0014704A" w:rsidR="00006A63" w:rsidP="00006A63" w:rsidRDefault="00006A63" w14:paraId="27419C3C" w14:textId="77777777">
      <w:pPr>
        <w:spacing w:after="0"/>
        <w:rPr>
          <w:u w:val="single"/>
        </w:rPr>
      </w:pPr>
    </w:p>
    <w:p w:rsidR="00006A63" w:rsidP="00006A63" w:rsidRDefault="00006A63" w14:paraId="1B13684A" w14:textId="34200A05">
      <w:pPr>
        <w:spacing w:after="0"/>
        <w:rPr>
          <w:u w:val="single"/>
        </w:rPr>
      </w:pPr>
      <w:r w:rsidRPr="0014704A">
        <w:rPr>
          <w:u w:val="single"/>
        </w:rPr>
        <w:t>Planning</w:t>
      </w:r>
    </w:p>
    <w:p w:rsidR="00006A63" w:rsidP="0090513E" w:rsidRDefault="00006A63" w14:paraId="5294A517" w14:textId="768E853B">
      <w:pPr>
        <w:spacing w:after="0"/>
      </w:pPr>
      <w:r w:rsidRPr="00006A63">
        <w:t xml:space="preserve">Na aankomst van de eerste C-390M transportvliegtuigen en Caracal helikopters zullen beide wapensystemen opwerken naar een </w:t>
      </w:r>
      <w:r w:rsidRPr="00006A63">
        <w:rPr>
          <w:i/>
        </w:rPr>
        <w:t>Initial Operational Capability</w:t>
      </w:r>
      <w:r w:rsidRPr="00006A63">
        <w:t xml:space="preserve"> (IOC), en vervolgens naar een </w:t>
      </w:r>
      <w:r w:rsidRPr="00006A63">
        <w:rPr>
          <w:i/>
        </w:rPr>
        <w:t>Full Operational Capability</w:t>
      </w:r>
      <w:r w:rsidRPr="00006A63">
        <w:t xml:space="preserve"> (FOC). De </w:t>
      </w:r>
      <w:r w:rsidR="004619D7">
        <w:t>CEMA</w:t>
      </w:r>
      <w:r w:rsidRPr="004619D7" w:rsidR="004619D7">
        <w:t xml:space="preserve"> capaciteit </w:t>
      </w:r>
      <w:r w:rsidRPr="00006A63">
        <w:t xml:space="preserve">CLSK zal door een aantal fases </w:t>
      </w:r>
      <w:r w:rsidR="004619D7">
        <w:t>parallel</w:t>
      </w:r>
      <w:r w:rsidRPr="00006A63">
        <w:t xml:space="preserve"> aan dit proces worden opgebouwd tussen 2025-2030.</w:t>
      </w:r>
    </w:p>
    <w:p w:rsidR="0045104F" w:rsidP="00A603C5" w:rsidRDefault="0045104F" w14:paraId="0EE6ED6E" w14:textId="65A72D61">
      <w:pPr>
        <w:widowControl w:val="0"/>
        <w:spacing w:after="0" w:line="240" w:lineRule="auto"/>
        <w:rPr>
          <w:color w:val="000000" w:themeColor="text1"/>
        </w:rPr>
      </w:pPr>
    </w:p>
    <w:sectPr w:rsidR="0045104F"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5632B" w14:textId="77777777" w:rsidR="00021BC8" w:rsidRDefault="00021BC8" w:rsidP="001E0A0C">
      <w:r>
        <w:separator/>
      </w:r>
    </w:p>
  </w:endnote>
  <w:endnote w:type="continuationSeparator" w:id="0">
    <w:p w14:paraId="616E3404" w14:textId="77777777" w:rsidR="00021BC8" w:rsidRDefault="00021BC8" w:rsidP="001E0A0C">
      <w:r>
        <w:continuationSeparator/>
      </w:r>
    </w:p>
  </w:endnote>
  <w:endnote w:type="continuationNotice" w:id="1">
    <w:p w14:paraId="16D4FFF6" w14:textId="77777777" w:rsidR="00021BC8" w:rsidRDefault="00021B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erif">
    <w:panose1 w:val="02000506060000020004"/>
    <w:charset w:val="00"/>
    <w:family w:val="auto"/>
    <w:pitch w:val="variable"/>
    <w:sig w:usb0="A00000AF" w:usb1="4000204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E406" w14:textId="77777777" w:rsidR="001E3539" w:rsidRDefault="001E35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BE47A" w14:textId="77777777" w:rsidR="00021BC8" w:rsidRDefault="00021BC8"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18B13B1" wp14:editId="0F7F492B">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21BC8" w14:paraId="4F4DA02A" w14:textId="77777777">
                            <w:trPr>
                              <w:trHeight w:val="1274"/>
                            </w:trPr>
                            <w:tc>
                              <w:tcPr>
                                <w:tcW w:w="1968" w:type="dxa"/>
                                <w:tcMar>
                                  <w:left w:w="0" w:type="dxa"/>
                                  <w:right w:w="0" w:type="dxa"/>
                                </w:tcMar>
                                <w:vAlign w:val="bottom"/>
                              </w:tcPr>
                              <w:p w14:paraId="56932121" w14:textId="77777777" w:rsidR="00021BC8" w:rsidRDefault="00021BC8">
                                <w:pPr>
                                  <w:pStyle w:val="Rubricering-Huisstijl"/>
                                </w:pPr>
                              </w:p>
                              <w:p w14:paraId="656ADA82" w14:textId="77777777" w:rsidR="00021BC8" w:rsidRDefault="00021BC8">
                                <w:pPr>
                                  <w:pStyle w:val="Rubricering-Huisstijl"/>
                                </w:pPr>
                              </w:p>
                            </w:tc>
                          </w:tr>
                        </w:tbl>
                        <w:p w14:paraId="70065D85" w14:textId="77777777" w:rsidR="00021BC8" w:rsidRDefault="00021BC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B13B1" id="_x0000_t202" coordsize="21600,21600" o:spt="202" path="m,l,21600r21600,l21600,xe">
              <v:stroke joinstyle="miter"/>
              <v:path gradientshapeok="t" o:connecttype="rect"/>
            </v:shapetype>
            <v:shape id="Text Box 19" o:spid="_x0000_s1027"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21BC8" w14:paraId="4F4DA02A" w14:textId="77777777">
                      <w:trPr>
                        <w:trHeight w:val="1274"/>
                      </w:trPr>
                      <w:tc>
                        <w:tcPr>
                          <w:tcW w:w="1968" w:type="dxa"/>
                          <w:tcMar>
                            <w:left w:w="0" w:type="dxa"/>
                            <w:right w:w="0" w:type="dxa"/>
                          </w:tcMar>
                          <w:vAlign w:val="bottom"/>
                        </w:tcPr>
                        <w:p w14:paraId="56932121" w14:textId="77777777" w:rsidR="00021BC8" w:rsidRDefault="00021BC8">
                          <w:pPr>
                            <w:pStyle w:val="Rubricering-Huisstijl"/>
                          </w:pPr>
                        </w:p>
                        <w:p w14:paraId="656ADA82" w14:textId="77777777" w:rsidR="00021BC8" w:rsidRDefault="00021BC8">
                          <w:pPr>
                            <w:pStyle w:val="Rubricering-Huisstijl"/>
                          </w:pPr>
                        </w:p>
                      </w:tc>
                    </w:tr>
                  </w:tbl>
                  <w:p w14:paraId="70065D85" w14:textId="77777777" w:rsidR="00021BC8" w:rsidRDefault="00021BC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95A3" w14:textId="77777777" w:rsidR="001E3539" w:rsidRDefault="001E35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FE14D" w14:textId="77777777" w:rsidR="00021BC8" w:rsidRDefault="00021BC8" w:rsidP="001E0A0C">
      <w:r>
        <w:separator/>
      </w:r>
    </w:p>
  </w:footnote>
  <w:footnote w:type="continuationSeparator" w:id="0">
    <w:p w14:paraId="0450CF12" w14:textId="77777777" w:rsidR="00021BC8" w:rsidRDefault="00021BC8" w:rsidP="001E0A0C">
      <w:r>
        <w:continuationSeparator/>
      </w:r>
    </w:p>
  </w:footnote>
  <w:footnote w:type="continuationNotice" w:id="1">
    <w:p w14:paraId="33FB380D" w14:textId="77777777" w:rsidR="00021BC8" w:rsidRDefault="00021BC8">
      <w:pPr>
        <w:spacing w:after="0" w:line="240" w:lineRule="auto"/>
      </w:pPr>
    </w:p>
  </w:footnote>
  <w:footnote w:id="2">
    <w:p w14:paraId="0BB5D10C" w14:textId="295E0995" w:rsidR="00021BC8" w:rsidRPr="00E351A9" w:rsidRDefault="00021BC8" w:rsidP="00E351A9">
      <w:pPr>
        <w:pStyle w:val="Voetnoottekst"/>
        <w:rPr>
          <w:sz w:val="16"/>
          <w:szCs w:val="16"/>
        </w:rPr>
      </w:pPr>
      <w:r w:rsidRPr="00E351A9">
        <w:rPr>
          <w:rStyle w:val="Voetnootmarkering"/>
          <w:sz w:val="16"/>
          <w:szCs w:val="16"/>
        </w:rPr>
        <w:footnoteRef/>
      </w:r>
      <w:r w:rsidRPr="00E351A9">
        <w:rPr>
          <w:sz w:val="16"/>
          <w:szCs w:val="16"/>
        </w:rPr>
        <w:t xml:space="preserve"> Kamerstuk 32 733, nr. 39 van 23 september 2011 </w:t>
      </w:r>
    </w:p>
  </w:footnote>
  <w:footnote w:id="3">
    <w:p w14:paraId="592161D2" w14:textId="5B9F5845" w:rsidR="00021BC8" w:rsidRPr="007A7CEA" w:rsidRDefault="00021BC8" w:rsidP="00E351A9">
      <w:pPr>
        <w:pStyle w:val="Voetnoottekst"/>
      </w:pPr>
      <w:r w:rsidRPr="00E351A9">
        <w:rPr>
          <w:rStyle w:val="Voetnootmarkering"/>
          <w:sz w:val="16"/>
          <w:szCs w:val="16"/>
        </w:rPr>
        <w:footnoteRef/>
      </w:r>
      <w:r w:rsidRPr="00E351A9">
        <w:rPr>
          <w:sz w:val="16"/>
          <w:szCs w:val="16"/>
        </w:rPr>
        <w:t xml:space="preserve"> Kamerstuk 27 830, nr. 211 van 1 mei 2018</w:t>
      </w:r>
      <w:r w:rsidRPr="007A7CEA">
        <w:rPr>
          <w:sz w:val="18"/>
        </w:rPr>
        <w:t xml:space="preserve"> </w:t>
      </w:r>
    </w:p>
  </w:footnote>
  <w:footnote w:id="4">
    <w:p w14:paraId="5C288692" w14:textId="77777777" w:rsidR="00021BC8" w:rsidRPr="00EA2201" w:rsidRDefault="00021BC8" w:rsidP="00EA2201">
      <w:pPr>
        <w:pStyle w:val="Voetnoottekst"/>
        <w:rPr>
          <w:sz w:val="16"/>
          <w:szCs w:val="16"/>
        </w:rPr>
      </w:pPr>
      <w:r w:rsidRPr="00EA2201">
        <w:rPr>
          <w:rStyle w:val="Voetnootmarkering"/>
          <w:sz w:val="16"/>
          <w:szCs w:val="16"/>
        </w:rPr>
        <w:footnoteRef/>
      </w:r>
      <w:r w:rsidRPr="00EA2201">
        <w:rPr>
          <w:sz w:val="16"/>
          <w:szCs w:val="16"/>
        </w:rPr>
        <w:t xml:space="preserve"> Kamerstuk 27 830, nr. 108 van 25 februari 2013. </w:t>
      </w:r>
    </w:p>
  </w:footnote>
  <w:footnote w:id="5">
    <w:p w14:paraId="19BF6B34" w14:textId="771D3576" w:rsidR="00021BC8" w:rsidRPr="00EA2201" w:rsidRDefault="00021BC8" w:rsidP="00EA2201">
      <w:pPr>
        <w:pStyle w:val="Voetnoottekst"/>
        <w:rPr>
          <w:sz w:val="16"/>
          <w:szCs w:val="16"/>
        </w:rPr>
      </w:pPr>
      <w:r w:rsidRPr="00EA2201">
        <w:rPr>
          <w:rStyle w:val="Voetnootmarkering"/>
          <w:sz w:val="16"/>
          <w:szCs w:val="16"/>
        </w:rPr>
        <w:footnoteRef/>
      </w:r>
      <w:r w:rsidRPr="00EA2201">
        <w:rPr>
          <w:sz w:val="16"/>
          <w:szCs w:val="16"/>
        </w:rPr>
        <w:t xml:space="preserve"> Kamerstuk 27 830, nr</w:t>
      </w:r>
      <w:r>
        <w:rPr>
          <w:sz w:val="16"/>
          <w:szCs w:val="16"/>
        </w:rPr>
        <w:t>.</w:t>
      </w:r>
      <w:r w:rsidRPr="00EA2201">
        <w:rPr>
          <w:sz w:val="16"/>
          <w:szCs w:val="16"/>
        </w:rPr>
        <w:t xml:space="preserve"> 451 van 11 oktober 2024</w:t>
      </w:r>
    </w:p>
  </w:footnote>
  <w:footnote w:id="6">
    <w:p w14:paraId="0CFFA6DD" w14:textId="7145C43D" w:rsidR="00021BC8" w:rsidRPr="002171DA" w:rsidRDefault="00021BC8">
      <w:pPr>
        <w:pStyle w:val="Voetnoottekst"/>
        <w:rPr>
          <w:sz w:val="16"/>
          <w:szCs w:val="16"/>
        </w:rPr>
      </w:pPr>
      <w:r w:rsidRPr="002171DA">
        <w:rPr>
          <w:rStyle w:val="Voetnootmarkering"/>
          <w:sz w:val="16"/>
          <w:szCs w:val="16"/>
        </w:rPr>
        <w:footnoteRef/>
      </w:r>
      <w:r w:rsidRPr="002171DA">
        <w:rPr>
          <w:sz w:val="16"/>
          <w:szCs w:val="16"/>
        </w:rPr>
        <w:t xml:space="preserve"> Aan de hand van signatuur kunnen schepen en onderzeeboten worden waargenomen of zelfs geïdentificeerd.</w:t>
      </w:r>
    </w:p>
  </w:footnote>
  <w:footnote w:id="7">
    <w:p w14:paraId="186ACBBE" w14:textId="77777777" w:rsidR="00021BC8" w:rsidRPr="00854FEC" w:rsidRDefault="00021BC8" w:rsidP="00691B8C">
      <w:pPr>
        <w:pStyle w:val="Voetnoottekst"/>
        <w:rPr>
          <w:sz w:val="16"/>
          <w:szCs w:val="16"/>
        </w:rPr>
      </w:pPr>
      <w:r w:rsidRPr="00854FEC">
        <w:rPr>
          <w:rStyle w:val="Voetnootmarkering"/>
          <w:sz w:val="16"/>
          <w:szCs w:val="16"/>
        </w:rPr>
        <w:footnoteRef/>
      </w:r>
      <w:r w:rsidRPr="00854FEC">
        <w:rPr>
          <w:sz w:val="16"/>
          <w:szCs w:val="16"/>
        </w:rPr>
        <w:t xml:space="preserve"> Het daadwerkelijke aantal te verwerven torpedo’s is gerubriceerd.</w:t>
      </w:r>
    </w:p>
  </w:footnote>
  <w:footnote w:id="8">
    <w:p w14:paraId="40E3173C" w14:textId="77777777" w:rsidR="00021BC8" w:rsidRPr="00AC6B4A" w:rsidRDefault="00021BC8" w:rsidP="00127B85">
      <w:pPr>
        <w:pStyle w:val="Voetnoottekst"/>
        <w:rPr>
          <w:sz w:val="16"/>
          <w:szCs w:val="16"/>
        </w:rPr>
      </w:pPr>
      <w:r w:rsidRPr="00E727A3">
        <w:rPr>
          <w:rStyle w:val="Voetnootmarkering"/>
          <w:sz w:val="16"/>
          <w:szCs w:val="16"/>
        </w:rPr>
        <w:footnoteRef/>
      </w:r>
      <w:r w:rsidRPr="00E727A3">
        <w:rPr>
          <w:sz w:val="16"/>
          <w:szCs w:val="16"/>
        </w:rPr>
        <w:t xml:space="preserve"> </w:t>
      </w:r>
      <w:r w:rsidRPr="00AC6B4A">
        <w:rPr>
          <w:sz w:val="16"/>
          <w:szCs w:val="16"/>
        </w:rPr>
        <w:t>Kamerstuk 36 592, nr. 1 van 5 september 2024</w:t>
      </w:r>
    </w:p>
  </w:footnote>
  <w:footnote w:id="9">
    <w:p w14:paraId="62FF1E7A" w14:textId="77777777" w:rsidR="00021BC8" w:rsidRPr="006F6088" w:rsidRDefault="00021BC8" w:rsidP="00127B85">
      <w:pPr>
        <w:pStyle w:val="Voetnoottekst"/>
        <w:rPr>
          <w:sz w:val="16"/>
          <w:szCs w:val="16"/>
        </w:rPr>
      </w:pPr>
      <w:r w:rsidRPr="00341429">
        <w:rPr>
          <w:rStyle w:val="Voetnootmarkering"/>
          <w:sz w:val="16"/>
          <w:szCs w:val="16"/>
        </w:rPr>
        <w:footnoteRef/>
      </w:r>
      <w:r w:rsidRPr="006F6088">
        <w:rPr>
          <w:sz w:val="16"/>
          <w:szCs w:val="16"/>
        </w:rPr>
        <w:t xml:space="preserve"> </w:t>
      </w:r>
      <w:r w:rsidRPr="00341429">
        <w:rPr>
          <w:sz w:val="16"/>
          <w:szCs w:val="16"/>
        </w:rPr>
        <w:t>Kamerstuk 27 830, nr. 439 van 22 mei 2024</w:t>
      </w:r>
    </w:p>
  </w:footnote>
  <w:footnote w:id="10">
    <w:p w14:paraId="70412BAC" w14:textId="77777777" w:rsidR="00021BC8" w:rsidRPr="005F5F41" w:rsidRDefault="00021BC8" w:rsidP="00127B85">
      <w:pPr>
        <w:pStyle w:val="Voetnoottekst"/>
        <w:rPr>
          <w:sz w:val="16"/>
          <w:szCs w:val="16"/>
        </w:rPr>
      </w:pPr>
      <w:r w:rsidRPr="000F10DF">
        <w:rPr>
          <w:rStyle w:val="Voetnootmarkering"/>
          <w:sz w:val="16"/>
          <w:szCs w:val="16"/>
        </w:rPr>
        <w:footnoteRef/>
      </w:r>
      <w:r w:rsidRPr="00341429">
        <w:rPr>
          <w:sz w:val="16"/>
          <w:szCs w:val="16"/>
        </w:rPr>
        <w:t xml:space="preserve"> </w:t>
      </w:r>
      <w:r w:rsidRPr="005F5F41">
        <w:rPr>
          <w:sz w:val="16"/>
          <w:szCs w:val="16"/>
        </w:rPr>
        <w:t>Kamerstuk 21 501-20, nr. 2046 van 19 maart 2024</w:t>
      </w:r>
    </w:p>
  </w:footnote>
  <w:footnote w:id="11">
    <w:p w14:paraId="6B1099A4" w14:textId="77777777" w:rsidR="00021BC8" w:rsidRDefault="00021BC8" w:rsidP="00591E3C">
      <w:pPr>
        <w:pStyle w:val="Voetnoottekst"/>
      </w:pPr>
      <w:r>
        <w:rPr>
          <w:rStyle w:val="Voetnootmarkering"/>
          <w:sz w:val="16"/>
        </w:rPr>
        <w:footnoteRef/>
      </w:r>
      <w:r>
        <w:rPr>
          <w:sz w:val="12"/>
          <w:szCs w:val="16"/>
          <w:vertAlign w:val="superscript"/>
        </w:rPr>
        <w:t xml:space="preserve">  </w:t>
      </w:r>
      <w:r>
        <w:rPr>
          <w:sz w:val="16"/>
          <w:szCs w:val="16"/>
        </w:rPr>
        <w:t>Kamerstuk 27 830, nr. 373 van 21 september 2022</w:t>
      </w:r>
    </w:p>
  </w:footnote>
  <w:footnote w:id="12">
    <w:p w14:paraId="34FE9FB5" w14:textId="77777777" w:rsidR="00021BC8" w:rsidRPr="005F5F41" w:rsidRDefault="00021BC8" w:rsidP="00D52540">
      <w:pPr>
        <w:pStyle w:val="Voetnoottekst"/>
        <w:rPr>
          <w:sz w:val="16"/>
          <w:szCs w:val="16"/>
        </w:rPr>
      </w:pPr>
      <w:r w:rsidRPr="00247D25">
        <w:rPr>
          <w:rStyle w:val="Voetnootmarkering"/>
          <w:sz w:val="16"/>
          <w:szCs w:val="16"/>
        </w:rPr>
        <w:footnoteRef/>
      </w:r>
      <w:r w:rsidRPr="00247D25">
        <w:rPr>
          <w:sz w:val="16"/>
          <w:szCs w:val="16"/>
        </w:rPr>
        <w:t xml:space="preserve"> </w:t>
      </w:r>
      <w:r w:rsidRPr="005F5F41">
        <w:rPr>
          <w:sz w:val="16"/>
          <w:szCs w:val="16"/>
        </w:rPr>
        <w:t>Kamerstuk 21 501-20, nr. 2046 van 19 maart 2024</w:t>
      </w:r>
    </w:p>
  </w:footnote>
  <w:footnote w:id="13">
    <w:p w14:paraId="604C8EF9" w14:textId="12A33D39" w:rsidR="00021BC8" w:rsidRPr="00214C0F" w:rsidRDefault="00021BC8" w:rsidP="00CE3BAB">
      <w:pPr>
        <w:pStyle w:val="Voetnoottekst"/>
        <w:rPr>
          <w:sz w:val="16"/>
          <w:szCs w:val="16"/>
        </w:rPr>
      </w:pPr>
      <w:r w:rsidRPr="00214C0F">
        <w:rPr>
          <w:rStyle w:val="Voetnootmarkering"/>
          <w:sz w:val="16"/>
          <w:szCs w:val="16"/>
        </w:rPr>
        <w:footnoteRef/>
      </w:r>
      <w:r w:rsidRPr="00214C0F">
        <w:rPr>
          <w:sz w:val="16"/>
          <w:szCs w:val="16"/>
        </w:rPr>
        <w:t xml:space="preserve"> De vervanger van </w:t>
      </w:r>
      <w:r>
        <w:rPr>
          <w:sz w:val="16"/>
          <w:szCs w:val="16"/>
        </w:rPr>
        <w:t>de huidige radio,</w:t>
      </w:r>
      <w:r w:rsidRPr="00214C0F">
        <w:rPr>
          <w:sz w:val="16"/>
          <w:szCs w:val="16"/>
        </w:rPr>
        <w:t xml:space="preserve"> die </w:t>
      </w:r>
      <w:r>
        <w:rPr>
          <w:sz w:val="16"/>
          <w:szCs w:val="16"/>
        </w:rPr>
        <w:t xml:space="preserve">wordt vereist </w:t>
      </w:r>
      <w:r w:rsidRPr="00214C0F">
        <w:rPr>
          <w:sz w:val="16"/>
          <w:szCs w:val="16"/>
        </w:rPr>
        <w:t>voor deelname aan NAVO missies</w:t>
      </w:r>
      <w:r>
        <w:rPr>
          <w:sz w:val="16"/>
          <w:szCs w:val="16"/>
        </w:rPr>
        <w:t>.</w:t>
      </w:r>
      <w:r w:rsidRPr="00214C0F">
        <w:rPr>
          <w:sz w:val="16"/>
          <w:szCs w:val="16"/>
        </w:rPr>
        <w:t xml:space="preserve"> </w:t>
      </w:r>
    </w:p>
  </w:footnote>
  <w:footnote w:id="14">
    <w:p w14:paraId="71423B45" w14:textId="4B500662" w:rsidR="00021BC8" w:rsidRPr="003F0E8A" w:rsidRDefault="00021BC8">
      <w:pPr>
        <w:pStyle w:val="Voetnoottekst"/>
        <w:rPr>
          <w:sz w:val="16"/>
          <w:szCs w:val="16"/>
        </w:rPr>
      </w:pPr>
      <w:r w:rsidRPr="003F0E8A">
        <w:rPr>
          <w:rStyle w:val="Voetnootmarkering"/>
          <w:sz w:val="16"/>
          <w:szCs w:val="16"/>
        </w:rPr>
        <w:footnoteRef/>
      </w:r>
      <w:r w:rsidRPr="003F0E8A">
        <w:rPr>
          <w:sz w:val="16"/>
          <w:szCs w:val="16"/>
        </w:rPr>
        <w:t xml:space="preserve"> Kamerstuk 27 830, nr. 209 van 1 mei 2018</w:t>
      </w:r>
    </w:p>
  </w:footnote>
  <w:footnote w:id="15">
    <w:p w14:paraId="6D598599" w14:textId="5F62C18F" w:rsidR="00021BC8" w:rsidRPr="00214C0F" w:rsidRDefault="00021BC8" w:rsidP="00B03535">
      <w:pPr>
        <w:pStyle w:val="Voetnoottekst"/>
        <w:rPr>
          <w:sz w:val="16"/>
          <w:szCs w:val="16"/>
        </w:rPr>
      </w:pPr>
      <w:r w:rsidRPr="00214C0F">
        <w:rPr>
          <w:rStyle w:val="Voetnootmarkering"/>
          <w:sz w:val="16"/>
          <w:szCs w:val="16"/>
        </w:rPr>
        <w:footnoteRef/>
      </w:r>
      <w:r w:rsidRPr="00214C0F">
        <w:rPr>
          <w:sz w:val="16"/>
          <w:szCs w:val="16"/>
        </w:rPr>
        <w:t xml:space="preserve"> Kamerstuk </w:t>
      </w:r>
      <w:r>
        <w:rPr>
          <w:sz w:val="16"/>
          <w:szCs w:val="16"/>
        </w:rPr>
        <w:t>27 830, nr. 387 van 7 maart 2023</w:t>
      </w:r>
    </w:p>
  </w:footnote>
  <w:footnote w:id="16">
    <w:p w14:paraId="3288BFEF" w14:textId="426542B2" w:rsidR="00021BC8" w:rsidRPr="003173E5" w:rsidRDefault="00021BC8">
      <w:pPr>
        <w:pStyle w:val="Voetnoottekst"/>
      </w:pPr>
      <w:r w:rsidRPr="003F0E8A">
        <w:rPr>
          <w:rStyle w:val="Voetnootmarkering"/>
          <w:sz w:val="16"/>
          <w:szCs w:val="16"/>
        </w:rPr>
        <w:footnoteRef/>
      </w:r>
      <w:r w:rsidRPr="003F0E8A">
        <w:rPr>
          <w:sz w:val="16"/>
          <w:szCs w:val="16"/>
        </w:rPr>
        <w:t xml:space="preserve"> </w:t>
      </w:r>
      <w:r w:rsidRPr="003173E5">
        <w:rPr>
          <w:sz w:val="16"/>
          <w:szCs w:val="16"/>
        </w:rPr>
        <w:t>Kamerstuk 27 830, nr. 101 van 16 mei 2011</w:t>
      </w:r>
    </w:p>
  </w:footnote>
  <w:footnote w:id="17">
    <w:p w14:paraId="1D61469F" w14:textId="6BE7D7CD" w:rsidR="00021BC8" w:rsidRPr="00214C0F" w:rsidRDefault="00021BC8" w:rsidP="00B03535">
      <w:pPr>
        <w:pStyle w:val="Voetnoottekst"/>
        <w:rPr>
          <w:sz w:val="16"/>
          <w:szCs w:val="16"/>
        </w:rPr>
      </w:pPr>
      <w:r w:rsidRPr="00214C0F">
        <w:rPr>
          <w:rStyle w:val="Voetnootmarkering"/>
          <w:sz w:val="16"/>
          <w:szCs w:val="16"/>
        </w:rPr>
        <w:footnoteRef/>
      </w:r>
      <w:r w:rsidRPr="00214C0F">
        <w:rPr>
          <w:sz w:val="16"/>
          <w:szCs w:val="16"/>
        </w:rPr>
        <w:t xml:space="preserve"> Kamerstuk </w:t>
      </w:r>
      <w:r>
        <w:rPr>
          <w:sz w:val="16"/>
          <w:szCs w:val="16"/>
        </w:rPr>
        <w:t>27 803, nr. 437 van 21 mei 2024</w:t>
      </w:r>
    </w:p>
  </w:footnote>
  <w:footnote w:id="18">
    <w:p w14:paraId="3ED472D3" w14:textId="23897AF4" w:rsidR="00021BC8" w:rsidRPr="00082D6D" w:rsidRDefault="00021BC8">
      <w:pPr>
        <w:pStyle w:val="Voetnoottekst"/>
        <w:rPr>
          <w:sz w:val="16"/>
          <w:szCs w:val="16"/>
        </w:rPr>
      </w:pPr>
      <w:r w:rsidRPr="000F7C4A">
        <w:rPr>
          <w:rStyle w:val="Voetnootmarkering"/>
          <w:sz w:val="16"/>
          <w:szCs w:val="16"/>
        </w:rPr>
        <w:footnoteRef/>
      </w:r>
      <w:r w:rsidRPr="000F7C4A">
        <w:rPr>
          <w:sz w:val="16"/>
          <w:szCs w:val="16"/>
        </w:rPr>
        <w:t xml:space="preserve"> </w:t>
      </w:r>
      <w:r w:rsidRPr="00082D6D">
        <w:rPr>
          <w:sz w:val="16"/>
          <w:szCs w:val="16"/>
        </w:rPr>
        <w:t>Kamerstuk 27 830, nr. 264 van 17 oktober 2018</w:t>
      </w:r>
    </w:p>
  </w:footnote>
  <w:footnote w:id="19">
    <w:p w14:paraId="1690FE2C" w14:textId="5410E1D1" w:rsidR="00021BC8" w:rsidRPr="00FD053B" w:rsidRDefault="00021BC8">
      <w:pPr>
        <w:pStyle w:val="Voetnoottekst"/>
        <w:rPr>
          <w:sz w:val="16"/>
          <w:szCs w:val="16"/>
        </w:rPr>
      </w:pPr>
      <w:r>
        <w:rPr>
          <w:rStyle w:val="Voetnootmarkering"/>
        </w:rPr>
        <w:footnoteRef/>
      </w:r>
      <w:r>
        <w:t xml:space="preserve"> </w:t>
      </w:r>
      <w:r w:rsidRPr="00FD053B">
        <w:rPr>
          <w:sz w:val="16"/>
          <w:szCs w:val="16"/>
        </w:rPr>
        <w:t>Kamerstuk 26 488, nr. 475 van 14 februari 2024</w:t>
      </w:r>
    </w:p>
  </w:footnote>
  <w:footnote w:id="20">
    <w:p w14:paraId="39505883" w14:textId="2AE70F22" w:rsidR="00021BC8" w:rsidRPr="00CF350C" w:rsidRDefault="00021BC8">
      <w:pPr>
        <w:pStyle w:val="Voetnoottekst"/>
        <w:rPr>
          <w:sz w:val="16"/>
          <w:szCs w:val="16"/>
          <w:lang w:val="en-US"/>
        </w:rPr>
      </w:pPr>
      <w:r w:rsidRPr="00F0011D">
        <w:rPr>
          <w:rStyle w:val="Voetnootmarkering"/>
          <w:sz w:val="16"/>
          <w:szCs w:val="16"/>
        </w:rPr>
        <w:footnoteRef/>
      </w:r>
      <w:r w:rsidRPr="00CF350C">
        <w:rPr>
          <w:sz w:val="16"/>
          <w:szCs w:val="16"/>
          <w:lang w:val="en-US"/>
        </w:rPr>
        <w:t xml:space="preserve"> Kamerstuk 27 830, nr. 402 van 5 juni 2023</w:t>
      </w:r>
    </w:p>
  </w:footnote>
  <w:footnote w:id="21">
    <w:p w14:paraId="7BABA6C1" w14:textId="0CF8089B" w:rsidR="00021BC8" w:rsidRPr="00854FEC" w:rsidRDefault="00021BC8">
      <w:pPr>
        <w:pStyle w:val="Voetnoottekst"/>
        <w:rPr>
          <w:lang w:val="en-US"/>
        </w:rPr>
      </w:pPr>
      <w:r w:rsidRPr="00EB0F1C">
        <w:rPr>
          <w:rStyle w:val="Voetnootmarkering"/>
          <w:sz w:val="16"/>
          <w:szCs w:val="16"/>
        </w:rPr>
        <w:footnoteRef/>
      </w:r>
      <w:r w:rsidRPr="00EB0F1C">
        <w:rPr>
          <w:sz w:val="16"/>
          <w:szCs w:val="16"/>
          <w:lang w:val="en-US"/>
        </w:rPr>
        <w:t xml:space="preserve"> </w:t>
      </w:r>
      <w:r w:rsidRPr="003F0E8A">
        <w:rPr>
          <w:i/>
          <w:sz w:val="16"/>
          <w:szCs w:val="16"/>
          <w:lang w:val="en-US"/>
        </w:rPr>
        <w:t>Advance Anti Radiation Guided Missile Extended Range</w:t>
      </w:r>
      <w:r>
        <w:rPr>
          <w:lang w:val="en-US"/>
        </w:rPr>
        <w:t xml:space="preserve"> </w:t>
      </w:r>
    </w:p>
  </w:footnote>
  <w:footnote w:id="22">
    <w:p w14:paraId="3457D9C4" w14:textId="77777777" w:rsidR="00021BC8" w:rsidRPr="008C6F90" w:rsidRDefault="00021BC8" w:rsidP="00267712">
      <w:pPr>
        <w:pStyle w:val="Voetnoottekst"/>
        <w:rPr>
          <w:sz w:val="16"/>
          <w:szCs w:val="16"/>
        </w:rPr>
      </w:pPr>
      <w:r w:rsidRPr="000B537D">
        <w:rPr>
          <w:rStyle w:val="Voetnootmarkering"/>
          <w:sz w:val="18"/>
        </w:rPr>
        <w:footnoteRef/>
      </w:r>
      <w:r w:rsidRPr="000B537D">
        <w:rPr>
          <w:sz w:val="18"/>
        </w:rPr>
        <w:t xml:space="preserve"> </w:t>
      </w:r>
      <w:r w:rsidRPr="008C6F90">
        <w:rPr>
          <w:i/>
          <w:sz w:val="16"/>
          <w:szCs w:val="16"/>
        </w:rPr>
        <w:t>White en brown out</w:t>
      </w:r>
      <w:r w:rsidRPr="008C6F90">
        <w:rPr>
          <w:sz w:val="16"/>
          <w:szCs w:val="16"/>
        </w:rPr>
        <w:t xml:space="preserve"> condities zijn omstandigheden waarbij er door de downwash van de helikopter veel sneeuw of zand rondom de helikopter ontstaat en wat de visuele referentie die nodig is om veilig te landen vrijwel reduceert naar nul. </w:t>
      </w:r>
    </w:p>
  </w:footnote>
  <w:footnote w:id="23">
    <w:p w14:paraId="056D6AAF" w14:textId="77777777" w:rsidR="00021BC8" w:rsidRPr="008C6F90" w:rsidRDefault="00021BC8" w:rsidP="000B537D">
      <w:pPr>
        <w:pStyle w:val="Voetnoottekst"/>
        <w:rPr>
          <w:sz w:val="16"/>
          <w:szCs w:val="16"/>
        </w:rPr>
      </w:pPr>
      <w:r w:rsidRPr="008C6F90">
        <w:rPr>
          <w:rStyle w:val="Voetnootmarkering"/>
          <w:sz w:val="16"/>
          <w:szCs w:val="16"/>
        </w:rPr>
        <w:footnoteRef/>
      </w:r>
      <w:r w:rsidRPr="008C6F90">
        <w:rPr>
          <w:sz w:val="16"/>
          <w:szCs w:val="16"/>
        </w:rPr>
        <w:t xml:space="preserve"> A-kits zijn alle elementen van een missiesysteem die vast zitten aan de helikopter en alleen met een ingrijpende modificatie uitneembaar zijn zoals bijvoorbeeld bekabeling, brackets en connectoren.</w:t>
      </w:r>
    </w:p>
  </w:footnote>
  <w:footnote w:id="24">
    <w:p w14:paraId="51A25FC4" w14:textId="77777777" w:rsidR="00021BC8" w:rsidRPr="0078609A" w:rsidRDefault="00021BC8" w:rsidP="000B537D">
      <w:pPr>
        <w:pStyle w:val="Voetnoottekst"/>
      </w:pPr>
      <w:r w:rsidRPr="008C6F90">
        <w:rPr>
          <w:rStyle w:val="Voetnootmarkering"/>
          <w:sz w:val="16"/>
          <w:szCs w:val="16"/>
        </w:rPr>
        <w:footnoteRef/>
      </w:r>
      <w:r w:rsidRPr="008C6F90">
        <w:rPr>
          <w:sz w:val="16"/>
          <w:szCs w:val="16"/>
        </w:rPr>
        <w:t xml:space="preserve"> B-kits zijn alle delen van een missiesysteem die relatief eenvoudig, zonder ingrijpende modificatie, uit een helikopter te verwijderen zijn zoals bijvoorbeeld een </w:t>
      </w:r>
      <w:r w:rsidRPr="008C6F90">
        <w:rPr>
          <w:i/>
          <w:sz w:val="16"/>
          <w:szCs w:val="16"/>
        </w:rPr>
        <w:t>Line Replacable Unit</w:t>
      </w:r>
      <w:r w:rsidRPr="008C6F90">
        <w:rPr>
          <w:sz w:val="16"/>
          <w:szCs w:val="16"/>
        </w:rPr>
        <w:t xml:space="preserve"> (LRU) of een sensor.</w:t>
      </w:r>
    </w:p>
  </w:footnote>
  <w:footnote w:id="25">
    <w:p w14:paraId="6D8296E2" w14:textId="2E363818" w:rsidR="00021BC8" w:rsidRPr="00082D6D" w:rsidRDefault="00021BC8">
      <w:pPr>
        <w:pStyle w:val="Voetnoottekst"/>
        <w:rPr>
          <w:sz w:val="16"/>
          <w:szCs w:val="16"/>
        </w:rPr>
      </w:pPr>
      <w:r w:rsidRPr="00E550AE">
        <w:rPr>
          <w:rStyle w:val="Voetnootmarkering"/>
          <w:sz w:val="16"/>
          <w:szCs w:val="16"/>
        </w:rPr>
        <w:footnoteRef/>
      </w:r>
      <w:r w:rsidRPr="00E550AE">
        <w:rPr>
          <w:sz w:val="16"/>
          <w:szCs w:val="16"/>
        </w:rPr>
        <w:t xml:space="preserve"> </w:t>
      </w:r>
      <w:r w:rsidRPr="00082D6D">
        <w:rPr>
          <w:sz w:val="16"/>
          <w:szCs w:val="16"/>
        </w:rPr>
        <w:t>Kamerstuk 27 830, nr. 77 van</w:t>
      </w:r>
      <w:r>
        <w:rPr>
          <w:sz w:val="16"/>
          <w:szCs w:val="16"/>
        </w:rPr>
        <w:t xml:space="preserve"> 21 mei 2010</w:t>
      </w:r>
    </w:p>
  </w:footnote>
  <w:footnote w:id="26">
    <w:p w14:paraId="14AFB56F" w14:textId="49C72B8D" w:rsidR="00021BC8" w:rsidRPr="00082D6D" w:rsidRDefault="00021BC8">
      <w:pPr>
        <w:pStyle w:val="Voetnoottekst"/>
        <w:rPr>
          <w:sz w:val="16"/>
          <w:szCs w:val="16"/>
        </w:rPr>
      </w:pPr>
      <w:r w:rsidRPr="00E550AE">
        <w:rPr>
          <w:rStyle w:val="Voetnootmarkering"/>
          <w:sz w:val="16"/>
          <w:szCs w:val="16"/>
        </w:rPr>
        <w:footnoteRef/>
      </w:r>
      <w:r w:rsidRPr="00E550AE">
        <w:rPr>
          <w:sz w:val="16"/>
          <w:szCs w:val="16"/>
        </w:rPr>
        <w:t xml:space="preserve"> </w:t>
      </w:r>
      <w:r w:rsidRPr="00082D6D">
        <w:rPr>
          <w:sz w:val="16"/>
          <w:szCs w:val="16"/>
        </w:rPr>
        <w:t xml:space="preserve">Kamerstuk 27 830, nr. 451 van </w:t>
      </w:r>
      <w:r>
        <w:rPr>
          <w:sz w:val="16"/>
          <w:szCs w:val="16"/>
        </w:rPr>
        <w:t>15 oktober 2024</w:t>
      </w:r>
    </w:p>
  </w:footnote>
  <w:footnote w:id="27">
    <w:p w14:paraId="3DA551E8" w14:textId="40910470" w:rsidR="00021BC8" w:rsidRPr="00AA4AD8" w:rsidRDefault="00021BC8" w:rsidP="000756C7">
      <w:pPr>
        <w:pStyle w:val="Voetnoottekst"/>
        <w:rPr>
          <w:sz w:val="16"/>
          <w:szCs w:val="16"/>
        </w:rPr>
      </w:pPr>
      <w:r w:rsidRPr="00AA4AD8">
        <w:rPr>
          <w:rStyle w:val="Voetnootmarkering"/>
          <w:sz w:val="16"/>
          <w:szCs w:val="16"/>
        </w:rPr>
        <w:footnoteRef/>
      </w:r>
      <w:r w:rsidRPr="00AA4AD8">
        <w:rPr>
          <w:sz w:val="16"/>
          <w:szCs w:val="16"/>
        </w:rPr>
        <w:t xml:space="preserve"> Kamerstuk 27 830, nr. 451 van 15 oktober 2024</w:t>
      </w:r>
    </w:p>
  </w:footnote>
  <w:footnote w:id="28">
    <w:p w14:paraId="3F8C1821" w14:textId="1F1889A7" w:rsidR="00021BC8" w:rsidRPr="00AA4AD8" w:rsidRDefault="00021BC8">
      <w:pPr>
        <w:pStyle w:val="Voetnoottekst"/>
        <w:rPr>
          <w:sz w:val="16"/>
          <w:szCs w:val="16"/>
        </w:rPr>
      </w:pPr>
      <w:r w:rsidRPr="00AA4AD8">
        <w:rPr>
          <w:rStyle w:val="Voetnootmarkering"/>
          <w:sz w:val="16"/>
          <w:szCs w:val="16"/>
        </w:rPr>
        <w:footnoteRef/>
      </w:r>
      <w:r w:rsidRPr="00AA4AD8">
        <w:rPr>
          <w:sz w:val="16"/>
          <w:szCs w:val="16"/>
        </w:rPr>
        <w:t xml:space="preserve"> Kamerstuk 27</w:t>
      </w:r>
      <w:r w:rsidR="00387F35">
        <w:rPr>
          <w:sz w:val="16"/>
          <w:szCs w:val="16"/>
        </w:rPr>
        <w:t xml:space="preserve"> </w:t>
      </w:r>
      <w:r w:rsidRPr="00AA4AD8">
        <w:rPr>
          <w:sz w:val="16"/>
          <w:szCs w:val="16"/>
        </w:rPr>
        <w:t>830, nr. 264 van 17 oktober 2018</w:t>
      </w:r>
    </w:p>
  </w:footnote>
  <w:footnote w:id="29">
    <w:p w14:paraId="63EA81F5" w14:textId="478939F9" w:rsidR="00021BC8" w:rsidRPr="00021178" w:rsidRDefault="00021BC8" w:rsidP="00AD699F">
      <w:pPr>
        <w:pStyle w:val="Voetnoottekst"/>
      </w:pPr>
      <w:r w:rsidRPr="00F96BC8">
        <w:rPr>
          <w:rStyle w:val="Voetnootmarkering"/>
          <w:sz w:val="16"/>
          <w:szCs w:val="16"/>
        </w:rPr>
        <w:footnoteRef/>
      </w:r>
      <w:r>
        <w:t xml:space="preserve"> </w:t>
      </w:r>
      <w:r>
        <w:rPr>
          <w:sz w:val="16"/>
          <w:szCs w:val="16"/>
        </w:rPr>
        <w:t>Kamerstuk 27 830, nr. 459 van 3</w:t>
      </w:r>
      <w:r w:rsidRPr="00F96BC8">
        <w:rPr>
          <w:sz w:val="16"/>
          <w:szCs w:val="16"/>
        </w:rPr>
        <w:t xml:space="preserve"> februari 2025</w:t>
      </w:r>
    </w:p>
  </w:footnote>
  <w:footnote w:id="30">
    <w:p w14:paraId="55D704D1" w14:textId="77777777" w:rsidR="00021BC8" w:rsidRPr="004808E2" w:rsidRDefault="00021BC8" w:rsidP="000B4FB4">
      <w:pPr>
        <w:pStyle w:val="Voetnoottekst"/>
        <w:rPr>
          <w:sz w:val="16"/>
          <w:szCs w:val="16"/>
        </w:rPr>
      </w:pPr>
      <w:r w:rsidRPr="004808E2">
        <w:rPr>
          <w:rStyle w:val="Voetnootmarkering"/>
          <w:sz w:val="16"/>
          <w:szCs w:val="16"/>
        </w:rPr>
        <w:footnoteRef/>
      </w:r>
      <w:r w:rsidRPr="004808E2">
        <w:rPr>
          <w:sz w:val="16"/>
          <w:szCs w:val="16"/>
        </w:rPr>
        <w:t xml:space="preserve"> Kamerstuk 27</w:t>
      </w:r>
      <w:r>
        <w:rPr>
          <w:sz w:val="16"/>
          <w:szCs w:val="16"/>
        </w:rPr>
        <w:t xml:space="preserve"> </w:t>
      </w:r>
      <w:r w:rsidRPr="004808E2">
        <w:rPr>
          <w:sz w:val="16"/>
          <w:szCs w:val="16"/>
        </w:rPr>
        <w:t>830, nr. 441 van 10 juni 2024</w:t>
      </w:r>
    </w:p>
  </w:footnote>
  <w:footnote w:id="31">
    <w:p w14:paraId="5638457F" w14:textId="77777777" w:rsidR="00021BC8" w:rsidRPr="004808E2" w:rsidRDefault="00021BC8" w:rsidP="000B4FB4">
      <w:pPr>
        <w:pStyle w:val="Voetnoottekst"/>
        <w:rPr>
          <w:sz w:val="16"/>
          <w:szCs w:val="16"/>
        </w:rPr>
      </w:pPr>
      <w:r w:rsidRPr="004808E2">
        <w:rPr>
          <w:rStyle w:val="Voetnootmarkering"/>
          <w:sz w:val="16"/>
          <w:szCs w:val="16"/>
        </w:rPr>
        <w:footnoteRef/>
      </w:r>
      <w:r w:rsidRPr="004808E2">
        <w:rPr>
          <w:sz w:val="16"/>
          <w:szCs w:val="16"/>
        </w:rPr>
        <w:t xml:space="preserve"> Kamerstuk 27</w:t>
      </w:r>
      <w:r>
        <w:rPr>
          <w:sz w:val="16"/>
          <w:szCs w:val="16"/>
        </w:rPr>
        <w:t xml:space="preserve"> </w:t>
      </w:r>
      <w:r w:rsidRPr="004808E2">
        <w:rPr>
          <w:sz w:val="16"/>
          <w:szCs w:val="16"/>
        </w:rPr>
        <w:t>830, nr. 451 van 15 oktober 2024</w:t>
      </w:r>
    </w:p>
  </w:footnote>
  <w:footnote w:id="32">
    <w:p w14:paraId="47CEFF90" w14:textId="77777777" w:rsidR="00021BC8" w:rsidRPr="00FA12D0" w:rsidRDefault="00021BC8" w:rsidP="000B4FB4">
      <w:pPr>
        <w:pStyle w:val="Voetnoottekst"/>
      </w:pPr>
      <w:r w:rsidRPr="004808E2">
        <w:rPr>
          <w:rStyle w:val="Voetnootmarkering"/>
          <w:sz w:val="16"/>
          <w:szCs w:val="16"/>
        </w:rPr>
        <w:footnoteRef/>
      </w:r>
      <w:r w:rsidRPr="004808E2">
        <w:rPr>
          <w:sz w:val="16"/>
          <w:szCs w:val="16"/>
        </w:rPr>
        <w:t xml:space="preserve"> Kamerstuk 27</w:t>
      </w:r>
      <w:r>
        <w:rPr>
          <w:sz w:val="16"/>
          <w:szCs w:val="16"/>
        </w:rPr>
        <w:t xml:space="preserve"> </w:t>
      </w:r>
      <w:r w:rsidRPr="004808E2">
        <w:rPr>
          <w:sz w:val="16"/>
          <w:szCs w:val="16"/>
        </w:rPr>
        <w:t>830, nr. 209 van 1 mei 2018</w:t>
      </w:r>
    </w:p>
  </w:footnote>
  <w:footnote w:id="33">
    <w:p w14:paraId="5339B0D8" w14:textId="541B914D" w:rsidR="00021BC8" w:rsidRPr="00CF350C" w:rsidRDefault="00021BC8">
      <w:pPr>
        <w:pStyle w:val="Voetnoottekst"/>
        <w:rPr>
          <w:sz w:val="16"/>
          <w:szCs w:val="16"/>
        </w:rPr>
      </w:pPr>
      <w:r w:rsidRPr="00021178">
        <w:rPr>
          <w:rStyle w:val="Voetnootmarkering"/>
          <w:sz w:val="16"/>
          <w:szCs w:val="16"/>
        </w:rPr>
        <w:footnoteRef/>
      </w:r>
      <w:r w:rsidRPr="00021178">
        <w:rPr>
          <w:sz w:val="16"/>
          <w:szCs w:val="16"/>
        </w:rPr>
        <w:t xml:space="preserve"> </w:t>
      </w:r>
      <w:r w:rsidRPr="00CF350C">
        <w:rPr>
          <w:sz w:val="16"/>
          <w:szCs w:val="16"/>
        </w:rPr>
        <w:t>Kamerstuk 27 830, nr. 262 van 11 oktober 2018</w:t>
      </w:r>
    </w:p>
  </w:footnote>
  <w:footnote w:id="34">
    <w:p w14:paraId="6B2F1CC3" w14:textId="77777777" w:rsidR="00021BC8" w:rsidRPr="004808E2" w:rsidRDefault="00021BC8" w:rsidP="000B4FB4">
      <w:pPr>
        <w:pStyle w:val="Voetnoottekst"/>
        <w:rPr>
          <w:sz w:val="16"/>
          <w:szCs w:val="16"/>
        </w:rPr>
      </w:pPr>
      <w:r w:rsidRPr="004808E2">
        <w:rPr>
          <w:rStyle w:val="Voetnootmarkering"/>
          <w:sz w:val="16"/>
          <w:szCs w:val="16"/>
        </w:rPr>
        <w:footnoteRef/>
      </w:r>
      <w:r w:rsidRPr="004808E2">
        <w:rPr>
          <w:sz w:val="16"/>
          <w:szCs w:val="16"/>
        </w:rPr>
        <w:t xml:space="preserve"> Kamerstuk 27</w:t>
      </w:r>
      <w:r>
        <w:rPr>
          <w:sz w:val="16"/>
          <w:szCs w:val="16"/>
        </w:rPr>
        <w:t xml:space="preserve"> </w:t>
      </w:r>
      <w:r w:rsidRPr="004808E2">
        <w:rPr>
          <w:sz w:val="16"/>
          <w:szCs w:val="16"/>
        </w:rPr>
        <w:t>830, nr. 208 van 26 oktober 2017</w:t>
      </w:r>
    </w:p>
  </w:footnote>
  <w:footnote w:id="35">
    <w:p w14:paraId="096F62CC" w14:textId="77777777" w:rsidR="00021BC8" w:rsidRPr="004808E2" w:rsidRDefault="00021BC8" w:rsidP="000B4FB4">
      <w:pPr>
        <w:pStyle w:val="Voetnoottekst"/>
        <w:rPr>
          <w:sz w:val="16"/>
          <w:szCs w:val="16"/>
        </w:rPr>
      </w:pPr>
      <w:r w:rsidRPr="004808E2">
        <w:rPr>
          <w:rStyle w:val="Voetnootmarkering"/>
          <w:sz w:val="16"/>
          <w:szCs w:val="16"/>
        </w:rPr>
        <w:footnoteRef/>
      </w:r>
      <w:r w:rsidRPr="004808E2">
        <w:rPr>
          <w:sz w:val="16"/>
          <w:szCs w:val="16"/>
        </w:rPr>
        <w:t xml:space="preserve"> Kamerstuk 25</w:t>
      </w:r>
      <w:r>
        <w:rPr>
          <w:sz w:val="16"/>
          <w:szCs w:val="16"/>
        </w:rPr>
        <w:t xml:space="preserve"> </w:t>
      </w:r>
      <w:r w:rsidRPr="004808E2">
        <w:rPr>
          <w:sz w:val="16"/>
          <w:szCs w:val="16"/>
        </w:rPr>
        <w:t>928, nr. 77 van 19 december 2023</w:t>
      </w:r>
    </w:p>
  </w:footnote>
  <w:footnote w:id="36">
    <w:p w14:paraId="112DECA0" w14:textId="77777777" w:rsidR="00021BC8" w:rsidRPr="008C6F90" w:rsidRDefault="00021BC8" w:rsidP="000B4FB4">
      <w:pPr>
        <w:pStyle w:val="Voetnoottekst"/>
        <w:rPr>
          <w:sz w:val="16"/>
          <w:szCs w:val="16"/>
        </w:rPr>
      </w:pPr>
      <w:r w:rsidRPr="004808E2">
        <w:rPr>
          <w:rStyle w:val="Voetnootmarkering"/>
          <w:sz w:val="16"/>
          <w:szCs w:val="16"/>
        </w:rPr>
        <w:footnoteRef/>
      </w:r>
      <w:r w:rsidRPr="004808E2">
        <w:rPr>
          <w:sz w:val="16"/>
          <w:szCs w:val="16"/>
        </w:rPr>
        <w:t xml:space="preserve"> Kamerstuk 27</w:t>
      </w:r>
      <w:r>
        <w:rPr>
          <w:sz w:val="16"/>
          <w:szCs w:val="16"/>
        </w:rPr>
        <w:t xml:space="preserve"> </w:t>
      </w:r>
      <w:r w:rsidRPr="004808E2">
        <w:rPr>
          <w:sz w:val="16"/>
          <w:szCs w:val="16"/>
        </w:rPr>
        <w:t>830, nr. 437 van 21 mei 2024</w:t>
      </w:r>
    </w:p>
  </w:footnote>
  <w:footnote w:id="37">
    <w:p w14:paraId="51BCAEE3" w14:textId="77777777" w:rsidR="00021BC8" w:rsidRPr="00125E16" w:rsidRDefault="00021BC8" w:rsidP="001E2A4E">
      <w:pPr>
        <w:pStyle w:val="Voetnoottekst"/>
      </w:pPr>
      <w:r w:rsidRPr="00F96BC8">
        <w:rPr>
          <w:rStyle w:val="Voetnootmarkering"/>
          <w:sz w:val="16"/>
          <w:szCs w:val="16"/>
        </w:rPr>
        <w:footnoteRef/>
      </w:r>
      <w:r>
        <w:t xml:space="preserve"> </w:t>
      </w:r>
      <w:r>
        <w:rPr>
          <w:sz w:val="16"/>
          <w:szCs w:val="16"/>
        </w:rPr>
        <w:t>Kamerstuk 27 830, nr. 459 van 3</w:t>
      </w:r>
      <w:r w:rsidRPr="00F96BC8">
        <w:rPr>
          <w:sz w:val="16"/>
          <w:szCs w:val="16"/>
        </w:rPr>
        <w:t xml:space="preserve"> februari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CA77" w14:textId="77777777" w:rsidR="001E3539" w:rsidRDefault="001E35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A12E" w14:textId="77777777" w:rsidR="00021BC8" w:rsidRDefault="00021BC8"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2C8EF6D8" wp14:editId="03A08E9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60670E4F" w14:textId="528904ED" w:rsidR="00021BC8" w:rsidRDefault="00021BC8">
                          <w:pPr>
                            <w:pStyle w:val="Paginanummer-Huisstijl"/>
                          </w:pPr>
                          <w:r>
                            <w:t xml:space="preserve">Pagina </w:t>
                          </w:r>
                          <w:r>
                            <w:fldChar w:fldCharType="begin"/>
                          </w:r>
                          <w:r>
                            <w:instrText xml:space="preserve"> PAGE    \* MERGEFORMAT </w:instrText>
                          </w:r>
                          <w:r>
                            <w:fldChar w:fldCharType="separate"/>
                          </w:r>
                          <w:r w:rsidR="001E3539">
                            <w:rPr>
                              <w:noProof/>
                            </w:rPr>
                            <w:t>2</w:t>
                          </w:r>
                          <w:r>
                            <w:fldChar w:fldCharType="end"/>
                          </w:r>
                          <w:r>
                            <w:t xml:space="preserve"> van </w:t>
                          </w:r>
                          <w:r w:rsidR="001E3539">
                            <w:fldChar w:fldCharType="begin"/>
                          </w:r>
                          <w:r w:rsidR="001E3539">
                            <w:instrText xml:space="preserve"> SECTIONPAGES  \* Arabic  \* MERGEFORMAT </w:instrText>
                          </w:r>
                          <w:r w:rsidR="001E3539">
                            <w:fldChar w:fldCharType="separate"/>
                          </w:r>
                          <w:r w:rsidR="001E3539">
                            <w:rPr>
                              <w:noProof/>
                            </w:rPr>
                            <w:t>22</w:t>
                          </w:r>
                          <w:r w:rsidR="001E3539">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8EF6D8"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60670E4F" w14:textId="528904ED" w:rsidR="00021BC8" w:rsidRDefault="00021BC8">
                    <w:pPr>
                      <w:pStyle w:val="Paginanummer-Huisstijl"/>
                    </w:pPr>
                    <w:r>
                      <w:t xml:space="preserve">Pagina </w:t>
                    </w:r>
                    <w:r>
                      <w:fldChar w:fldCharType="begin"/>
                    </w:r>
                    <w:r>
                      <w:instrText xml:space="preserve"> PAGE    \* MERGEFORMAT </w:instrText>
                    </w:r>
                    <w:r>
                      <w:fldChar w:fldCharType="separate"/>
                    </w:r>
                    <w:r w:rsidR="001E3539">
                      <w:rPr>
                        <w:noProof/>
                      </w:rPr>
                      <w:t>2</w:t>
                    </w:r>
                    <w:r>
                      <w:fldChar w:fldCharType="end"/>
                    </w:r>
                    <w:r>
                      <w:t xml:space="preserve"> van </w:t>
                    </w:r>
                    <w:r w:rsidR="001E3539">
                      <w:fldChar w:fldCharType="begin"/>
                    </w:r>
                    <w:r w:rsidR="001E3539">
                      <w:instrText xml:space="preserve"> SECTIONPAGES  \* Arabic  \* MERGEFORMAT </w:instrText>
                    </w:r>
                    <w:r w:rsidR="001E3539">
                      <w:fldChar w:fldCharType="separate"/>
                    </w:r>
                    <w:r w:rsidR="001E3539">
                      <w:rPr>
                        <w:noProof/>
                      </w:rPr>
                      <w:t>22</w:t>
                    </w:r>
                    <w:r w:rsidR="001E3539">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14960" w14:textId="1267E6B8" w:rsidR="00021BC8" w:rsidRDefault="00021BC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1E3539">
      <w:rPr>
        <w:noProof/>
      </w:rPr>
      <w:t>1</w:t>
    </w:r>
    <w:r>
      <w:fldChar w:fldCharType="end"/>
    </w:r>
    <w:r>
      <w:t xml:space="preserve"> van </w:t>
    </w:r>
    <w:r w:rsidR="001E3539">
      <w:fldChar w:fldCharType="begin"/>
    </w:r>
    <w:r w:rsidR="001E3539">
      <w:instrText xml:space="preserve"> NUMPAGES  \* Arabic  \* MERGEFORMAT </w:instrText>
    </w:r>
    <w:r w:rsidR="001E3539">
      <w:fldChar w:fldCharType="separate"/>
    </w:r>
    <w:r w:rsidR="001E3539">
      <w:rPr>
        <w:noProof/>
      </w:rPr>
      <w:t>22</w:t>
    </w:r>
    <w:r w:rsidR="001E3539">
      <w:rPr>
        <w:noProof/>
      </w:rPr>
      <w:fldChar w:fldCharType="end"/>
    </w:r>
  </w:p>
  <w:p w14:paraId="2668B44E" w14:textId="77777777" w:rsidR="00021BC8" w:rsidRDefault="00021BC8" w:rsidP="001E0A0C">
    <w:pPr>
      <w:pStyle w:val="Koptekst"/>
      <w:spacing w:after="0" w:line="240" w:lineRule="auto"/>
    </w:pPr>
  </w:p>
  <w:p w14:paraId="19D9DDCE" w14:textId="77777777" w:rsidR="00021BC8" w:rsidRDefault="00021BC8" w:rsidP="001E0A0C">
    <w:pPr>
      <w:pStyle w:val="Koptekst"/>
      <w:spacing w:after="0" w:line="240" w:lineRule="auto"/>
    </w:pPr>
  </w:p>
  <w:p w14:paraId="561EF247" w14:textId="77777777" w:rsidR="00021BC8" w:rsidRDefault="00021BC8" w:rsidP="001E0A0C">
    <w:pPr>
      <w:pStyle w:val="Koptekst"/>
      <w:spacing w:after="0" w:line="240" w:lineRule="auto"/>
    </w:pPr>
  </w:p>
  <w:p w14:paraId="7C416618" w14:textId="77777777" w:rsidR="00021BC8" w:rsidRDefault="00021BC8" w:rsidP="001E0A0C">
    <w:pPr>
      <w:pStyle w:val="Koptekst"/>
      <w:spacing w:after="0" w:line="240" w:lineRule="auto"/>
    </w:pPr>
  </w:p>
  <w:p w14:paraId="73F69636" w14:textId="77777777" w:rsidR="00021BC8" w:rsidRDefault="00021BC8" w:rsidP="001E0A0C">
    <w:pPr>
      <w:pStyle w:val="Koptekst"/>
      <w:spacing w:after="0" w:line="240" w:lineRule="auto"/>
    </w:pPr>
  </w:p>
  <w:p w14:paraId="55ED7A3F" w14:textId="77777777" w:rsidR="00021BC8" w:rsidRDefault="00021BC8" w:rsidP="001E0A0C">
    <w:pPr>
      <w:pStyle w:val="Koptekst"/>
      <w:spacing w:after="0" w:line="240" w:lineRule="auto"/>
    </w:pPr>
  </w:p>
  <w:p w14:paraId="12779AA1" w14:textId="77777777" w:rsidR="00021BC8" w:rsidRDefault="00021BC8" w:rsidP="001E0A0C">
    <w:pPr>
      <w:pStyle w:val="Koptekst"/>
      <w:spacing w:after="0" w:line="240" w:lineRule="auto"/>
    </w:pPr>
  </w:p>
  <w:p w14:paraId="1173E0DE" w14:textId="77777777" w:rsidR="00021BC8" w:rsidRDefault="00021BC8" w:rsidP="001E0A0C">
    <w:pPr>
      <w:pStyle w:val="Koptekst"/>
      <w:spacing w:after="0" w:line="240" w:lineRule="auto"/>
    </w:pPr>
  </w:p>
  <w:p w14:paraId="258657FA" w14:textId="77777777" w:rsidR="00021BC8" w:rsidRDefault="00021BC8" w:rsidP="001E0A0C">
    <w:pPr>
      <w:pStyle w:val="Koptekst"/>
      <w:spacing w:after="0" w:line="240" w:lineRule="auto"/>
    </w:pPr>
  </w:p>
  <w:p w14:paraId="2DE9D58F" w14:textId="77777777" w:rsidR="00021BC8" w:rsidRDefault="00021BC8" w:rsidP="001E0A0C">
    <w:pPr>
      <w:pStyle w:val="Koptekst"/>
      <w:spacing w:after="0" w:line="240" w:lineRule="auto"/>
    </w:pPr>
  </w:p>
  <w:p w14:paraId="7EB28A37" w14:textId="77777777" w:rsidR="00021BC8" w:rsidRDefault="00021BC8" w:rsidP="001E0A0C">
    <w:pPr>
      <w:pStyle w:val="Koptekst"/>
      <w:spacing w:after="0" w:line="240" w:lineRule="auto"/>
    </w:pPr>
  </w:p>
  <w:p w14:paraId="226D53D2" w14:textId="77777777" w:rsidR="00021BC8" w:rsidRDefault="00021BC8"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21269E43" wp14:editId="6192273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3EF634C7" wp14:editId="0653960E">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21BC8" w14:paraId="13B20967" w14:textId="77777777">
                            <w:trPr>
                              <w:trHeight w:hRule="exact" w:val="1049"/>
                            </w:trPr>
                            <w:tc>
                              <w:tcPr>
                                <w:tcW w:w="1983" w:type="dxa"/>
                                <w:tcMar>
                                  <w:left w:w="0" w:type="dxa"/>
                                  <w:right w:w="0" w:type="dxa"/>
                                </w:tcMar>
                                <w:vAlign w:val="bottom"/>
                              </w:tcPr>
                              <w:p w14:paraId="64161ADB" w14:textId="77777777" w:rsidR="00021BC8" w:rsidRDefault="00021BC8">
                                <w:pPr>
                                  <w:pStyle w:val="Rubricering-Huisstijl"/>
                                </w:pPr>
                              </w:p>
                              <w:p w14:paraId="3F113F31" w14:textId="77777777" w:rsidR="00021BC8" w:rsidRDefault="00021BC8">
                                <w:pPr>
                                  <w:pStyle w:val="Rubricering-Huisstijl"/>
                                </w:pPr>
                              </w:p>
                            </w:tc>
                          </w:tr>
                        </w:tbl>
                        <w:p w14:paraId="301F7CA6" w14:textId="77777777" w:rsidR="00021BC8" w:rsidRDefault="00021BC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F634C7" id="_x0000_t202" coordsize="21600,21600" o:spt="202" path="m,l,21600r21600,l21600,xe">
              <v:stroke joinstyle="miter"/>
              <v:path gradientshapeok="t" o:connecttype="rect"/>
            </v:shapetype>
            <v:shape id="Text Box 35" o:spid="_x0000_s1028"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021BC8" w14:paraId="13B20967" w14:textId="77777777">
                      <w:trPr>
                        <w:trHeight w:hRule="exact" w:val="1049"/>
                      </w:trPr>
                      <w:tc>
                        <w:tcPr>
                          <w:tcW w:w="1983" w:type="dxa"/>
                          <w:tcMar>
                            <w:left w:w="0" w:type="dxa"/>
                            <w:right w:w="0" w:type="dxa"/>
                          </w:tcMar>
                          <w:vAlign w:val="bottom"/>
                        </w:tcPr>
                        <w:p w14:paraId="64161ADB" w14:textId="77777777" w:rsidR="00021BC8" w:rsidRDefault="00021BC8">
                          <w:pPr>
                            <w:pStyle w:val="Rubricering-Huisstijl"/>
                          </w:pPr>
                        </w:p>
                        <w:p w14:paraId="3F113F31" w14:textId="77777777" w:rsidR="00021BC8" w:rsidRDefault="00021BC8">
                          <w:pPr>
                            <w:pStyle w:val="Rubricering-Huisstijl"/>
                          </w:pPr>
                        </w:p>
                      </w:tc>
                    </w:tr>
                  </w:tbl>
                  <w:p w14:paraId="301F7CA6" w14:textId="77777777" w:rsidR="00021BC8" w:rsidRDefault="00021BC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4FB04FCE" wp14:editId="39F27EEF">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21BC8" w14:paraId="1FEE4CDE" w14:textId="77777777">
                            <w:trPr>
                              <w:trHeight w:val="1274"/>
                            </w:trPr>
                            <w:tc>
                              <w:tcPr>
                                <w:tcW w:w="1968" w:type="dxa"/>
                                <w:tcMar>
                                  <w:left w:w="0" w:type="dxa"/>
                                  <w:right w:w="0" w:type="dxa"/>
                                </w:tcMar>
                                <w:vAlign w:val="bottom"/>
                              </w:tcPr>
                              <w:p w14:paraId="1D3CC464" w14:textId="77777777" w:rsidR="00021BC8" w:rsidRDefault="00021BC8">
                                <w:pPr>
                                  <w:pStyle w:val="Rubricering-Huisstijl"/>
                                </w:pPr>
                              </w:p>
                              <w:p w14:paraId="3F46F33D" w14:textId="77777777" w:rsidR="00021BC8" w:rsidRDefault="00021BC8">
                                <w:pPr>
                                  <w:pStyle w:val="Rubricering-Huisstijl"/>
                                </w:pPr>
                              </w:p>
                            </w:tc>
                          </w:tr>
                        </w:tbl>
                        <w:p w14:paraId="1407B518" w14:textId="77777777" w:rsidR="00021BC8" w:rsidRDefault="00021BC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FB04FCE" id="Text Box 36" o:spid="_x0000_s1029"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021BC8" w14:paraId="1FEE4CDE" w14:textId="77777777">
                      <w:trPr>
                        <w:trHeight w:val="1274"/>
                      </w:trPr>
                      <w:tc>
                        <w:tcPr>
                          <w:tcW w:w="1968" w:type="dxa"/>
                          <w:tcMar>
                            <w:left w:w="0" w:type="dxa"/>
                            <w:right w:w="0" w:type="dxa"/>
                          </w:tcMar>
                          <w:vAlign w:val="bottom"/>
                        </w:tcPr>
                        <w:p w14:paraId="1D3CC464" w14:textId="77777777" w:rsidR="00021BC8" w:rsidRDefault="00021BC8">
                          <w:pPr>
                            <w:pStyle w:val="Rubricering-Huisstijl"/>
                          </w:pPr>
                        </w:p>
                        <w:p w14:paraId="3F46F33D" w14:textId="77777777" w:rsidR="00021BC8" w:rsidRDefault="00021BC8">
                          <w:pPr>
                            <w:pStyle w:val="Rubricering-Huisstijl"/>
                          </w:pPr>
                        </w:p>
                      </w:tc>
                    </w:tr>
                  </w:tbl>
                  <w:p w14:paraId="1407B518" w14:textId="77777777" w:rsidR="00021BC8" w:rsidRDefault="00021BC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26FC5C49" wp14:editId="3A6D1E9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1EE406E"/>
    <w:multiLevelType w:val="hybridMultilevel"/>
    <w:tmpl w:val="D924F6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C4B3882"/>
    <w:multiLevelType w:val="hybridMultilevel"/>
    <w:tmpl w:val="3ED0FD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565025"/>
    <w:multiLevelType w:val="hybridMultilevel"/>
    <w:tmpl w:val="BB5A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20177D"/>
    <w:multiLevelType w:val="hybridMultilevel"/>
    <w:tmpl w:val="96CE0CD2"/>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7" w15:restartNumberingAfterBreak="0">
    <w:nsid w:val="104257D1"/>
    <w:multiLevelType w:val="hybridMultilevel"/>
    <w:tmpl w:val="757EEC6C"/>
    <w:lvl w:ilvl="0" w:tplc="9C6E9034">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2E5631"/>
    <w:multiLevelType w:val="multilevel"/>
    <w:tmpl w:val="CF709936"/>
    <w:numStyleLink w:val="Bijlagenummering"/>
  </w:abstractNum>
  <w:abstractNum w:abstractNumId="9"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10"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27B23DA"/>
    <w:multiLevelType w:val="hybridMultilevel"/>
    <w:tmpl w:val="3FACF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4524D1D"/>
    <w:multiLevelType w:val="hybridMultilevel"/>
    <w:tmpl w:val="2B7EDA6C"/>
    <w:lvl w:ilvl="0" w:tplc="BFBE81C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5AF1452"/>
    <w:multiLevelType w:val="hybridMultilevel"/>
    <w:tmpl w:val="9C120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66F60DC"/>
    <w:multiLevelType w:val="hybridMultilevel"/>
    <w:tmpl w:val="94282EB4"/>
    <w:lvl w:ilvl="0" w:tplc="2160B030">
      <w:numFmt w:val="bullet"/>
      <w:lvlText w:val="-"/>
      <w:lvlJc w:val="left"/>
      <w:pPr>
        <w:ind w:left="720" w:hanging="360"/>
      </w:pPr>
      <w:rPr>
        <w:rFonts w:ascii="Verdana" w:eastAsia="SimSun" w:hAnsi="Verdana" w:cs="Manga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6"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E305BF"/>
    <w:multiLevelType w:val="hybridMultilevel"/>
    <w:tmpl w:val="403E0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C966D99"/>
    <w:multiLevelType w:val="hybridMultilevel"/>
    <w:tmpl w:val="0504B4E6"/>
    <w:lvl w:ilvl="0" w:tplc="59662918">
      <w:start w:val="5"/>
      <w:numFmt w:val="bullet"/>
      <w:lvlText w:val="-"/>
      <w:lvlJc w:val="left"/>
      <w:pPr>
        <w:ind w:left="360" w:hanging="360"/>
      </w:pPr>
      <w:rPr>
        <w:rFonts w:ascii="Verdana" w:eastAsia="SimSun"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20" w15:restartNumberingAfterBreak="0">
    <w:nsid w:val="1F1A55EC"/>
    <w:multiLevelType w:val="hybridMultilevel"/>
    <w:tmpl w:val="EA66CC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F6C27EC"/>
    <w:multiLevelType w:val="hybridMultilevel"/>
    <w:tmpl w:val="88B03494"/>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0A049F7"/>
    <w:multiLevelType w:val="hybridMultilevel"/>
    <w:tmpl w:val="B9F0D8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8561269"/>
    <w:multiLevelType w:val="hybridMultilevel"/>
    <w:tmpl w:val="00A03334"/>
    <w:lvl w:ilvl="0" w:tplc="00C28266">
      <w:start w:val="4"/>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25" w15:restartNumberingAfterBreak="0">
    <w:nsid w:val="312050DE"/>
    <w:multiLevelType w:val="hybridMultilevel"/>
    <w:tmpl w:val="16CE1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495675F"/>
    <w:multiLevelType w:val="hybridMultilevel"/>
    <w:tmpl w:val="003E9784"/>
    <w:lvl w:ilvl="0" w:tplc="59662918">
      <w:start w:val="5"/>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FB12FA8"/>
    <w:multiLevelType w:val="hybridMultilevel"/>
    <w:tmpl w:val="11F8B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9A062D"/>
    <w:multiLevelType w:val="hybridMultilevel"/>
    <w:tmpl w:val="334077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EB53695"/>
    <w:multiLevelType w:val="hybridMultilevel"/>
    <w:tmpl w:val="8350F286"/>
    <w:lvl w:ilvl="0" w:tplc="CD62AE36">
      <w:numFmt w:val="bullet"/>
      <w:lvlText w:val="-"/>
      <w:lvlJc w:val="left"/>
      <w:pPr>
        <w:ind w:left="784" w:hanging="360"/>
      </w:pPr>
      <w:rPr>
        <w:rFonts w:ascii="Verdana" w:eastAsia="SimSun" w:hAnsi="Verdana" w:cs="Lohit Hindi" w:hint="default"/>
      </w:rPr>
    </w:lvl>
    <w:lvl w:ilvl="1" w:tplc="04130003" w:tentative="1">
      <w:start w:val="1"/>
      <w:numFmt w:val="bullet"/>
      <w:lvlText w:val="o"/>
      <w:lvlJc w:val="left"/>
      <w:pPr>
        <w:ind w:left="1504" w:hanging="360"/>
      </w:pPr>
      <w:rPr>
        <w:rFonts w:ascii="Courier New" w:hAnsi="Courier New" w:cs="Courier New" w:hint="default"/>
      </w:rPr>
    </w:lvl>
    <w:lvl w:ilvl="2" w:tplc="04130005" w:tentative="1">
      <w:start w:val="1"/>
      <w:numFmt w:val="bullet"/>
      <w:lvlText w:val=""/>
      <w:lvlJc w:val="left"/>
      <w:pPr>
        <w:ind w:left="2224" w:hanging="360"/>
      </w:pPr>
      <w:rPr>
        <w:rFonts w:ascii="Wingdings" w:hAnsi="Wingdings" w:hint="default"/>
      </w:rPr>
    </w:lvl>
    <w:lvl w:ilvl="3" w:tplc="04130001" w:tentative="1">
      <w:start w:val="1"/>
      <w:numFmt w:val="bullet"/>
      <w:lvlText w:val=""/>
      <w:lvlJc w:val="left"/>
      <w:pPr>
        <w:ind w:left="2944" w:hanging="360"/>
      </w:pPr>
      <w:rPr>
        <w:rFonts w:ascii="Symbol" w:hAnsi="Symbol" w:hint="default"/>
      </w:rPr>
    </w:lvl>
    <w:lvl w:ilvl="4" w:tplc="04130003" w:tentative="1">
      <w:start w:val="1"/>
      <w:numFmt w:val="bullet"/>
      <w:lvlText w:val="o"/>
      <w:lvlJc w:val="left"/>
      <w:pPr>
        <w:ind w:left="3664" w:hanging="360"/>
      </w:pPr>
      <w:rPr>
        <w:rFonts w:ascii="Courier New" w:hAnsi="Courier New" w:cs="Courier New" w:hint="default"/>
      </w:rPr>
    </w:lvl>
    <w:lvl w:ilvl="5" w:tplc="04130005" w:tentative="1">
      <w:start w:val="1"/>
      <w:numFmt w:val="bullet"/>
      <w:lvlText w:val=""/>
      <w:lvlJc w:val="left"/>
      <w:pPr>
        <w:ind w:left="4384" w:hanging="360"/>
      </w:pPr>
      <w:rPr>
        <w:rFonts w:ascii="Wingdings" w:hAnsi="Wingdings" w:hint="default"/>
      </w:rPr>
    </w:lvl>
    <w:lvl w:ilvl="6" w:tplc="04130001" w:tentative="1">
      <w:start w:val="1"/>
      <w:numFmt w:val="bullet"/>
      <w:lvlText w:val=""/>
      <w:lvlJc w:val="left"/>
      <w:pPr>
        <w:ind w:left="5104" w:hanging="360"/>
      </w:pPr>
      <w:rPr>
        <w:rFonts w:ascii="Symbol" w:hAnsi="Symbol" w:hint="default"/>
      </w:rPr>
    </w:lvl>
    <w:lvl w:ilvl="7" w:tplc="04130003" w:tentative="1">
      <w:start w:val="1"/>
      <w:numFmt w:val="bullet"/>
      <w:lvlText w:val="o"/>
      <w:lvlJc w:val="left"/>
      <w:pPr>
        <w:ind w:left="5824" w:hanging="360"/>
      </w:pPr>
      <w:rPr>
        <w:rFonts w:ascii="Courier New" w:hAnsi="Courier New" w:cs="Courier New" w:hint="default"/>
      </w:rPr>
    </w:lvl>
    <w:lvl w:ilvl="8" w:tplc="04130005" w:tentative="1">
      <w:start w:val="1"/>
      <w:numFmt w:val="bullet"/>
      <w:lvlText w:val=""/>
      <w:lvlJc w:val="left"/>
      <w:pPr>
        <w:ind w:left="6544" w:hanging="360"/>
      </w:pPr>
      <w:rPr>
        <w:rFonts w:ascii="Wingdings" w:hAnsi="Wingdings" w:hint="default"/>
      </w:rPr>
    </w:lvl>
  </w:abstractNum>
  <w:abstractNum w:abstractNumId="3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E82D8C"/>
    <w:multiLevelType w:val="hybridMultilevel"/>
    <w:tmpl w:val="0BA4CEDC"/>
    <w:lvl w:ilvl="0" w:tplc="3E8E43A0">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5E6E7AEE"/>
    <w:multiLevelType w:val="hybridMultilevel"/>
    <w:tmpl w:val="49803F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6841D3A"/>
    <w:multiLevelType w:val="hybridMultilevel"/>
    <w:tmpl w:val="D554A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16744F"/>
    <w:multiLevelType w:val="hybridMultilevel"/>
    <w:tmpl w:val="7A1AB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42666D"/>
    <w:multiLevelType w:val="hybridMultilevel"/>
    <w:tmpl w:val="82EE68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9495910"/>
    <w:multiLevelType w:val="hybridMultilevel"/>
    <w:tmpl w:val="31B68DA6"/>
    <w:lvl w:ilvl="0" w:tplc="CF082106">
      <w:start w:val="4"/>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D5E0C7F"/>
    <w:multiLevelType w:val="hybridMultilevel"/>
    <w:tmpl w:val="CD4EA338"/>
    <w:lvl w:ilvl="0" w:tplc="1520BCF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F33523E"/>
    <w:multiLevelType w:val="hybridMultilevel"/>
    <w:tmpl w:val="D3F63DE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04C6305"/>
    <w:multiLevelType w:val="hybridMultilevel"/>
    <w:tmpl w:val="0A3C2078"/>
    <w:lvl w:ilvl="0" w:tplc="BFBE81C6">
      <w:numFmt w:val="bullet"/>
      <w:lvlText w:val="-"/>
      <w:lvlJc w:val="left"/>
      <w:pPr>
        <w:ind w:left="700" w:hanging="360"/>
      </w:pPr>
      <w:rPr>
        <w:rFonts w:ascii="Verdana" w:eastAsia="Times New Roman" w:hAnsi="Verdana" w:cs="Times New Roman"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45" w15:restartNumberingAfterBreak="0">
    <w:nsid w:val="719E04E4"/>
    <w:multiLevelType w:val="hybridMultilevel"/>
    <w:tmpl w:val="A94097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231AF8"/>
    <w:multiLevelType w:val="hybridMultilevel"/>
    <w:tmpl w:val="B3D0D908"/>
    <w:lvl w:ilvl="0" w:tplc="59662918">
      <w:start w:val="5"/>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8"/>
  </w:num>
  <w:num w:numId="5">
    <w:abstractNumId w:val="6"/>
  </w:num>
  <w:num w:numId="6">
    <w:abstractNumId w:val="0"/>
  </w:num>
  <w:num w:numId="7">
    <w:abstractNumId w:val="46"/>
  </w:num>
  <w:num w:numId="8">
    <w:abstractNumId w:val="16"/>
  </w:num>
  <w:num w:numId="9">
    <w:abstractNumId w:val="36"/>
  </w:num>
  <w:num w:numId="10">
    <w:abstractNumId w:val="31"/>
  </w:num>
  <w:num w:numId="11">
    <w:abstractNumId w:val="2"/>
  </w:num>
  <w:num w:numId="12">
    <w:abstractNumId w:val="34"/>
  </w:num>
  <w:num w:numId="13">
    <w:abstractNumId w:val="10"/>
  </w:num>
  <w:num w:numId="14">
    <w:abstractNumId w:val="48"/>
  </w:num>
  <w:num w:numId="15">
    <w:abstractNumId w:val="41"/>
  </w:num>
  <w:num w:numId="16">
    <w:abstractNumId w:val="19"/>
  </w:num>
  <w:num w:numId="17">
    <w:abstractNumId w:val="28"/>
  </w:num>
  <w:num w:numId="18">
    <w:abstractNumId w:val="32"/>
  </w:num>
  <w:num w:numId="19">
    <w:abstractNumId w:val="45"/>
  </w:num>
  <w:num w:numId="20">
    <w:abstractNumId w:val="27"/>
  </w:num>
  <w:num w:numId="21">
    <w:abstractNumId w:val="22"/>
  </w:num>
  <w:num w:numId="22">
    <w:abstractNumId w:val="25"/>
  </w:num>
  <w:num w:numId="23">
    <w:abstractNumId w:val="3"/>
  </w:num>
  <w:num w:numId="24">
    <w:abstractNumId w:val="38"/>
  </w:num>
  <w:num w:numId="25">
    <w:abstractNumId w:val="35"/>
  </w:num>
  <w:num w:numId="26">
    <w:abstractNumId w:val="20"/>
  </w:num>
  <w:num w:numId="27">
    <w:abstractNumId w:val="11"/>
  </w:num>
  <w:num w:numId="28">
    <w:abstractNumId w:val="17"/>
  </w:num>
  <w:num w:numId="29">
    <w:abstractNumId w:val="4"/>
  </w:num>
  <w:num w:numId="30">
    <w:abstractNumId w:val="18"/>
  </w:num>
  <w:num w:numId="31">
    <w:abstractNumId w:val="44"/>
  </w:num>
  <w:num w:numId="32">
    <w:abstractNumId w:val="14"/>
  </w:num>
  <w:num w:numId="33">
    <w:abstractNumId w:val="47"/>
  </w:num>
  <w:num w:numId="34">
    <w:abstractNumId w:val="26"/>
  </w:num>
  <w:num w:numId="35">
    <w:abstractNumId w:val="21"/>
  </w:num>
  <w:num w:numId="36">
    <w:abstractNumId w:val="5"/>
  </w:num>
  <w:num w:numId="37">
    <w:abstractNumId w:val="33"/>
  </w:num>
  <w:num w:numId="38">
    <w:abstractNumId w:val="42"/>
  </w:num>
  <w:num w:numId="39">
    <w:abstractNumId w:val="7"/>
  </w:num>
  <w:num w:numId="40">
    <w:abstractNumId w:val="43"/>
  </w:num>
  <w:num w:numId="41">
    <w:abstractNumId w:val="37"/>
  </w:num>
  <w:num w:numId="42">
    <w:abstractNumId w:val="40"/>
  </w:num>
  <w:num w:numId="43">
    <w:abstractNumId w:val="23"/>
  </w:num>
  <w:num w:numId="44">
    <w:abstractNumId w:val="13"/>
  </w:num>
  <w:num w:numId="45">
    <w:abstractNumId w:val="1"/>
  </w:num>
  <w:num w:numId="46">
    <w:abstractNumId w:val="39"/>
  </w:num>
  <w:num w:numId="47">
    <w:abstractNumId w:val="29"/>
  </w:num>
  <w:num w:numId="48">
    <w:abstractNumId w:val="12"/>
  </w:num>
  <w:num w:numId="4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cumentProtection w:edit="trackedChanges" w:enforcement="0"/>
  <w:defaultTabStop w:val="170"/>
  <w:autoHyphenation/>
  <w:hyphenationZone w:val="425"/>
  <w:drawingGridHorizontalSpacing w:val="120"/>
  <w:displayHorizontalDrawingGridEvery w:val="2"/>
  <w:characterSpacingControl w:val="doNotCompress"/>
  <w:hdrShapeDefaults>
    <o:shapedefaults v:ext="edit" spidmax="2867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5AC"/>
    <w:rsid w:val="0000462D"/>
    <w:rsid w:val="00006A63"/>
    <w:rsid w:val="00006B7F"/>
    <w:rsid w:val="00006EF2"/>
    <w:rsid w:val="00007ABC"/>
    <w:rsid w:val="00011DF9"/>
    <w:rsid w:val="00013EB8"/>
    <w:rsid w:val="00021178"/>
    <w:rsid w:val="000215B4"/>
    <w:rsid w:val="00021BC8"/>
    <w:rsid w:val="00033FF5"/>
    <w:rsid w:val="0004123C"/>
    <w:rsid w:val="000450DE"/>
    <w:rsid w:val="00045CCF"/>
    <w:rsid w:val="000503BE"/>
    <w:rsid w:val="000537BF"/>
    <w:rsid w:val="00057DFD"/>
    <w:rsid w:val="000605A5"/>
    <w:rsid w:val="00070F18"/>
    <w:rsid w:val="000718DF"/>
    <w:rsid w:val="000756C7"/>
    <w:rsid w:val="00076014"/>
    <w:rsid w:val="0007766F"/>
    <w:rsid w:val="00080E85"/>
    <w:rsid w:val="00082D6D"/>
    <w:rsid w:val="00085172"/>
    <w:rsid w:val="00085C58"/>
    <w:rsid w:val="00090FCA"/>
    <w:rsid w:val="00096025"/>
    <w:rsid w:val="00096882"/>
    <w:rsid w:val="000A0039"/>
    <w:rsid w:val="000A30B5"/>
    <w:rsid w:val="000A397C"/>
    <w:rsid w:val="000A568C"/>
    <w:rsid w:val="000B4FB4"/>
    <w:rsid w:val="000B537D"/>
    <w:rsid w:val="000B5E64"/>
    <w:rsid w:val="000C06DF"/>
    <w:rsid w:val="000C0EF8"/>
    <w:rsid w:val="000C23E0"/>
    <w:rsid w:val="000C2E23"/>
    <w:rsid w:val="000C3C6B"/>
    <w:rsid w:val="000C3F7A"/>
    <w:rsid w:val="000C5B9A"/>
    <w:rsid w:val="000C68F3"/>
    <w:rsid w:val="000D0975"/>
    <w:rsid w:val="000D19DB"/>
    <w:rsid w:val="000D46B4"/>
    <w:rsid w:val="000E1ECE"/>
    <w:rsid w:val="000E25B3"/>
    <w:rsid w:val="000E354C"/>
    <w:rsid w:val="000E6158"/>
    <w:rsid w:val="000F4AD1"/>
    <w:rsid w:val="000F4F0B"/>
    <w:rsid w:val="000F65E2"/>
    <w:rsid w:val="000F7C4A"/>
    <w:rsid w:val="00104074"/>
    <w:rsid w:val="001074AC"/>
    <w:rsid w:val="00113A09"/>
    <w:rsid w:val="00114173"/>
    <w:rsid w:val="00117739"/>
    <w:rsid w:val="0012081A"/>
    <w:rsid w:val="0012327B"/>
    <w:rsid w:val="001239CD"/>
    <w:rsid w:val="0012473F"/>
    <w:rsid w:val="001261CA"/>
    <w:rsid w:val="00126A63"/>
    <w:rsid w:val="00126F92"/>
    <w:rsid w:val="00127B85"/>
    <w:rsid w:val="0013055C"/>
    <w:rsid w:val="00133E5B"/>
    <w:rsid w:val="00136E0D"/>
    <w:rsid w:val="00145577"/>
    <w:rsid w:val="00146150"/>
    <w:rsid w:val="0014704A"/>
    <w:rsid w:val="00147198"/>
    <w:rsid w:val="00150131"/>
    <w:rsid w:val="00152057"/>
    <w:rsid w:val="0015319A"/>
    <w:rsid w:val="00157113"/>
    <w:rsid w:val="001649D1"/>
    <w:rsid w:val="00173A72"/>
    <w:rsid w:val="00173BA8"/>
    <w:rsid w:val="00175BA1"/>
    <w:rsid w:val="001776D8"/>
    <w:rsid w:val="00177AF4"/>
    <w:rsid w:val="001863E9"/>
    <w:rsid w:val="001874DF"/>
    <w:rsid w:val="001932D4"/>
    <w:rsid w:val="00195326"/>
    <w:rsid w:val="00195443"/>
    <w:rsid w:val="00197AA3"/>
    <w:rsid w:val="001A38C2"/>
    <w:rsid w:val="001A4B9E"/>
    <w:rsid w:val="001A5484"/>
    <w:rsid w:val="001A5B61"/>
    <w:rsid w:val="001A6DBA"/>
    <w:rsid w:val="001B1B69"/>
    <w:rsid w:val="001B1B99"/>
    <w:rsid w:val="001B3349"/>
    <w:rsid w:val="001B70D0"/>
    <w:rsid w:val="001B76A7"/>
    <w:rsid w:val="001C42AA"/>
    <w:rsid w:val="001C44AE"/>
    <w:rsid w:val="001C4E14"/>
    <w:rsid w:val="001D00BF"/>
    <w:rsid w:val="001D0C5C"/>
    <w:rsid w:val="001D0E31"/>
    <w:rsid w:val="001D20F6"/>
    <w:rsid w:val="001D34D1"/>
    <w:rsid w:val="001D35F1"/>
    <w:rsid w:val="001D5E54"/>
    <w:rsid w:val="001D61DD"/>
    <w:rsid w:val="001E0A0C"/>
    <w:rsid w:val="001E1972"/>
    <w:rsid w:val="001E2263"/>
    <w:rsid w:val="001E23C4"/>
    <w:rsid w:val="001E2A4E"/>
    <w:rsid w:val="001E2EAD"/>
    <w:rsid w:val="001E3539"/>
    <w:rsid w:val="001E45EE"/>
    <w:rsid w:val="001E6F3E"/>
    <w:rsid w:val="001F2B92"/>
    <w:rsid w:val="001F5313"/>
    <w:rsid w:val="001F795E"/>
    <w:rsid w:val="002029F3"/>
    <w:rsid w:val="002052E0"/>
    <w:rsid w:val="00205842"/>
    <w:rsid w:val="00210349"/>
    <w:rsid w:val="00211647"/>
    <w:rsid w:val="00214D3F"/>
    <w:rsid w:val="002161F3"/>
    <w:rsid w:val="002171DA"/>
    <w:rsid w:val="002171E3"/>
    <w:rsid w:val="00217987"/>
    <w:rsid w:val="002238A6"/>
    <w:rsid w:val="00224158"/>
    <w:rsid w:val="00231198"/>
    <w:rsid w:val="00232E44"/>
    <w:rsid w:val="002341CC"/>
    <w:rsid w:val="00234F08"/>
    <w:rsid w:val="00241254"/>
    <w:rsid w:val="00241EB6"/>
    <w:rsid w:val="0024266E"/>
    <w:rsid w:val="00243278"/>
    <w:rsid w:val="00247D25"/>
    <w:rsid w:val="00252049"/>
    <w:rsid w:val="00255208"/>
    <w:rsid w:val="00262DE7"/>
    <w:rsid w:val="002635AF"/>
    <w:rsid w:val="00264F8A"/>
    <w:rsid w:val="00264FBF"/>
    <w:rsid w:val="00265D42"/>
    <w:rsid w:val="00267712"/>
    <w:rsid w:val="00273ACE"/>
    <w:rsid w:val="002745FE"/>
    <w:rsid w:val="00280B9E"/>
    <w:rsid w:val="0028105E"/>
    <w:rsid w:val="00283B56"/>
    <w:rsid w:val="00284438"/>
    <w:rsid w:val="00284899"/>
    <w:rsid w:val="00287831"/>
    <w:rsid w:val="00290A39"/>
    <w:rsid w:val="00290F82"/>
    <w:rsid w:val="00291F1F"/>
    <w:rsid w:val="00295240"/>
    <w:rsid w:val="002970D1"/>
    <w:rsid w:val="00297290"/>
    <w:rsid w:val="00297318"/>
    <w:rsid w:val="002A73FD"/>
    <w:rsid w:val="002B0514"/>
    <w:rsid w:val="002B06D7"/>
    <w:rsid w:val="002B2BE9"/>
    <w:rsid w:val="002B48F6"/>
    <w:rsid w:val="002B670D"/>
    <w:rsid w:val="002B6D18"/>
    <w:rsid w:val="002C06C7"/>
    <w:rsid w:val="002C113E"/>
    <w:rsid w:val="002C1FD5"/>
    <w:rsid w:val="002C4540"/>
    <w:rsid w:val="002C5CA6"/>
    <w:rsid w:val="002C65E0"/>
    <w:rsid w:val="002C71B9"/>
    <w:rsid w:val="002D18BB"/>
    <w:rsid w:val="002D2E33"/>
    <w:rsid w:val="002D31D7"/>
    <w:rsid w:val="002E2071"/>
    <w:rsid w:val="002E2649"/>
    <w:rsid w:val="002E360F"/>
    <w:rsid w:val="002E37E8"/>
    <w:rsid w:val="002E6528"/>
    <w:rsid w:val="002F3579"/>
    <w:rsid w:val="00303EEF"/>
    <w:rsid w:val="00304E2E"/>
    <w:rsid w:val="00305396"/>
    <w:rsid w:val="003068F5"/>
    <w:rsid w:val="00310132"/>
    <w:rsid w:val="003154B0"/>
    <w:rsid w:val="0031573D"/>
    <w:rsid w:val="0031619B"/>
    <w:rsid w:val="00316E6F"/>
    <w:rsid w:val="003173E5"/>
    <w:rsid w:val="003177F0"/>
    <w:rsid w:val="00320C90"/>
    <w:rsid w:val="0032738F"/>
    <w:rsid w:val="00330BF8"/>
    <w:rsid w:val="0033496D"/>
    <w:rsid w:val="00340030"/>
    <w:rsid w:val="00341127"/>
    <w:rsid w:val="003433DF"/>
    <w:rsid w:val="00343458"/>
    <w:rsid w:val="00344E1B"/>
    <w:rsid w:val="00350F01"/>
    <w:rsid w:val="003512C8"/>
    <w:rsid w:val="00351ED0"/>
    <w:rsid w:val="003530F5"/>
    <w:rsid w:val="0035441A"/>
    <w:rsid w:val="00354433"/>
    <w:rsid w:val="00354B2A"/>
    <w:rsid w:val="00354C38"/>
    <w:rsid w:val="00363524"/>
    <w:rsid w:val="00372F73"/>
    <w:rsid w:val="00373928"/>
    <w:rsid w:val="00375465"/>
    <w:rsid w:val="00376C4A"/>
    <w:rsid w:val="00380018"/>
    <w:rsid w:val="003810B8"/>
    <w:rsid w:val="00385E03"/>
    <w:rsid w:val="00387F35"/>
    <w:rsid w:val="00390DAF"/>
    <w:rsid w:val="003918AF"/>
    <w:rsid w:val="003A0888"/>
    <w:rsid w:val="003A3C9D"/>
    <w:rsid w:val="003A507F"/>
    <w:rsid w:val="003A5255"/>
    <w:rsid w:val="003A5399"/>
    <w:rsid w:val="003B02B6"/>
    <w:rsid w:val="003B1794"/>
    <w:rsid w:val="003C3279"/>
    <w:rsid w:val="003C3892"/>
    <w:rsid w:val="003C3E54"/>
    <w:rsid w:val="003C4AA2"/>
    <w:rsid w:val="003D6BE4"/>
    <w:rsid w:val="003D7FAA"/>
    <w:rsid w:val="003E2999"/>
    <w:rsid w:val="003E44D4"/>
    <w:rsid w:val="003E5A49"/>
    <w:rsid w:val="003F0D71"/>
    <w:rsid w:val="003F0E8A"/>
    <w:rsid w:val="003F2181"/>
    <w:rsid w:val="003F2336"/>
    <w:rsid w:val="003F42DD"/>
    <w:rsid w:val="003F46A3"/>
    <w:rsid w:val="003F4F40"/>
    <w:rsid w:val="003F72C3"/>
    <w:rsid w:val="003F7896"/>
    <w:rsid w:val="003F7FB4"/>
    <w:rsid w:val="0040077E"/>
    <w:rsid w:val="004048C0"/>
    <w:rsid w:val="00404DAB"/>
    <w:rsid w:val="0040612F"/>
    <w:rsid w:val="00410D77"/>
    <w:rsid w:val="00417C0D"/>
    <w:rsid w:val="00421420"/>
    <w:rsid w:val="00421CB2"/>
    <w:rsid w:val="00423DED"/>
    <w:rsid w:val="0042405C"/>
    <w:rsid w:val="0042438A"/>
    <w:rsid w:val="00424CCD"/>
    <w:rsid w:val="004337D2"/>
    <w:rsid w:val="0044385C"/>
    <w:rsid w:val="00444D8C"/>
    <w:rsid w:val="0044709E"/>
    <w:rsid w:val="004472CC"/>
    <w:rsid w:val="00447563"/>
    <w:rsid w:val="0045104F"/>
    <w:rsid w:val="00457BBC"/>
    <w:rsid w:val="00460D4E"/>
    <w:rsid w:val="004619D7"/>
    <w:rsid w:val="004652FA"/>
    <w:rsid w:val="004655A4"/>
    <w:rsid w:val="00466AAD"/>
    <w:rsid w:val="004670F8"/>
    <w:rsid w:val="00470D52"/>
    <w:rsid w:val="0047195A"/>
    <w:rsid w:val="004808E2"/>
    <w:rsid w:val="00480EE3"/>
    <w:rsid w:val="00485626"/>
    <w:rsid w:val="00487ADA"/>
    <w:rsid w:val="004906FE"/>
    <w:rsid w:val="00491045"/>
    <w:rsid w:val="00493B2A"/>
    <w:rsid w:val="004942D2"/>
    <w:rsid w:val="004B0E47"/>
    <w:rsid w:val="004C06E9"/>
    <w:rsid w:val="004C0A7A"/>
    <w:rsid w:val="004C74F3"/>
    <w:rsid w:val="004D5157"/>
    <w:rsid w:val="004D5253"/>
    <w:rsid w:val="004E2B06"/>
    <w:rsid w:val="004E7D13"/>
    <w:rsid w:val="0050498D"/>
    <w:rsid w:val="00504CD3"/>
    <w:rsid w:val="0050690D"/>
    <w:rsid w:val="00506927"/>
    <w:rsid w:val="0050724E"/>
    <w:rsid w:val="00511598"/>
    <w:rsid w:val="00511C1E"/>
    <w:rsid w:val="00515008"/>
    <w:rsid w:val="005170C4"/>
    <w:rsid w:val="00517552"/>
    <w:rsid w:val="0052073A"/>
    <w:rsid w:val="0052640B"/>
    <w:rsid w:val="005348AC"/>
    <w:rsid w:val="00534BC3"/>
    <w:rsid w:val="005354B7"/>
    <w:rsid w:val="005420DF"/>
    <w:rsid w:val="00554568"/>
    <w:rsid w:val="00556B4E"/>
    <w:rsid w:val="005607C8"/>
    <w:rsid w:val="00562943"/>
    <w:rsid w:val="00566704"/>
    <w:rsid w:val="00570576"/>
    <w:rsid w:val="005744A6"/>
    <w:rsid w:val="00577EC0"/>
    <w:rsid w:val="00580847"/>
    <w:rsid w:val="00583CDC"/>
    <w:rsid w:val="00587114"/>
    <w:rsid w:val="00591472"/>
    <w:rsid w:val="00591E3C"/>
    <w:rsid w:val="00594DF6"/>
    <w:rsid w:val="00596A52"/>
    <w:rsid w:val="005A11C2"/>
    <w:rsid w:val="005A1C68"/>
    <w:rsid w:val="005A2A6C"/>
    <w:rsid w:val="005A50BA"/>
    <w:rsid w:val="005B345B"/>
    <w:rsid w:val="005C2452"/>
    <w:rsid w:val="005C4B86"/>
    <w:rsid w:val="005D058D"/>
    <w:rsid w:val="005D1E20"/>
    <w:rsid w:val="005D2AE9"/>
    <w:rsid w:val="005D2EF9"/>
    <w:rsid w:val="005D33EB"/>
    <w:rsid w:val="005D4BA4"/>
    <w:rsid w:val="005D534E"/>
    <w:rsid w:val="005D5F99"/>
    <w:rsid w:val="005D7DCE"/>
    <w:rsid w:val="005E492E"/>
    <w:rsid w:val="005E51A9"/>
    <w:rsid w:val="005E5A9D"/>
    <w:rsid w:val="005E7487"/>
    <w:rsid w:val="005F2E56"/>
    <w:rsid w:val="005F51AB"/>
    <w:rsid w:val="006003A0"/>
    <w:rsid w:val="006035A4"/>
    <w:rsid w:val="0060422E"/>
    <w:rsid w:val="0060654A"/>
    <w:rsid w:val="006143A0"/>
    <w:rsid w:val="006203D6"/>
    <w:rsid w:val="006241DB"/>
    <w:rsid w:val="006257EB"/>
    <w:rsid w:val="00625F6D"/>
    <w:rsid w:val="00626983"/>
    <w:rsid w:val="00626F8C"/>
    <w:rsid w:val="00633361"/>
    <w:rsid w:val="006348FC"/>
    <w:rsid w:val="006423E0"/>
    <w:rsid w:val="006441DF"/>
    <w:rsid w:val="006464B9"/>
    <w:rsid w:val="0064695E"/>
    <w:rsid w:val="00646C84"/>
    <w:rsid w:val="0065060E"/>
    <w:rsid w:val="00652223"/>
    <w:rsid w:val="00655408"/>
    <w:rsid w:val="006556E0"/>
    <w:rsid w:val="00656422"/>
    <w:rsid w:val="00660E09"/>
    <w:rsid w:val="0066599B"/>
    <w:rsid w:val="00666D72"/>
    <w:rsid w:val="00671F8B"/>
    <w:rsid w:val="00675E64"/>
    <w:rsid w:val="00680403"/>
    <w:rsid w:val="00690DF1"/>
    <w:rsid w:val="00691B8C"/>
    <w:rsid w:val="0069268B"/>
    <w:rsid w:val="00695D6C"/>
    <w:rsid w:val="00697DD9"/>
    <w:rsid w:val="006A0D68"/>
    <w:rsid w:val="006A221B"/>
    <w:rsid w:val="006A5246"/>
    <w:rsid w:val="006A53B1"/>
    <w:rsid w:val="006B2A52"/>
    <w:rsid w:val="006B51CD"/>
    <w:rsid w:val="006B5B4F"/>
    <w:rsid w:val="006C0ED3"/>
    <w:rsid w:val="006C36C5"/>
    <w:rsid w:val="006D0865"/>
    <w:rsid w:val="006D4DE7"/>
    <w:rsid w:val="006D6B61"/>
    <w:rsid w:val="006D7513"/>
    <w:rsid w:val="006E011B"/>
    <w:rsid w:val="006E07D3"/>
    <w:rsid w:val="006E1677"/>
    <w:rsid w:val="006E2DB9"/>
    <w:rsid w:val="006E6454"/>
    <w:rsid w:val="006E7492"/>
    <w:rsid w:val="006F20A4"/>
    <w:rsid w:val="006F34FC"/>
    <w:rsid w:val="006F476E"/>
    <w:rsid w:val="006F7CD5"/>
    <w:rsid w:val="007008BD"/>
    <w:rsid w:val="00701FEB"/>
    <w:rsid w:val="0070376B"/>
    <w:rsid w:val="0070547E"/>
    <w:rsid w:val="0071103C"/>
    <w:rsid w:val="00711290"/>
    <w:rsid w:val="00715023"/>
    <w:rsid w:val="00722465"/>
    <w:rsid w:val="0072417E"/>
    <w:rsid w:val="00725293"/>
    <w:rsid w:val="007331ED"/>
    <w:rsid w:val="00733F15"/>
    <w:rsid w:val="007367E5"/>
    <w:rsid w:val="00743FC8"/>
    <w:rsid w:val="00746400"/>
    <w:rsid w:val="00747697"/>
    <w:rsid w:val="00751CB8"/>
    <w:rsid w:val="007534AA"/>
    <w:rsid w:val="00754745"/>
    <w:rsid w:val="007549D9"/>
    <w:rsid w:val="00763D26"/>
    <w:rsid w:val="00765C53"/>
    <w:rsid w:val="00767792"/>
    <w:rsid w:val="0077473C"/>
    <w:rsid w:val="00774DF9"/>
    <w:rsid w:val="007814C0"/>
    <w:rsid w:val="00786701"/>
    <w:rsid w:val="00791C0F"/>
    <w:rsid w:val="007938AA"/>
    <w:rsid w:val="007A05A4"/>
    <w:rsid w:val="007A2822"/>
    <w:rsid w:val="007A2CB9"/>
    <w:rsid w:val="007B0B76"/>
    <w:rsid w:val="007B4D24"/>
    <w:rsid w:val="007C1C60"/>
    <w:rsid w:val="007C69D8"/>
    <w:rsid w:val="007C6A73"/>
    <w:rsid w:val="007D0852"/>
    <w:rsid w:val="007D1369"/>
    <w:rsid w:val="007D3579"/>
    <w:rsid w:val="007D5F62"/>
    <w:rsid w:val="007D75C6"/>
    <w:rsid w:val="007D7ABF"/>
    <w:rsid w:val="007F4BFC"/>
    <w:rsid w:val="00801481"/>
    <w:rsid w:val="00803247"/>
    <w:rsid w:val="00803B7B"/>
    <w:rsid w:val="00804927"/>
    <w:rsid w:val="00807FD2"/>
    <w:rsid w:val="00815122"/>
    <w:rsid w:val="00815E42"/>
    <w:rsid w:val="00817FEE"/>
    <w:rsid w:val="00820AE7"/>
    <w:rsid w:val="0083341C"/>
    <w:rsid w:val="00834709"/>
    <w:rsid w:val="00836366"/>
    <w:rsid w:val="00837C7F"/>
    <w:rsid w:val="008454FB"/>
    <w:rsid w:val="008500FB"/>
    <w:rsid w:val="00854FEC"/>
    <w:rsid w:val="0085521C"/>
    <w:rsid w:val="00856A52"/>
    <w:rsid w:val="00857F9C"/>
    <w:rsid w:val="0086303D"/>
    <w:rsid w:val="00863BAB"/>
    <w:rsid w:val="008655E7"/>
    <w:rsid w:val="00874163"/>
    <w:rsid w:val="00881E10"/>
    <w:rsid w:val="00885B51"/>
    <w:rsid w:val="00886CF8"/>
    <w:rsid w:val="00887812"/>
    <w:rsid w:val="0089149F"/>
    <w:rsid w:val="008924EF"/>
    <w:rsid w:val="00894290"/>
    <w:rsid w:val="0089631F"/>
    <w:rsid w:val="008967D1"/>
    <w:rsid w:val="008A364A"/>
    <w:rsid w:val="008A5130"/>
    <w:rsid w:val="008B18E2"/>
    <w:rsid w:val="008B69DD"/>
    <w:rsid w:val="008C0005"/>
    <w:rsid w:val="008C1103"/>
    <w:rsid w:val="008C2A38"/>
    <w:rsid w:val="008C6F90"/>
    <w:rsid w:val="008D0DB9"/>
    <w:rsid w:val="008D2C06"/>
    <w:rsid w:val="008D3881"/>
    <w:rsid w:val="008D5AED"/>
    <w:rsid w:val="008D681B"/>
    <w:rsid w:val="008D6ADB"/>
    <w:rsid w:val="008E1769"/>
    <w:rsid w:val="008E2670"/>
    <w:rsid w:val="008E2A34"/>
    <w:rsid w:val="008E2E93"/>
    <w:rsid w:val="008E5B14"/>
    <w:rsid w:val="008E7D47"/>
    <w:rsid w:val="008F1831"/>
    <w:rsid w:val="008F307C"/>
    <w:rsid w:val="008F4B7D"/>
    <w:rsid w:val="008F5563"/>
    <w:rsid w:val="00900EAB"/>
    <w:rsid w:val="0090513E"/>
    <w:rsid w:val="00910062"/>
    <w:rsid w:val="009135AC"/>
    <w:rsid w:val="0092106C"/>
    <w:rsid w:val="0093242C"/>
    <w:rsid w:val="0093282A"/>
    <w:rsid w:val="009354C4"/>
    <w:rsid w:val="00937115"/>
    <w:rsid w:val="00941E37"/>
    <w:rsid w:val="009453E6"/>
    <w:rsid w:val="00945EFE"/>
    <w:rsid w:val="009543C2"/>
    <w:rsid w:val="00957C94"/>
    <w:rsid w:val="00960F16"/>
    <w:rsid w:val="00964168"/>
    <w:rsid w:val="00965521"/>
    <w:rsid w:val="00965B64"/>
    <w:rsid w:val="00971A71"/>
    <w:rsid w:val="00972CF9"/>
    <w:rsid w:val="00975058"/>
    <w:rsid w:val="0097663A"/>
    <w:rsid w:val="00981162"/>
    <w:rsid w:val="0098313C"/>
    <w:rsid w:val="0099070B"/>
    <w:rsid w:val="00990932"/>
    <w:rsid w:val="009911EA"/>
    <w:rsid w:val="00992639"/>
    <w:rsid w:val="00993B71"/>
    <w:rsid w:val="009A0B66"/>
    <w:rsid w:val="009B2E39"/>
    <w:rsid w:val="009C283A"/>
    <w:rsid w:val="009C5173"/>
    <w:rsid w:val="009D2739"/>
    <w:rsid w:val="009D3C98"/>
    <w:rsid w:val="009D4D9A"/>
    <w:rsid w:val="009E0870"/>
    <w:rsid w:val="009E3267"/>
    <w:rsid w:val="009E3E20"/>
    <w:rsid w:val="009E50F2"/>
    <w:rsid w:val="009F01F6"/>
    <w:rsid w:val="009F0872"/>
    <w:rsid w:val="009F38B3"/>
    <w:rsid w:val="009F566F"/>
    <w:rsid w:val="009F741F"/>
    <w:rsid w:val="00A01699"/>
    <w:rsid w:val="00A04D58"/>
    <w:rsid w:val="00A10AF0"/>
    <w:rsid w:val="00A1271E"/>
    <w:rsid w:val="00A14069"/>
    <w:rsid w:val="00A1591C"/>
    <w:rsid w:val="00A16E5A"/>
    <w:rsid w:val="00A17844"/>
    <w:rsid w:val="00A17A2B"/>
    <w:rsid w:val="00A20678"/>
    <w:rsid w:val="00A212C8"/>
    <w:rsid w:val="00A225BF"/>
    <w:rsid w:val="00A25A2B"/>
    <w:rsid w:val="00A3110E"/>
    <w:rsid w:val="00A3219A"/>
    <w:rsid w:val="00A336BC"/>
    <w:rsid w:val="00A33DA5"/>
    <w:rsid w:val="00A42B10"/>
    <w:rsid w:val="00A44B13"/>
    <w:rsid w:val="00A44C64"/>
    <w:rsid w:val="00A4515C"/>
    <w:rsid w:val="00A473A2"/>
    <w:rsid w:val="00A54894"/>
    <w:rsid w:val="00A54BF5"/>
    <w:rsid w:val="00A552E8"/>
    <w:rsid w:val="00A603C5"/>
    <w:rsid w:val="00A64F84"/>
    <w:rsid w:val="00A66DCC"/>
    <w:rsid w:val="00A70CA4"/>
    <w:rsid w:val="00A73535"/>
    <w:rsid w:val="00A73B33"/>
    <w:rsid w:val="00A74EB5"/>
    <w:rsid w:val="00A77217"/>
    <w:rsid w:val="00A80843"/>
    <w:rsid w:val="00A85074"/>
    <w:rsid w:val="00A9206D"/>
    <w:rsid w:val="00A93006"/>
    <w:rsid w:val="00A932C0"/>
    <w:rsid w:val="00AA05BB"/>
    <w:rsid w:val="00AA4AD8"/>
    <w:rsid w:val="00AA5907"/>
    <w:rsid w:val="00AA62CF"/>
    <w:rsid w:val="00AA646A"/>
    <w:rsid w:val="00AA7FE8"/>
    <w:rsid w:val="00AB70E3"/>
    <w:rsid w:val="00AB7285"/>
    <w:rsid w:val="00AB7964"/>
    <w:rsid w:val="00AC0AD7"/>
    <w:rsid w:val="00AC5E27"/>
    <w:rsid w:val="00AC67B6"/>
    <w:rsid w:val="00AD3E2D"/>
    <w:rsid w:val="00AD4968"/>
    <w:rsid w:val="00AD4C51"/>
    <w:rsid w:val="00AD621D"/>
    <w:rsid w:val="00AD699F"/>
    <w:rsid w:val="00AE0ACA"/>
    <w:rsid w:val="00AE0C75"/>
    <w:rsid w:val="00AE3FC3"/>
    <w:rsid w:val="00AE4C45"/>
    <w:rsid w:val="00AE4F70"/>
    <w:rsid w:val="00AE5BFC"/>
    <w:rsid w:val="00AE6D6D"/>
    <w:rsid w:val="00B00F5A"/>
    <w:rsid w:val="00B03535"/>
    <w:rsid w:val="00B04737"/>
    <w:rsid w:val="00B07EF5"/>
    <w:rsid w:val="00B1247E"/>
    <w:rsid w:val="00B1421F"/>
    <w:rsid w:val="00B142BB"/>
    <w:rsid w:val="00B20047"/>
    <w:rsid w:val="00B3460C"/>
    <w:rsid w:val="00B4123B"/>
    <w:rsid w:val="00B42434"/>
    <w:rsid w:val="00B449FD"/>
    <w:rsid w:val="00B47722"/>
    <w:rsid w:val="00B61F48"/>
    <w:rsid w:val="00B6230C"/>
    <w:rsid w:val="00B669CF"/>
    <w:rsid w:val="00B66EFB"/>
    <w:rsid w:val="00B75B0B"/>
    <w:rsid w:val="00B821DA"/>
    <w:rsid w:val="00B8267C"/>
    <w:rsid w:val="00B8282B"/>
    <w:rsid w:val="00B8491D"/>
    <w:rsid w:val="00B85DB0"/>
    <w:rsid w:val="00B91A7C"/>
    <w:rsid w:val="00B934C7"/>
    <w:rsid w:val="00B97C09"/>
    <w:rsid w:val="00BA2CE1"/>
    <w:rsid w:val="00BA4448"/>
    <w:rsid w:val="00BA662D"/>
    <w:rsid w:val="00BB0FCC"/>
    <w:rsid w:val="00BB69DA"/>
    <w:rsid w:val="00BC0E36"/>
    <w:rsid w:val="00BC1A6B"/>
    <w:rsid w:val="00BD15D8"/>
    <w:rsid w:val="00BD3B11"/>
    <w:rsid w:val="00BD5729"/>
    <w:rsid w:val="00BD6B17"/>
    <w:rsid w:val="00BE1E55"/>
    <w:rsid w:val="00BE2D79"/>
    <w:rsid w:val="00BE672D"/>
    <w:rsid w:val="00BE708A"/>
    <w:rsid w:val="00BF0590"/>
    <w:rsid w:val="00BF05BB"/>
    <w:rsid w:val="00BF0A0A"/>
    <w:rsid w:val="00BF2927"/>
    <w:rsid w:val="00BF42B7"/>
    <w:rsid w:val="00C05768"/>
    <w:rsid w:val="00C121F9"/>
    <w:rsid w:val="00C17366"/>
    <w:rsid w:val="00C20F41"/>
    <w:rsid w:val="00C23CC7"/>
    <w:rsid w:val="00C24929"/>
    <w:rsid w:val="00C3606D"/>
    <w:rsid w:val="00C370CC"/>
    <w:rsid w:val="00C40A0E"/>
    <w:rsid w:val="00C423A0"/>
    <w:rsid w:val="00C42927"/>
    <w:rsid w:val="00C43DC6"/>
    <w:rsid w:val="00C450AC"/>
    <w:rsid w:val="00C45C39"/>
    <w:rsid w:val="00C45F17"/>
    <w:rsid w:val="00C52E45"/>
    <w:rsid w:val="00C539C2"/>
    <w:rsid w:val="00C55B33"/>
    <w:rsid w:val="00C6170D"/>
    <w:rsid w:val="00C63971"/>
    <w:rsid w:val="00C63A08"/>
    <w:rsid w:val="00C6504F"/>
    <w:rsid w:val="00C7020A"/>
    <w:rsid w:val="00C70906"/>
    <w:rsid w:val="00C72883"/>
    <w:rsid w:val="00C744BF"/>
    <w:rsid w:val="00C75B9E"/>
    <w:rsid w:val="00C76196"/>
    <w:rsid w:val="00C77F9F"/>
    <w:rsid w:val="00C8600C"/>
    <w:rsid w:val="00C87479"/>
    <w:rsid w:val="00C92561"/>
    <w:rsid w:val="00C93038"/>
    <w:rsid w:val="00C94352"/>
    <w:rsid w:val="00CB1CA6"/>
    <w:rsid w:val="00CB7EF3"/>
    <w:rsid w:val="00CC6BF3"/>
    <w:rsid w:val="00CD5B80"/>
    <w:rsid w:val="00CD5FC5"/>
    <w:rsid w:val="00CD624D"/>
    <w:rsid w:val="00CD6649"/>
    <w:rsid w:val="00CD6C56"/>
    <w:rsid w:val="00CE0E5D"/>
    <w:rsid w:val="00CE27BA"/>
    <w:rsid w:val="00CE3BAB"/>
    <w:rsid w:val="00CE3D2F"/>
    <w:rsid w:val="00CE4DD2"/>
    <w:rsid w:val="00CF3370"/>
    <w:rsid w:val="00CF350C"/>
    <w:rsid w:val="00CF4502"/>
    <w:rsid w:val="00CF59D6"/>
    <w:rsid w:val="00D044FC"/>
    <w:rsid w:val="00D05C33"/>
    <w:rsid w:val="00D1163F"/>
    <w:rsid w:val="00D11A07"/>
    <w:rsid w:val="00D21110"/>
    <w:rsid w:val="00D21AAA"/>
    <w:rsid w:val="00D22182"/>
    <w:rsid w:val="00D24F30"/>
    <w:rsid w:val="00D30E36"/>
    <w:rsid w:val="00D32089"/>
    <w:rsid w:val="00D33128"/>
    <w:rsid w:val="00D347D4"/>
    <w:rsid w:val="00D36E0B"/>
    <w:rsid w:val="00D42E0D"/>
    <w:rsid w:val="00D43433"/>
    <w:rsid w:val="00D46FF4"/>
    <w:rsid w:val="00D52540"/>
    <w:rsid w:val="00D529AF"/>
    <w:rsid w:val="00D54B55"/>
    <w:rsid w:val="00D57AF5"/>
    <w:rsid w:val="00D57D01"/>
    <w:rsid w:val="00D719AE"/>
    <w:rsid w:val="00D74089"/>
    <w:rsid w:val="00D75FE2"/>
    <w:rsid w:val="00D81E37"/>
    <w:rsid w:val="00D82899"/>
    <w:rsid w:val="00D8409E"/>
    <w:rsid w:val="00D846C2"/>
    <w:rsid w:val="00D8492A"/>
    <w:rsid w:val="00D86FCD"/>
    <w:rsid w:val="00D91661"/>
    <w:rsid w:val="00D927FE"/>
    <w:rsid w:val="00D943DE"/>
    <w:rsid w:val="00D95BCA"/>
    <w:rsid w:val="00DA47C4"/>
    <w:rsid w:val="00DA7098"/>
    <w:rsid w:val="00DA72E4"/>
    <w:rsid w:val="00DB41D6"/>
    <w:rsid w:val="00DB5AD2"/>
    <w:rsid w:val="00DC2AB1"/>
    <w:rsid w:val="00DD476D"/>
    <w:rsid w:val="00DE0D2F"/>
    <w:rsid w:val="00DE3835"/>
    <w:rsid w:val="00DE57C8"/>
    <w:rsid w:val="00DE649A"/>
    <w:rsid w:val="00DE7CE3"/>
    <w:rsid w:val="00DF09E3"/>
    <w:rsid w:val="00DF18CE"/>
    <w:rsid w:val="00DF4779"/>
    <w:rsid w:val="00DF7517"/>
    <w:rsid w:val="00DF7C21"/>
    <w:rsid w:val="00E12311"/>
    <w:rsid w:val="00E141CD"/>
    <w:rsid w:val="00E14AC4"/>
    <w:rsid w:val="00E179F4"/>
    <w:rsid w:val="00E24E54"/>
    <w:rsid w:val="00E2582C"/>
    <w:rsid w:val="00E26D15"/>
    <w:rsid w:val="00E276BE"/>
    <w:rsid w:val="00E27D8B"/>
    <w:rsid w:val="00E351A9"/>
    <w:rsid w:val="00E36CC3"/>
    <w:rsid w:val="00E36D52"/>
    <w:rsid w:val="00E41E85"/>
    <w:rsid w:val="00E42927"/>
    <w:rsid w:val="00E45727"/>
    <w:rsid w:val="00E463A0"/>
    <w:rsid w:val="00E541D5"/>
    <w:rsid w:val="00E550AE"/>
    <w:rsid w:val="00E5734B"/>
    <w:rsid w:val="00E57D29"/>
    <w:rsid w:val="00E62237"/>
    <w:rsid w:val="00E62B19"/>
    <w:rsid w:val="00E654B6"/>
    <w:rsid w:val="00E65EC7"/>
    <w:rsid w:val="00E66A62"/>
    <w:rsid w:val="00E71EFE"/>
    <w:rsid w:val="00E72065"/>
    <w:rsid w:val="00E759DA"/>
    <w:rsid w:val="00E75FD6"/>
    <w:rsid w:val="00E7638D"/>
    <w:rsid w:val="00E771D0"/>
    <w:rsid w:val="00E8200A"/>
    <w:rsid w:val="00E92042"/>
    <w:rsid w:val="00E92840"/>
    <w:rsid w:val="00EA2201"/>
    <w:rsid w:val="00EA615E"/>
    <w:rsid w:val="00EA63DF"/>
    <w:rsid w:val="00EB0F1C"/>
    <w:rsid w:val="00EB1962"/>
    <w:rsid w:val="00EB2E29"/>
    <w:rsid w:val="00EB4021"/>
    <w:rsid w:val="00EB6CBE"/>
    <w:rsid w:val="00EC19DC"/>
    <w:rsid w:val="00EC5F81"/>
    <w:rsid w:val="00ED37BD"/>
    <w:rsid w:val="00ED3EAC"/>
    <w:rsid w:val="00EE0DE2"/>
    <w:rsid w:val="00EE2969"/>
    <w:rsid w:val="00EE629D"/>
    <w:rsid w:val="00EE7661"/>
    <w:rsid w:val="00EF0AE3"/>
    <w:rsid w:val="00EF0D14"/>
    <w:rsid w:val="00EF14EF"/>
    <w:rsid w:val="00F0011D"/>
    <w:rsid w:val="00F023CF"/>
    <w:rsid w:val="00F127B7"/>
    <w:rsid w:val="00F13AE2"/>
    <w:rsid w:val="00F14EE4"/>
    <w:rsid w:val="00F23150"/>
    <w:rsid w:val="00F3235A"/>
    <w:rsid w:val="00F45A07"/>
    <w:rsid w:val="00F45B5A"/>
    <w:rsid w:val="00F5202D"/>
    <w:rsid w:val="00F525EE"/>
    <w:rsid w:val="00F56C1D"/>
    <w:rsid w:val="00F579EA"/>
    <w:rsid w:val="00F6079D"/>
    <w:rsid w:val="00F6193D"/>
    <w:rsid w:val="00F62306"/>
    <w:rsid w:val="00F742BA"/>
    <w:rsid w:val="00F80EEB"/>
    <w:rsid w:val="00F81736"/>
    <w:rsid w:val="00F83C2C"/>
    <w:rsid w:val="00F901FE"/>
    <w:rsid w:val="00FA0B2F"/>
    <w:rsid w:val="00FA12D0"/>
    <w:rsid w:val="00FA7018"/>
    <w:rsid w:val="00FB0670"/>
    <w:rsid w:val="00FB12FA"/>
    <w:rsid w:val="00FB1934"/>
    <w:rsid w:val="00FB71ED"/>
    <w:rsid w:val="00FD053B"/>
    <w:rsid w:val="00FD12F2"/>
    <w:rsid w:val="00FD3A00"/>
    <w:rsid w:val="00FD5378"/>
    <w:rsid w:val="00FD724C"/>
    <w:rsid w:val="00FF1EC8"/>
    <w:rsid w:val="00FF703B"/>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F8F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aliases w:val="DNV-FT,Footnote Text Char Char Char,Footnote Text Char Char,ft,ft Char,Footnote Text Char2,Footnote Text Char1 Char,ft Char Char,ft Char1,Footnote Text Char Char1 Char,Tailored Footnote,fn,Voetnoottekst1,ft1"/>
    <w:basedOn w:val="Standaard"/>
    <w:link w:val="VoetnoottekstChar"/>
    <w:uiPriority w:val="99"/>
    <w:unhideWhenUsed/>
    <w:qFormat/>
    <w:rsid w:val="006C0ED3"/>
    <w:pPr>
      <w:spacing w:after="0" w:line="240" w:lineRule="auto"/>
    </w:pPr>
    <w:rPr>
      <w:rFonts w:cs="Mangal"/>
      <w:sz w:val="20"/>
    </w:rPr>
  </w:style>
  <w:style w:type="character" w:customStyle="1" w:styleId="VoetnoottekstChar">
    <w:name w:val="Voetnoottekst Char"/>
    <w:aliases w:val="DNV-FT Char,Footnote Text Char Char Char Char,Footnote Text Char Char Char1,ft Char2,ft Char Char1,Footnote Text Char2 Char,Footnote Text Char1 Char Char,ft Char Char Char,ft Char1 Char,Footnote Text Char Char1 Char Char,fn Char"/>
    <w:basedOn w:val="Standaardalinea-lettertype"/>
    <w:link w:val="Voetnoottekst"/>
    <w:uiPriority w:val="99"/>
    <w:rsid w:val="006C0ED3"/>
    <w:rPr>
      <w:rFonts w:ascii="Verdana" w:hAnsi="Verdana" w:cs="Mangal"/>
      <w:sz w:val="20"/>
      <w:szCs w:val="18"/>
    </w:rPr>
  </w:style>
  <w:style w:type="character" w:styleId="Voetnootmarkering">
    <w:name w:val="footnote reference"/>
    <w:aliases w:val="CRP-Footnote Reference,MIP Footnote Reference,ftref,100C Footnote Reference"/>
    <w:basedOn w:val="Standaardalinea-lettertype"/>
    <w:uiPriority w:val="99"/>
    <w:unhideWhenUsed/>
    <w:rsid w:val="006C0ED3"/>
    <w:rPr>
      <w:vertAlign w:val="superscript"/>
    </w:rPr>
  </w:style>
  <w:style w:type="character" w:styleId="Verwijzingopmerking">
    <w:name w:val="annotation reference"/>
    <w:basedOn w:val="Standaardalinea-lettertype"/>
    <w:uiPriority w:val="99"/>
    <w:semiHidden/>
    <w:unhideWhenUsed/>
    <w:rsid w:val="006F476E"/>
    <w:rPr>
      <w:sz w:val="16"/>
      <w:szCs w:val="16"/>
    </w:rPr>
  </w:style>
  <w:style w:type="paragraph" w:styleId="Tekstopmerking">
    <w:name w:val="annotation text"/>
    <w:basedOn w:val="Standaard"/>
    <w:link w:val="TekstopmerkingChar"/>
    <w:uiPriority w:val="99"/>
    <w:unhideWhenUsed/>
    <w:rsid w:val="006F476E"/>
    <w:pPr>
      <w:spacing w:line="240" w:lineRule="auto"/>
    </w:pPr>
    <w:rPr>
      <w:rFonts w:cs="Mangal"/>
      <w:sz w:val="20"/>
    </w:rPr>
  </w:style>
  <w:style w:type="character" w:customStyle="1" w:styleId="TekstopmerkingChar">
    <w:name w:val="Tekst opmerking Char"/>
    <w:basedOn w:val="Standaardalinea-lettertype"/>
    <w:link w:val="Tekstopmerking"/>
    <w:uiPriority w:val="99"/>
    <w:rsid w:val="006F476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F476E"/>
    <w:rPr>
      <w:b/>
      <w:bCs/>
    </w:rPr>
  </w:style>
  <w:style w:type="character" w:customStyle="1" w:styleId="OnderwerpvanopmerkingChar">
    <w:name w:val="Onderwerp van opmerking Char"/>
    <w:basedOn w:val="TekstopmerkingChar"/>
    <w:link w:val="Onderwerpvanopmerking"/>
    <w:uiPriority w:val="99"/>
    <w:semiHidden/>
    <w:rsid w:val="006F476E"/>
    <w:rPr>
      <w:rFonts w:ascii="Verdana" w:hAnsi="Verdana" w:cs="Mangal"/>
      <w:b/>
      <w:bCs/>
      <w:sz w:val="20"/>
      <w:szCs w:val="18"/>
    </w:rPr>
  </w:style>
  <w:style w:type="paragraph" w:styleId="Revisie">
    <w:name w:val="Revision"/>
    <w:hidden/>
    <w:uiPriority w:val="99"/>
    <w:semiHidden/>
    <w:rsid w:val="000C3C6B"/>
    <w:pPr>
      <w:widowControl/>
      <w:suppressAutoHyphens w:val="0"/>
      <w:autoSpaceDN/>
      <w:textAlignment w:val="auto"/>
    </w:pPr>
    <w:rPr>
      <w:rFonts w:ascii="Verdana" w:hAnsi="Verdana" w:cs="Mangal"/>
      <w:sz w:val="18"/>
      <w:szCs w:val="16"/>
    </w:rPr>
  </w:style>
  <w:style w:type="paragraph" w:styleId="Geenafstand">
    <w:name w:val="No Spacing"/>
    <w:uiPriority w:val="1"/>
    <w:qFormat/>
    <w:rsid w:val="00E351A9"/>
    <w:pPr>
      <w:widowControl/>
      <w:suppressAutoHyphens w:val="0"/>
      <w:autoSpaceDN/>
      <w:textAlignment w:val="auto"/>
    </w:pPr>
    <w:rPr>
      <w:rFonts w:asciiTheme="minorHAnsi" w:eastAsiaTheme="minorHAnsi" w:hAnsiTheme="minorHAnsi" w:cstheme="minorBidi"/>
      <w:kern w:val="0"/>
      <w:sz w:val="22"/>
      <w:szCs w:val="22"/>
      <w:lang w:eastAsia="en-US" w:bidi="ar-SA"/>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0215B4"/>
    <w:rPr>
      <w:rFonts w:ascii="Verdana" w:hAnsi="Verdana" w:cs="Mangal"/>
      <w:sz w:val="18"/>
      <w:szCs w:val="16"/>
    </w:rPr>
  </w:style>
  <w:style w:type="paragraph" w:styleId="Normaalweb">
    <w:name w:val="Normal (Web)"/>
    <w:basedOn w:val="Standaard"/>
    <w:uiPriority w:val="99"/>
    <w:semiHidden/>
    <w:unhideWhenUsed/>
    <w:rsid w:val="00DB41D6"/>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customStyle="1" w:styleId="Subtielebenadrukking1">
    <w:name w:val="Subtiele benadrukking1"/>
    <w:basedOn w:val="Standaardalinea-lettertype"/>
    <w:uiPriority w:val="19"/>
    <w:qFormat/>
    <w:rsid w:val="00F81736"/>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82738924">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20257720">
      <w:bodyDiv w:val="1"/>
      <w:marLeft w:val="0"/>
      <w:marRight w:val="0"/>
      <w:marTop w:val="0"/>
      <w:marBottom w:val="0"/>
      <w:divBdr>
        <w:top w:val="none" w:sz="0" w:space="0" w:color="auto"/>
        <w:left w:val="none" w:sz="0" w:space="0" w:color="auto"/>
        <w:bottom w:val="none" w:sz="0" w:space="0" w:color="auto"/>
        <w:right w:val="none" w:sz="0" w:space="0" w:color="auto"/>
      </w:divBdr>
    </w:div>
    <w:div w:id="1206529923">
      <w:bodyDiv w:val="1"/>
      <w:marLeft w:val="0"/>
      <w:marRight w:val="0"/>
      <w:marTop w:val="0"/>
      <w:marBottom w:val="0"/>
      <w:divBdr>
        <w:top w:val="none" w:sz="0" w:space="0" w:color="auto"/>
        <w:left w:val="none" w:sz="0" w:space="0" w:color="auto"/>
        <w:bottom w:val="none" w:sz="0" w:space="0" w:color="auto"/>
        <w:right w:val="none" w:sz="0" w:space="0" w:color="auto"/>
      </w:divBdr>
    </w:div>
    <w:div w:id="1229462260">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63111546">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10925</ap:Words>
  <ap:Characters>60089</ap:Characters>
  <ap:DocSecurity>0</ap:DocSecurity>
  <ap:Lines>500</ap:Lines>
  <ap:Paragraphs>141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2025-04-23T08:42:00.0000000Z</dcterms:created>
  <dcterms:modified xsi:type="dcterms:W3CDTF">2025-04-23T08:42:00.0000000Z</dcterms:modified>
  <dc:description>------------------------</dc:description>
  <version/>
  <category/>
</coreProperties>
</file>