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2835"/>
        <w:gridCol w:w="851"/>
        <w:gridCol w:w="992"/>
        <w:gridCol w:w="992"/>
        <w:gridCol w:w="1134"/>
        <w:gridCol w:w="992"/>
      </w:tblGrid>
      <w:tr w:rsidRPr="00344526" w:rsidR="007E6227" w:rsidTr="00DF22BE" w14:paraId="57326472" w14:textId="77777777">
        <w:trPr>
          <w:trHeight w:val="416"/>
        </w:trPr>
        <w:tc>
          <w:tcPr>
            <w:tcW w:w="9067" w:type="dxa"/>
            <w:gridSpan w:val="9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auto"/>
          </w:tcPr>
          <w:p w:rsidRPr="00504598" w:rsidR="007E6227" w:rsidP="00DF22BE" w:rsidRDefault="00DF22BE" w14:paraId="6BB3BFC8" w14:textId="77777777">
            <w:pPr>
              <w:spacing w:before="40" w:after="40"/>
              <w:rPr>
                <w:szCs w:val="18"/>
              </w:rPr>
            </w:pPr>
            <w:r w:rsidRPr="00504598">
              <w:rPr>
                <w:b/>
                <w:bCs/>
                <w:szCs w:val="18"/>
              </w:rPr>
              <w:t xml:space="preserve">Bijlage </w:t>
            </w:r>
            <w:r w:rsidRPr="00504598" w:rsidR="00504598">
              <w:rPr>
                <w:b/>
                <w:bCs/>
                <w:szCs w:val="18"/>
              </w:rPr>
              <w:t>2</w:t>
            </w:r>
            <w:r w:rsidRPr="00504598" w:rsidR="007E6227">
              <w:rPr>
                <w:b/>
                <w:bCs/>
                <w:szCs w:val="18"/>
              </w:rPr>
              <w:t xml:space="preserve">: </w:t>
            </w:r>
            <w:r w:rsidRPr="00504598" w:rsidR="00504598">
              <w:rPr>
                <w:szCs w:val="18"/>
              </w:rPr>
              <w:t>O</w:t>
            </w:r>
            <w:r w:rsidRPr="00504598" w:rsidR="007E6227">
              <w:rPr>
                <w:szCs w:val="18"/>
              </w:rPr>
              <w:t>verzicht van rechten en plichten in de asielopvang naar doelgroepen (excl. kwetsbare asielzoekers)</w:t>
            </w:r>
          </w:p>
          <w:p w:rsidR="00504598" w:rsidP="00DF22BE" w:rsidRDefault="00504598" w14:paraId="54DA566D" w14:textId="43D16C49">
            <w:pPr>
              <w:spacing w:before="40" w:after="40"/>
              <w:rPr>
                <w:b/>
                <w:bCs/>
                <w:sz w:val="16"/>
                <w:szCs w:val="16"/>
              </w:rPr>
            </w:pPr>
          </w:p>
        </w:tc>
      </w:tr>
      <w:tr w:rsidRPr="00344526" w:rsidR="007E6227" w:rsidTr="00620B9B" w14:paraId="24B77056" w14:textId="77777777">
        <w:trPr>
          <w:trHeight w:val="841"/>
        </w:trPr>
        <w:tc>
          <w:tcPr>
            <w:tcW w:w="421" w:type="dxa"/>
            <w:tcBorders>
              <w:bottom w:val="single" w:color="auto" w:sz="4" w:space="0"/>
            </w:tcBorders>
            <w:shd w:val="clear" w:color="auto" w:fill="F4B083" w:themeFill="accent2" w:themeFillTint="99"/>
          </w:tcPr>
          <w:p w:rsidRPr="00344526" w:rsidR="007E6227" w:rsidP="007E6227" w:rsidRDefault="007E6227" w14:paraId="2E7A1D68" w14:textId="77777777">
            <w:pPr>
              <w:spacing w:before="40" w:after="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bottom w:val="single" w:color="auto" w:sz="4" w:space="0"/>
            </w:tcBorders>
            <w:shd w:val="clear" w:color="auto" w:fill="F4B083" w:themeFill="accent2" w:themeFillTint="99"/>
          </w:tcPr>
          <w:p w:rsidRPr="00344526" w:rsidR="007E6227" w:rsidP="007E6227" w:rsidRDefault="007E6227" w14:paraId="1DC6E01F" w14:textId="1AE094A9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344526">
              <w:rPr>
                <w:b/>
                <w:bCs/>
                <w:sz w:val="16"/>
                <w:szCs w:val="16"/>
              </w:rPr>
              <w:t>Categor</w:t>
            </w:r>
            <w:r>
              <w:rPr>
                <w:b/>
                <w:bCs/>
                <w:sz w:val="16"/>
                <w:szCs w:val="16"/>
              </w:rPr>
              <w:t>ieën voorzieningen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Pr="00344526" w:rsidR="007E6227" w:rsidP="007E6227" w:rsidRDefault="007E6227" w14:paraId="7190C7B8" w14:textId="12348D77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344526">
              <w:rPr>
                <w:b/>
                <w:bCs/>
                <w:sz w:val="16"/>
                <w:szCs w:val="16"/>
              </w:rPr>
              <w:t>Alle asiel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44526">
              <w:rPr>
                <w:b/>
                <w:bCs/>
                <w:sz w:val="16"/>
                <w:szCs w:val="16"/>
              </w:rPr>
              <w:t>zoekers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:rsidRPr="00344526" w:rsidR="007E6227" w:rsidP="007E6227" w:rsidRDefault="007E6227" w14:paraId="5A4AE277" w14:textId="0ACAB12B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344526">
              <w:rPr>
                <w:b/>
                <w:bCs/>
                <w:sz w:val="16"/>
                <w:szCs w:val="16"/>
              </w:rPr>
              <w:t>Asiel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44526">
              <w:rPr>
                <w:b/>
                <w:bCs/>
                <w:sz w:val="16"/>
                <w:szCs w:val="16"/>
              </w:rPr>
              <w:t>zoekers in de versnelde procedure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:rsidRPr="00344526" w:rsidR="007E6227" w:rsidP="007E6227" w:rsidRDefault="007E6227" w14:paraId="05DEDC8E" w14:textId="77777777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Overlast</w:t>
            </w:r>
            <w:r w:rsidRPr="00344526">
              <w:rPr>
                <w:b/>
                <w:bCs/>
                <w:sz w:val="16"/>
                <w:szCs w:val="16"/>
              </w:rPr>
              <w:t>-gevende asielzoekers</w:t>
            </w:r>
          </w:p>
          <w:p w:rsidRPr="00344526" w:rsidR="007E6227" w:rsidP="007E6227" w:rsidRDefault="007E6227" w14:paraId="51BFE796" w14:textId="77777777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:rsidRPr="00344526" w:rsidR="007E6227" w:rsidP="007E6227" w:rsidRDefault="007E6227" w14:paraId="4A244194" w14:textId="77777777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344526">
              <w:rPr>
                <w:b/>
                <w:bCs/>
                <w:sz w:val="16"/>
                <w:szCs w:val="16"/>
              </w:rPr>
              <w:t xml:space="preserve">Asielzoekers </w:t>
            </w:r>
            <w:r w:rsidRPr="00344526">
              <w:rPr>
                <w:b/>
                <w:bCs/>
                <w:i/>
                <w:iCs/>
                <w:sz w:val="16"/>
                <w:szCs w:val="16"/>
              </w:rPr>
              <w:t xml:space="preserve">niet </w:t>
            </w:r>
            <w:r w:rsidRPr="00344526">
              <w:rPr>
                <w:b/>
                <w:bCs/>
                <w:sz w:val="16"/>
                <w:szCs w:val="16"/>
              </w:rPr>
              <w:t>in de versnelde procedure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:rsidRPr="00344526" w:rsidR="007E6227" w:rsidP="007E6227" w:rsidRDefault="007E6227" w14:paraId="6BF4ADAB" w14:textId="725D88F4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Minderjarige asielzoekers en </w:t>
            </w:r>
            <w:proofErr w:type="spellStart"/>
            <w:r>
              <w:rPr>
                <w:b/>
                <w:bCs/>
                <w:sz w:val="16"/>
                <w:szCs w:val="16"/>
              </w:rPr>
              <w:t>amv</w:t>
            </w:r>
            <w:proofErr w:type="spellEnd"/>
          </w:p>
        </w:tc>
      </w:tr>
      <w:tr w:rsidRPr="00344526" w:rsidR="007E6227" w:rsidTr="007E6227" w14:paraId="3CC0C1FD" w14:textId="77777777">
        <w:trPr>
          <w:trHeight w:val="406"/>
        </w:trPr>
        <w:tc>
          <w:tcPr>
            <w:tcW w:w="4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2C5D466B" w14:textId="03AB60FA">
            <w:pPr>
              <w:spacing w:before="40" w:after="40"/>
              <w:ind w:right="113"/>
              <w:jc w:val="right"/>
              <w:rPr>
                <w:sz w:val="16"/>
                <w:szCs w:val="16"/>
              </w:rPr>
            </w:pPr>
            <w:bookmarkStart w:name="_Hlk181191445" w:id="0"/>
            <w:r>
              <w:rPr>
                <w:sz w:val="16"/>
                <w:szCs w:val="16"/>
              </w:rPr>
              <w:t xml:space="preserve"> Opvang tijdens aanmelding, identificatie en registratie (</w:t>
            </w:r>
            <w:r w:rsidR="007A6B09">
              <w:rPr>
                <w:sz w:val="16"/>
                <w:szCs w:val="16"/>
              </w:rPr>
              <w:t>Pact: screening &amp; matching)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11635309" w14:textId="77777777">
            <w:pPr>
              <w:spacing w:before="40" w:after="40"/>
              <w:ind w:right="113"/>
              <w:jc w:val="right"/>
              <w:rPr>
                <w:sz w:val="16"/>
                <w:szCs w:val="16"/>
              </w:rPr>
            </w:pPr>
            <w:r w:rsidRPr="00344526">
              <w:rPr>
                <w:sz w:val="16"/>
                <w:szCs w:val="16"/>
              </w:rPr>
              <w:t xml:space="preserve">Rechten </w:t>
            </w:r>
          </w:p>
        </w:tc>
        <w:tc>
          <w:tcPr>
            <w:tcW w:w="425" w:type="dxa"/>
            <w:vMerge w:val="restart"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2A7543C8" w14:textId="024A055A">
            <w:pPr>
              <w:spacing w:before="40" w:after="40"/>
              <w:ind w:right="113"/>
              <w:jc w:val="right"/>
              <w:rPr>
                <w:sz w:val="14"/>
                <w:szCs w:val="14"/>
              </w:rPr>
            </w:pPr>
            <w:r w:rsidRPr="00344526">
              <w:rPr>
                <w:sz w:val="14"/>
                <w:szCs w:val="14"/>
              </w:rPr>
              <w:t xml:space="preserve">Materiele </w:t>
            </w:r>
          </w:p>
        </w:tc>
        <w:tc>
          <w:tcPr>
            <w:tcW w:w="2835" w:type="dxa"/>
            <w:shd w:val="clear" w:color="auto" w:fill="FDF1E9"/>
          </w:tcPr>
          <w:p w:rsidRPr="00344526" w:rsidR="007E6227" w:rsidP="007E6227" w:rsidRDefault="007E6227" w14:paraId="6FB61C61" w14:textId="77777777">
            <w:pPr>
              <w:spacing w:before="40" w:after="40"/>
              <w:rPr>
                <w:sz w:val="16"/>
                <w:szCs w:val="16"/>
              </w:rPr>
            </w:pPr>
            <w:r w:rsidRPr="00344526">
              <w:rPr>
                <w:sz w:val="16"/>
                <w:szCs w:val="16"/>
              </w:rPr>
              <w:t>Opvang</w:t>
            </w:r>
            <w:r>
              <w:rPr>
                <w:sz w:val="16"/>
                <w:szCs w:val="16"/>
              </w:rPr>
              <w:t xml:space="preserve">, voedsel, kleding en producten voor persoonlijke hygiëne </w:t>
            </w:r>
          </w:p>
        </w:tc>
        <w:tc>
          <w:tcPr>
            <w:tcW w:w="851" w:type="dxa"/>
          </w:tcPr>
          <w:p w:rsidRPr="00344526" w:rsidR="007E6227" w:rsidP="007E6227" w:rsidRDefault="007E6227" w14:paraId="386BB571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344526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171C81CD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3BAC4F78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5C7178B2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08303729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333C8061" w14:textId="77777777">
        <w:trPr>
          <w:trHeight w:val="412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49DED330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0458AED5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5937E56A" w14:textId="77777777">
            <w:pPr>
              <w:spacing w:before="40" w:after="40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FDF1E9"/>
          </w:tcPr>
          <w:p w:rsidRPr="00344526" w:rsidR="007E6227" w:rsidP="007E6227" w:rsidRDefault="007E6227" w14:paraId="5068EAA6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Dagvergoeding </w:t>
            </w:r>
          </w:p>
        </w:tc>
        <w:tc>
          <w:tcPr>
            <w:tcW w:w="851" w:type="dxa"/>
          </w:tcPr>
          <w:p w:rsidRPr="00344526" w:rsidR="007E6227" w:rsidP="007E6227" w:rsidRDefault="007E6227" w14:paraId="63FEC5A8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344526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3FF1B8B0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37471F0A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3E7E9A13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19E9A3C5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04097BB1" w14:textId="77777777">
        <w:trPr>
          <w:trHeight w:val="400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3315CB7A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662BD0AC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39F15005" w14:textId="6CBBFAA6">
            <w:pPr>
              <w:spacing w:before="40" w:after="40"/>
              <w:ind w:right="113"/>
              <w:jc w:val="right"/>
              <w:rPr>
                <w:sz w:val="14"/>
                <w:szCs w:val="14"/>
              </w:rPr>
            </w:pPr>
            <w:r w:rsidRPr="00344526">
              <w:rPr>
                <w:sz w:val="14"/>
                <w:szCs w:val="14"/>
              </w:rPr>
              <w:t xml:space="preserve">Immateriële </w:t>
            </w:r>
          </w:p>
        </w:tc>
        <w:tc>
          <w:tcPr>
            <w:tcW w:w="2835" w:type="dxa"/>
            <w:shd w:val="clear" w:color="auto" w:fill="FDF1E9"/>
          </w:tcPr>
          <w:p w:rsidRPr="00344526" w:rsidR="007E6227" w:rsidP="007E6227" w:rsidRDefault="007E6227" w14:paraId="79979B1E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Toegang tot onderwijs</w:t>
            </w:r>
          </w:p>
        </w:tc>
        <w:tc>
          <w:tcPr>
            <w:tcW w:w="851" w:type="dxa"/>
          </w:tcPr>
          <w:p w:rsidRPr="00344526" w:rsidR="007E6227" w:rsidP="007E6227" w:rsidRDefault="007E6227" w14:paraId="4826BCCB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Pr="00344526" w:rsidR="007E6227" w:rsidP="007E6227" w:rsidRDefault="007E6227" w14:paraId="11258AFF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6852048B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2D853345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6A0CB1AF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 </w:t>
            </w:r>
          </w:p>
        </w:tc>
      </w:tr>
      <w:tr w:rsidRPr="00344526" w:rsidR="007E6227" w:rsidTr="007E6227" w14:paraId="7802AF78" w14:textId="77777777">
        <w:trPr>
          <w:trHeight w:val="43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7ADAE51A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3A94124D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5D8EF78D" w14:textId="77777777">
            <w:pPr>
              <w:spacing w:before="40" w:after="40"/>
              <w:ind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FDF1E9"/>
          </w:tcPr>
          <w:p w:rsidRPr="00344526" w:rsidR="007E6227" w:rsidP="007E6227" w:rsidRDefault="007E6227" w14:paraId="50BBC56C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Toegang tot de arbeidsmarkt </w:t>
            </w:r>
          </w:p>
        </w:tc>
        <w:tc>
          <w:tcPr>
            <w:tcW w:w="851" w:type="dxa"/>
          </w:tcPr>
          <w:p w:rsidR="007E6227" w:rsidP="007E6227" w:rsidRDefault="007E6227" w14:paraId="4E919AF9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n.v.t. </w:t>
            </w:r>
          </w:p>
        </w:tc>
        <w:tc>
          <w:tcPr>
            <w:tcW w:w="992" w:type="dxa"/>
          </w:tcPr>
          <w:p w:rsidRPr="00344526" w:rsidR="007E6227" w:rsidP="007E6227" w:rsidRDefault="007E6227" w14:paraId="42F31B06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0360837C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28A0D868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3D9AD5A3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26C7D3FD" w14:textId="77777777">
        <w:trPr>
          <w:trHeight w:val="416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1A1285F5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53A9C91E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339557D2" w14:textId="77777777">
            <w:pPr>
              <w:spacing w:before="40" w:after="40"/>
              <w:ind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FDF1E9"/>
          </w:tcPr>
          <w:p w:rsidR="007E6227" w:rsidP="007E6227" w:rsidRDefault="007E6227" w14:paraId="0356D78E" w14:textId="77777777">
            <w:pPr>
              <w:spacing w:before="40" w:after="40"/>
              <w:rPr>
                <w:sz w:val="16"/>
                <w:szCs w:val="16"/>
              </w:rPr>
            </w:pPr>
            <w:r w:rsidRPr="00344526">
              <w:rPr>
                <w:sz w:val="16"/>
                <w:szCs w:val="16"/>
              </w:rPr>
              <w:t>Toegang tot taalcursussen, inburgeringscursussen of beroepsopleidingscursussen</w:t>
            </w:r>
          </w:p>
        </w:tc>
        <w:tc>
          <w:tcPr>
            <w:tcW w:w="851" w:type="dxa"/>
          </w:tcPr>
          <w:p w:rsidR="007E6227" w:rsidP="007E6227" w:rsidRDefault="007E6227" w14:paraId="359801E8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n.v.t.</w:t>
            </w:r>
          </w:p>
        </w:tc>
        <w:tc>
          <w:tcPr>
            <w:tcW w:w="992" w:type="dxa"/>
          </w:tcPr>
          <w:p w:rsidRPr="00344526" w:rsidR="007E6227" w:rsidP="007E6227" w:rsidRDefault="007E6227" w14:paraId="238DF846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187A6ADA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2B61E35F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655C7380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01E4BBE3" w14:textId="77777777">
        <w:trPr>
          <w:trHeight w:val="407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5B1C4642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66C03867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7740ACDE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Pr="00344526" w:rsidR="007E6227" w:rsidP="007E6227" w:rsidRDefault="007E6227" w14:paraId="0734BE9B" w14:textId="77777777">
            <w:pPr>
              <w:spacing w:before="40" w:after="40"/>
              <w:rPr>
                <w:sz w:val="16"/>
                <w:szCs w:val="16"/>
              </w:rPr>
            </w:pPr>
            <w:r w:rsidRPr="00344526">
              <w:rPr>
                <w:sz w:val="16"/>
                <w:szCs w:val="16"/>
              </w:rPr>
              <w:t>Inzet op snelle en vrijwillige terugkeer, toekomsttrainingen</w:t>
            </w:r>
          </w:p>
        </w:tc>
        <w:tc>
          <w:tcPr>
            <w:tcW w:w="851" w:type="dxa"/>
          </w:tcPr>
          <w:p w:rsidRPr="00344526" w:rsidR="007E6227" w:rsidP="007E6227" w:rsidRDefault="007E6227" w14:paraId="0D8100D3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n.v.t. </w:t>
            </w:r>
          </w:p>
        </w:tc>
        <w:tc>
          <w:tcPr>
            <w:tcW w:w="992" w:type="dxa"/>
          </w:tcPr>
          <w:p w:rsidRPr="00344526" w:rsidR="007E6227" w:rsidP="007E6227" w:rsidRDefault="007E6227" w14:paraId="29096131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67E253AA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70B089CE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3FA39700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346899FE" w14:textId="77777777">
        <w:trPr>
          <w:trHeight w:val="343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3F08A19F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492D2668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642745DC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Pr="00344526" w:rsidR="007E6227" w:rsidP="007E6227" w:rsidRDefault="007E6227" w14:paraId="51B00035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Toegang tot gezondheidszorg </w:t>
            </w:r>
          </w:p>
        </w:tc>
        <w:tc>
          <w:tcPr>
            <w:tcW w:w="851" w:type="dxa"/>
          </w:tcPr>
          <w:p w:rsidR="007E6227" w:rsidP="007E6227" w:rsidRDefault="007E6227" w14:paraId="6804D1AF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1BED1E03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72A52118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43F384EA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703ECDC3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7071C066" w14:textId="77777777">
        <w:trPr>
          <w:trHeight w:val="34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2BE86B55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0E6A6F5A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243E9083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="007E6227" w:rsidP="007E6227" w:rsidRDefault="007E6227" w14:paraId="0F3AA9A4" w14:textId="0EF6971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Verstrekking van standaardinformatie over opvangvoorzieningen </w:t>
            </w:r>
          </w:p>
        </w:tc>
        <w:tc>
          <w:tcPr>
            <w:tcW w:w="851" w:type="dxa"/>
          </w:tcPr>
          <w:p w:rsidR="007E6227" w:rsidP="007E6227" w:rsidRDefault="007E6227" w14:paraId="588AA6F5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5A33EF8D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1579D94E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7E923A15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4ACB3309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469F05DF" w14:textId="77777777">
        <w:trPr>
          <w:trHeight w:val="23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56EF0AFB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A6B09" w:rsidRDefault="007E6227" w14:paraId="2B8517D3" w14:textId="692AB77F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Plichten</w:t>
            </w:r>
          </w:p>
        </w:tc>
        <w:tc>
          <w:tcPr>
            <w:tcW w:w="2835" w:type="dxa"/>
            <w:shd w:val="clear" w:color="auto" w:fill="FDF1E9"/>
          </w:tcPr>
          <w:p w:rsidRPr="00344526" w:rsidR="007E6227" w:rsidP="007E6227" w:rsidRDefault="007E6227" w14:paraId="2BEFCEEC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Naleving van de huisregels </w:t>
            </w:r>
          </w:p>
        </w:tc>
        <w:tc>
          <w:tcPr>
            <w:tcW w:w="851" w:type="dxa"/>
          </w:tcPr>
          <w:p w:rsidR="007E6227" w:rsidP="007E6227" w:rsidRDefault="007E6227" w14:paraId="29E20256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5E806579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7EC1B0B0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67A4590E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26F95783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39FE563A" w14:textId="77777777">
        <w:trPr>
          <w:trHeight w:val="23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5DB10836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6B94F567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="007E6227" w:rsidP="007E6227" w:rsidRDefault="007E6227" w14:paraId="4C975EF0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Gevolg geven aan de aanwijzingen van het personeel </w:t>
            </w:r>
          </w:p>
        </w:tc>
        <w:tc>
          <w:tcPr>
            <w:tcW w:w="851" w:type="dxa"/>
          </w:tcPr>
          <w:p w:rsidR="007E6227" w:rsidP="007E6227" w:rsidRDefault="007E6227" w14:paraId="6621F407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3F9B9E63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501820BE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48ACFEA0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2FB125A7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66DEA31A" w14:textId="77777777">
        <w:trPr>
          <w:trHeight w:val="23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6D3ED1C0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1E01950F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="007E6227" w:rsidP="007E6227" w:rsidRDefault="007E6227" w14:paraId="3DC01FEA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Schoonmaakwerkzaamheden verrichten in en rond de woonruimte</w:t>
            </w:r>
          </w:p>
        </w:tc>
        <w:tc>
          <w:tcPr>
            <w:tcW w:w="851" w:type="dxa"/>
          </w:tcPr>
          <w:p w:rsidR="007E6227" w:rsidP="007E6227" w:rsidRDefault="007E6227" w14:paraId="0E952815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0B2F5977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3287E7AC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22CF893A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0ED04473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2DDC7481" w14:textId="77777777">
        <w:trPr>
          <w:trHeight w:val="23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0624068C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2F1BE421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="007E6227" w:rsidP="007E6227" w:rsidRDefault="007E6227" w14:paraId="5C0B9376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Toegang verlenen tot eigen woonruimte indien noodzakelijk </w:t>
            </w:r>
          </w:p>
        </w:tc>
        <w:tc>
          <w:tcPr>
            <w:tcW w:w="851" w:type="dxa"/>
          </w:tcPr>
          <w:p w:rsidR="007E6227" w:rsidP="007E6227" w:rsidRDefault="007E6227" w14:paraId="43250F07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7FBE4E5D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42D14949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71F546F7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69B05C93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2C3EF900" w14:textId="77777777">
        <w:trPr>
          <w:trHeight w:val="23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7D6E516D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0C36B744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="007E6227" w:rsidP="007E6227" w:rsidRDefault="007E6227" w14:paraId="2A215823" w14:textId="2C2DA391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Dagelijkse </w:t>
            </w:r>
            <w:r w:rsidR="00814D10">
              <w:rPr>
                <w:sz w:val="16"/>
                <w:szCs w:val="16"/>
              </w:rPr>
              <w:t>inhuisregistratie</w:t>
            </w:r>
          </w:p>
        </w:tc>
        <w:tc>
          <w:tcPr>
            <w:tcW w:w="851" w:type="dxa"/>
          </w:tcPr>
          <w:p w:rsidR="007E6227" w:rsidP="007E6227" w:rsidRDefault="007E6227" w14:paraId="5C3F058A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78C45C44" w14:textId="18A2385C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X*</w:t>
            </w:r>
          </w:p>
        </w:tc>
        <w:tc>
          <w:tcPr>
            <w:tcW w:w="992" w:type="dxa"/>
          </w:tcPr>
          <w:p w:rsidRPr="00344526" w:rsidR="007E6227" w:rsidP="007E6227" w:rsidRDefault="007E6227" w14:paraId="20149471" w14:textId="12B3399D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X**</w:t>
            </w:r>
          </w:p>
        </w:tc>
        <w:tc>
          <w:tcPr>
            <w:tcW w:w="1134" w:type="dxa"/>
          </w:tcPr>
          <w:p w:rsidRPr="00344526" w:rsidR="007E6227" w:rsidP="007E6227" w:rsidRDefault="007E6227" w14:paraId="508F70B7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29E40921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2A41D6E7" w14:textId="77777777">
        <w:trPr>
          <w:trHeight w:val="23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06E34FD1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5979BE18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="007E6227" w:rsidP="007E6227" w:rsidRDefault="007E6227" w14:paraId="2E7E8F43" w14:textId="12B7E9AC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Tweemaal daagse </w:t>
            </w:r>
            <w:r w:rsidR="00814D10">
              <w:rPr>
                <w:sz w:val="16"/>
                <w:szCs w:val="16"/>
              </w:rPr>
              <w:t>inhuisregistratie</w:t>
            </w:r>
          </w:p>
        </w:tc>
        <w:tc>
          <w:tcPr>
            <w:tcW w:w="851" w:type="dxa"/>
          </w:tcPr>
          <w:p w:rsidR="007E6227" w:rsidP="007E6227" w:rsidRDefault="007E6227" w14:paraId="484AD06F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E6227" w:rsidP="007E6227" w:rsidRDefault="007E6227" w14:paraId="792B1D05" w14:textId="5F2DE0B3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7E6227" w:rsidP="007E6227" w:rsidRDefault="007E6227" w14:paraId="06053BD6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11D52D54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3A38A5EA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63045424" w14:textId="77777777">
        <w:trPr>
          <w:trHeight w:val="23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3ADE2E0A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78991277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Pr="00344526" w:rsidR="007E6227" w:rsidP="007E6227" w:rsidRDefault="007E6227" w14:paraId="23666175" w14:textId="77777777">
            <w:pPr>
              <w:spacing w:before="40" w:after="40"/>
              <w:rPr>
                <w:sz w:val="16"/>
                <w:szCs w:val="16"/>
              </w:rPr>
            </w:pPr>
            <w:r w:rsidRPr="00344526">
              <w:rPr>
                <w:sz w:val="16"/>
                <w:szCs w:val="16"/>
              </w:rPr>
              <w:t>Rechten en plichtengesprek</w:t>
            </w:r>
          </w:p>
        </w:tc>
        <w:tc>
          <w:tcPr>
            <w:tcW w:w="851" w:type="dxa"/>
          </w:tcPr>
          <w:p w:rsidRPr="00344526" w:rsidR="007E6227" w:rsidP="007E6227" w:rsidRDefault="007E6227" w14:paraId="29B593A8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35EE58D1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13D21A07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7E3D38AF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0DB48FFB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66B76B38" w14:textId="77777777">
        <w:trPr>
          <w:trHeight w:val="225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381CDF9E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46BB7183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Pr="00344526" w:rsidR="007E6227" w:rsidP="007E6227" w:rsidRDefault="007E6227" w14:paraId="1FFE8283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Eigen bijdrage wanneer aanwezigheid van inkomsten uit werk of vermogen</w:t>
            </w:r>
          </w:p>
        </w:tc>
        <w:tc>
          <w:tcPr>
            <w:tcW w:w="851" w:type="dxa"/>
          </w:tcPr>
          <w:p w:rsidRPr="00344526" w:rsidR="007E6227" w:rsidP="007E6227" w:rsidRDefault="007E6227" w14:paraId="01E19FDB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47BE33E1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66D915BB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3123935B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3CD8DD87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793C0E76" w14:textId="77777777">
        <w:trPr>
          <w:trHeight w:val="486"/>
        </w:trPr>
        <w:tc>
          <w:tcPr>
            <w:tcW w:w="421" w:type="dxa"/>
            <w:vMerge/>
            <w:tcBorders>
              <w:left w:val="single" w:color="auto" w:sz="4" w:space="0"/>
              <w:bottom w:val="thinThickLargeGap" w:color="auto" w:sz="2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259921C1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7EB0BDDB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thinThickLargeGap" w:color="auto" w:sz="24" w:space="0"/>
            </w:tcBorders>
            <w:shd w:val="clear" w:color="auto" w:fill="FDF1E9"/>
          </w:tcPr>
          <w:p w:rsidRPr="00344526" w:rsidR="007E6227" w:rsidP="007E6227" w:rsidRDefault="007E6227" w14:paraId="5D70651B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Deelname aan programma’s in de handhavings- en toezichtlocatie</w:t>
            </w:r>
          </w:p>
        </w:tc>
        <w:tc>
          <w:tcPr>
            <w:tcW w:w="851" w:type="dxa"/>
            <w:tcBorders>
              <w:bottom w:val="thinThickLargeGap" w:color="auto" w:sz="24" w:space="0"/>
            </w:tcBorders>
          </w:tcPr>
          <w:p w:rsidRPr="00344526" w:rsidR="007E6227" w:rsidP="007E6227" w:rsidRDefault="007E6227" w14:paraId="3BE3A20A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thinThickLargeGap" w:color="auto" w:sz="24" w:space="0"/>
            </w:tcBorders>
          </w:tcPr>
          <w:p w:rsidRPr="00344526" w:rsidR="007E6227" w:rsidP="007E6227" w:rsidRDefault="007E6227" w14:paraId="26CC1C52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thinThickLargeGap" w:color="auto" w:sz="24" w:space="0"/>
            </w:tcBorders>
          </w:tcPr>
          <w:p w:rsidRPr="00344526" w:rsidR="007E6227" w:rsidP="007E6227" w:rsidRDefault="007E6227" w14:paraId="7F674296" w14:textId="35D244C6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bottom w:val="thinThickLargeGap" w:color="auto" w:sz="24" w:space="0"/>
            </w:tcBorders>
          </w:tcPr>
          <w:p w:rsidRPr="00344526" w:rsidR="007E6227" w:rsidP="007E6227" w:rsidRDefault="007E6227" w14:paraId="37727BAA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thinThickLargeGap" w:color="auto" w:sz="24" w:space="0"/>
            </w:tcBorders>
          </w:tcPr>
          <w:p w:rsidRPr="00344526" w:rsidR="007E6227" w:rsidP="007E6227" w:rsidRDefault="007E6227" w14:paraId="3DFEF64F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bookmarkEnd w:id="0"/>
      <w:tr w:rsidRPr="00344526" w:rsidR="007E6227" w:rsidTr="007E6227" w14:paraId="01760CCD" w14:textId="77777777">
        <w:trPr>
          <w:trHeight w:val="406"/>
        </w:trPr>
        <w:tc>
          <w:tcPr>
            <w:tcW w:w="421" w:type="dxa"/>
            <w:vMerge w:val="restart"/>
            <w:tcBorders>
              <w:top w:val="thinThickLargeGap" w:color="auto" w:sz="24" w:space="0"/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512BCC61" w14:textId="01A88CB2">
            <w:pPr>
              <w:spacing w:before="40" w:after="40"/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Opvang na  aanmelding en I&amp;R</w:t>
            </w:r>
          </w:p>
        </w:tc>
        <w:tc>
          <w:tcPr>
            <w:tcW w:w="425" w:type="dxa"/>
            <w:vMerge w:val="restart"/>
            <w:tcBorders>
              <w:top w:val="thinThickLargeGap" w:color="auto" w:sz="24" w:space="0"/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184C8646" w14:textId="77777777">
            <w:pPr>
              <w:spacing w:before="40" w:after="40"/>
              <w:ind w:right="113"/>
              <w:jc w:val="right"/>
              <w:rPr>
                <w:sz w:val="16"/>
                <w:szCs w:val="16"/>
              </w:rPr>
            </w:pPr>
            <w:r w:rsidRPr="00344526">
              <w:rPr>
                <w:sz w:val="16"/>
                <w:szCs w:val="16"/>
              </w:rPr>
              <w:t xml:space="preserve">Rechten </w:t>
            </w:r>
          </w:p>
        </w:tc>
        <w:tc>
          <w:tcPr>
            <w:tcW w:w="425" w:type="dxa"/>
            <w:vMerge w:val="restart"/>
            <w:tcBorders>
              <w:top w:val="thinThickLargeGap" w:color="auto" w:sz="24" w:space="0"/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4AC7E786" w14:textId="77C34389">
            <w:pPr>
              <w:spacing w:before="40" w:after="40"/>
              <w:ind w:right="113"/>
              <w:jc w:val="right"/>
              <w:rPr>
                <w:sz w:val="14"/>
                <w:szCs w:val="14"/>
              </w:rPr>
            </w:pPr>
            <w:r w:rsidRPr="00344526">
              <w:rPr>
                <w:sz w:val="14"/>
                <w:szCs w:val="14"/>
              </w:rPr>
              <w:t>Materiel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2835" w:type="dxa"/>
            <w:tcBorders>
              <w:top w:val="thinThickLargeGap" w:color="auto" w:sz="24" w:space="0"/>
            </w:tcBorders>
            <w:shd w:val="clear" w:color="auto" w:fill="FDF1E9"/>
          </w:tcPr>
          <w:p w:rsidRPr="00344526" w:rsidR="007E6227" w:rsidP="007E6227" w:rsidRDefault="007E6227" w14:paraId="7209CD14" w14:textId="77777777">
            <w:pPr>
              <w:spacing w:before="40" w:after="40"/>
              <w:rPr>
                <w:sz w:val="16"/>
                <w:szCs w:val="16"/>
              </w:rPr>
            </w:pPr>
            <w:r w:rsidRPr="00344526">
              <w:rPr>
                <w:sz w:val="16"/>
                <w:szCs w:val="16"/>
              </w:rPr>
              <w:t>Opvang</w:t>
            </w:r>
            <w:r>
              <w:rPr>
                <w:sz w:val="16"/>
                <w:szCs w:val="16"/>
              </w:rPr>
              <w:t xml:space="preserve">, voedsel, kleding en producten voor persoonlijke hygiëne </w:t>
            </w:r>
          </w:p>
        </w:tc>
        <w:tc>
          <w:tcPr>
            <w:tcW w:w="851" w:type="dxa"/>
            <w:tcBorders>
              <w:top w:val="thinThickLargeGap" w:color="auto" w:sz="24" w:space="0"/>
            </w:tcBorders>
          </w:tcPr>
          <w:p w:rsidRPr="00344526" w:rsidR="007E6227" w:rsidP="007E6227" w:rsidRDefault="007E6227" w14:paraId="7D0D6A74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344526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thinThickLargeGap" w:color="auto" w:sz="24" w:space="0"/>
            </w:tcBorders>
          </w:tcPr>
          <w:p w:rsidRPr="00344526" w:rsidR="007E6227" w:rsidP="007E6227" w:rsidRDefault="007E6227" w14:paraId="06B9DD74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thinThickLargeGap" w:color="auto" w:sz="24" w:space="0"/>
            </w:tcBorders>
          </w:tcPr>
          <w:p w:rsidRPr="00344526" w:rsidR="007E6227" w:rsidP="007E6227" w:rsidRDefault="007E6227" w14:paraId="2371619E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hinThickLargeGap" w:color="auto" w:sz="24" w:space="0"/>
            </w:tcBorders>
          </w:tcPr>
          <w:p w:rsidRPr="00344526" w:rsidR="007E6227" w:rsidP="007E6227" w:rsidRDefault="007E6227" w14:paraId="4FBA9FE6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thinThickLargeGap" w:color="auto" w:sz="24" w:space="0"/>
            </w:tcBorders>
          </w:tcPr>
          <w:p w:rsidRPr="00344526" w:rsidR="007E6227" w:rsidP="007E6227" w:rsidRDefault="007E6227" w14:paraId="4595088E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68FE4C6A" w14:textId="77777777">
        <w:trPr>
          <w:trHeight w:val="412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28D5C674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2C2B098A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0A19B75C" w14:textId="77777777">
            <w:pPr>
              <w:spacing w:before="40" w:after="40"/>
              <w:jc w:val="right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FDF1E9"/>
          </w:tcPr>
          <w:p w:rsidRPr="00344526" w:rsidR="007E6227" w:rsidP="007E6227" w:rsidRDefault="007E6227" w14:paraId="179BF371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Dagvergoeding </w:t>
            </w:r>
          </w:p>
        </w:tc>
        <w:tc>
          <w:tcPr>
            <w:tcW w:w="851" w:type="dxa"/>
          </w:tcPr>
          <w:p w:rsidRPr="00344526" w:rsidR="007E6227" w:rsidP="007E6227" w:rsidRDefault="007E6227" w14:paraId="54D6FBEC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344526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568B61F7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3C3A1EFE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1CC3BD15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1C399B0F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7EA5EF96" w14:textId="77777777">
        <w:trPr>
          <w:trHeight w:val="400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7EC660A9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1B7731A7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46B889B1" w14:textId="238BA7F4">
            <w:pPr>
              <w:spacing w:before="40" w:after="40"/>
              <w:ind w:right="113"/>
              <w:jc w:val="right"/>
              <w:rPr>
                <w:sz w:val="14"/>
                <w:szCs w:val="14"/>
              </w:rPr>
            </w:pPr>
            <w:r w:rsidRPr="00344526">
              <w:rPr>
                <w:sz w:val="14"/>
                <w:szCs w:val="14"/>
              </w:rPr>
              <w:t xml:space="preserve">Immateriële </w:t>
            </w:r>
          </w:p>
        </w:tc>
        <w:tc>
          <w:tcPr>
            <w:tcW w:w="2835" w:type="dxa"/>
            <w:shd w:val="clear" w:color="auto" w:fill="FDF1E9"/>
          </w:tcPr>
          <w:p w:rsidRPr="00344526" w:rsidR="007E6227" w:rsidP="007E6227" w:rsidRDefault="007E6227" w14:paraId="308723B8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Toegang tot onderwijs</w:t>
            </w:r>
          </w:p>
        </w:tc>
        <w:tc>
          <w:tcPr>
            <w:tcW w:w="851" w:type="dxa"/>
          </w:tcPr>
          <w:p w:rsidRPr="00344526" w:rsidR="007E6227" w:rsidP="007E6227" w:rsidRDefault="007E6227" w14:paraId="4B720A35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Pr="00344526" w:rsidR="007E6227" w:rsidP="007E6227" w:rsidRDefault="007E6227" w14:paraId="70FE6E37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6BD72173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372B2127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0CA3B00F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 </w:t>
            </w:r>
          </w:p>
        </w:tc>
      </w:tr>
      <w:tr w:rsidRPr="00344526" w:rsidR="007E6227" w:rsidTr="007E6227" w14:paraId="5C387D30" w14:textId="77777777">
        <w:trPr>
          <w:trHeight w:val="43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3EE539EA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7AEB998D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3B6EA45E" w14:textId="77777777">
            <w:pPr>
              <w:spacing w:before="40" w:after="40"/>
              <w:ind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FDF1E9"/>
          </w:tcPr>
          <w:p w:rsidRPr="00344526" w:rsidR="007E6227" w:rsidP="007E6227" w:rsidRDefault="007E6227" w14:paraId="1EA48497" w14:textId="770700A8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Toegang tot de arbeidsmarkt (na 6 maanden)</w:t>
            </w:r>
          </w:p>
        </w:tc>
        <w:tc>
          <w:tcPr>
            <w:tcW w:w="851" w:type="dxa"/>
          </w:tcPr>
          <w:p w:rsidR="007E6227" w:rsidP="007E6227" w:rsidRDefault="007E6227" w14:paraId="287F518D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376846A5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366AF92A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40E59633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42C0097B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29DDF032" w14:textId="77777777">
        <w:trPr>
          <w:trHeight w:val="416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7E277B8B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4BBB6CEB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704E6316" w14:textId="77777777">
            <w:pPr>
              <w:spacing w:before="40" w:after="40"/>
              <w:ind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FDF1E9"/>
          </w:tcPr>
          <w:p w:rsidR="007E6227" w:rsidP="007E6227" w:rsidRDefault="007E6227" w14:paraId="0A3C3C88" w14:textId="77777777">
            <w:pPr>
              <w:spacing w:before="40" w:after="40"/>
              <w:rPr>
                <w:sz w:val="16"/>
                <w:szCs w:val="16"/>
              </w:rPr>
            </w:pPr>
            <w:r w:rsidRPr="00344526">
              <w:rPr>
                <w:sz w:val="16"/>
                <w:szCs w:val="16"/>
              </w:rPr>
              <w:t>Toegang tot taalcursussen, inburgeringscursussen of beroepsopleidingscursussen</w:t>
            </w:r>
          </w:p>
        </w:tc>
        <w:tc>
          <w:tcPr>
            <w:tcW w:w="851" w:type="dxa"/>
          </w:tcPr>
          <w:p w:rsidR="007E6227" w:rsidP="007E6227" w:rsidRDefault="007E6227" w14:paraId="43EAD27F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229A289B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0F148D51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227E0916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582F4E5B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19CC0E94" w14:textId="77777777">
        <w:trPr>
          <w:trHeight w:val="407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425480A9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3ED8ACB6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19668960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Pr="00344526" w:rsidR="007E6227" w:rsidP="007E6227" w:rsidRDefault="007E6227" w14:paraId="0DB0F7C1" w14:textId="77777777">
            <w:pPr>
              <w:spacing w:before="40" w:after="40"/>
              <w:rPr>
                <w:sz w:val="16"/>
                <w:szCs w:val="16"/>
              </w:rPr>
            </w:pPr>
            <w:r w:rsidRPr="00344526">
              <w:rPr>
                <w:sz w:val="16"/>
                <w:szCs w:val="16"/>
              </w:rPr>
              <w:t>Inzet op snelle en vrijwillige terugkeer, toekomsttrainingen</w:t>
            </w:r>
          </w:p>
        </w:tc>
        <w:tc>
          <w:tcPr>
            <w:tcW w:w="851" w:type="dxa"/>
          </w:tcPr>
          <w:p w:rsidRPr="00344526" w:rsidR="007E6227" w:rsidP="007E6227" w:rsidRDefault="007E6227" w14:paraId="591D4C5A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5406FD19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2B289135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4E577206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0BBE2CDF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34EE618F" w14:textId="77777777">
        <w:trPr>
          <w:trHeight w:val="343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4457F3A5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7D2ADD66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707C97CD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Pr="00344526" w:rsidR="007E6227" w:rsidP="007E6227" w:rsidRDefault="007E6227" w14:paraId="76D87626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Toegang tot gezondheidszorg </w:t>
            </w:r>
          </w:p>
        </w:tc>
        <w:tc>
          <w:tcPr>
            <w:tcW w:w="851" w:type="dxa"/>
          </w:tcPr>
          <w:p w:rsidR="007E6227" w:rsidP="007E6227" w:rsidRDefault="007E6227" w14:paraId="6939988C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619E1FBA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0A341FDB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0CB6BCA6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596FE699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0B835A2E" w14:textId="77777777">
        <w:trPr>
          <w:trHeight w:val="34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38218CF5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7A295CF4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1FE0078F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="007E6227" w:rsidP="007E6227" w:rsidRDefault="007E6227" w14:paraId="708EC9CB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Verstrekking van standaardinformatie over opvangvoorzieningen </w:t>
            </w:r>
          </w:p>
        </w:tc>
        <w:tc>
          <w:tcPr>
            <w:tcW w:w="851" w:type="dxa"/>
          </w:tcPr>
          <w:p w:rsidR="007E6227" w:rsidP="007E6227" w:rsidRDefault="007E6227" w14:paraId="30E07093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2D4B8CBF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466350F4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6B258B1D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1A56B5A6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162D930D" w14:textId="77777777">
        <w:trPr>
          <w:trHeight w:val="23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49274504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A6B09" w:rsidRDefault="007E6227" w14:paraId="028F8E09" w14:textId="26CE7C4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344526">
              <w:rPr>
                <w:sz w:val="16"/>
                <w:szCs w:val="16"/>
              </w:rPr>
              <w:t>Plichten</w:t>
            </w:r>
          </w:p>
        </w:tc>
        <w:tc>
          <w:tcPr>
            <w:tcW w:w="2835" w:type="dxa"/>
            <w:shd w:val="clear" w:color="auto" w:fill="FDF1E9"/>
          </w:tcPr>
          <w:p w:rsidRPr="00344526" w:rsidR="007E6227" w:rsidP="007E6227" w:rsidRDefault="007E6227" w14:paraId="5848B21B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Naleving van de huisregels </w:t>
            </w:r>
          </w:p>
        </w:tc>
        <w:tc>
          <w:tcPr>
            <w:tcW w:w="851" w:type="dxa"/>
          </w:tcPr>
          <w:p w:rsidR="007E6227" w:rsidP="007E6227" w:rsidRDefault="007E6227" w14:paraId="77E5908C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3CE73A6E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0DB95346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19BC5895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699F0FC9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3FD55BBD" w14:textId="77777777">
        <w:trPr>
          <w:trHeight w:val="23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6D6F04F4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571DFD6D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="007E6227" w:rsidP="007E6227" w:rsidRDefault="007E6227" w14:paraId="349010F2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Gevolg geven aan de aanwijzingen van het personeel </w:t>
            </w:r>
          </w:p>
        </w:tc>
        <w:tc>
          <w:tcPr>
            <w:tcW w:w="851" w:type="dxa"/>
          </w:tcPr>
          <w:p w:rsidR="007E6227" w:rsidP="007E6227" w:rsidRDefault="007E6227" w14:paraId="15E6DF4B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55110FBE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0A95E184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32F9313D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1CE2B20D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04EFD727" w14:textId="77777777">
        <w:trPr>
          <w:trHeight w:val="23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772D3248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1BEEDF15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="007E6227" w:rsidP="007E6227" w:rsidRDefault="007E6227" w14:paraId="35F0E3E6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Schoonmaakwerkzaamheden verrichten in en rond de woonruimte</w:t>
            </w:r>
          </w:p>
        </w:tc>
        <w:tc>
          <w:tcPr>
            <w:tcW w:w="851" w:type="dxa"/>
          </w:tcPr>
          <w:p w:rsidR="007E6227" w:rsidP="007E6227" w:rsidRDefault="007E6227" w14:paraId="7563BC07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0E3151B5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1518354B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5CC13BFC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7C272628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655581CC" w14:textId="77777777">
        <w:trPr>
          <w:trHeight w:val="23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001DA826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0CC85708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="007E6227" w:rsidP="007E6227" w:rsidRDefault="007E6227" w14:paraId="7CBF7B3C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Toegang verlenen tot eigen woonruimte indien noodzakelijk </w:t>
            </w:r>
          </w:p>
        </w:tc>
        <w:tc>
          <w:tcPr>
            <w:tcW w:w="851" w:type="dxa"/>
          </w:tcPr>
          <w:p w:rsidR="007E6227" w:rsidP="007E6227" w:rsidRDefault="007E6227" w14:paraId="58E7B741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4C6E1D17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375EEB73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4F7B6A6D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4CAEB4A8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22D7550A" w14:textId="77777777">
        <w:trPr>
          <w:trHeight w:val="23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1C61571D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5D57AB81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="007E6227" w:rsidP="007E6227" w:rsidRDefault="007E6227" w14:paraId="075B6802" w14:textId="02890722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Wekelijkse </w:t>
            </w:r>
            <w:r w:rsidR="00814D10">
              <w:rPr>
                <w:sz w:val="16"/>
                <w:szCs w:val="16"/>
              </w:rPr>
              <w:t>inhuisregistratie</w:t>
            </w:r>
          </w:p>
        </w:tc>
        <w:tc>
          <w:tcPr>
            <w:tcW w:w="851" w:type="dxa"/>
          </w:tcPr>
          <w:p w:rsidR="007E6227" w:rsidP="007E6227" w:rsidRDefault="007E6227" w14:paraId="58B1B6AB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E6227" w:rsidP="007E6227" w:rsidRDefault="007E6227" w14:paraId="34B9A2D3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E6227" w:rsidP="007E6227" w:rsidRDefault="007E6227" w14:paraId="50A85749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6529752B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0280D0CF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4B09B2FC" w14:textId="77777777">
        <w:trPr>
          <w:trHeight w:val="23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39E6312F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4EF9ACAB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="007E6227" w:rsidP="007E6227" w:rsidRDefault="007E6227" w14:paraId="5B61F8BB" w14:textId="74AF3E6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Dagelijkse </w:t>
            </w:r>
            <w:r w:rsidR="00814D10">
              <w:rPr>
                <w:sz w:val="16"/>
                <w:szCs w:val="16"/>
              </w:rPr>
              <w:t>inhuisregistratie</w:t>
            </w:r>
          </w:p>
        </w:tc>
        <w:tc>
          <w:tcPr>
            <w:tcW w:w="851" w:type="dxa"/>
          </w:tcPr>
          <w:p w:rsidR="007E6227" w:rsidP="007E6227" w:rsidRDefault="007E6227" w14:paraId="58900B41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290C96FB" w14:textId="00D686BB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X* </w:t>
            </w:r>
          </w:p>
        </w:tc>
        <w:tc>
          <w:tcPr>
            <w:tcW w:w="992" w:type="dxa"/>
          </w:tcPr>
          <w:p w:rsidRPr="00344526" w:rsidR="007E6227" w:rsidP="007E6227" w:rsidRDefault="007E6227" w14:paraId="6308D0E8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</w:tcPr>
          <w:p w:rsidRPr="00344526" w:rsidR="007E6227" w:rsidP="007E6227" w:rsidRDefault="007E6227" w14:paraId="6443372F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01A8FD4A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7A049AB1" w14:textId="77777777">
        <w:trPr>
          <w:trHeight w:val="23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4E2442BE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6021461E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="007E6227" w:rsidP="007E6227" w:rsidRDefault="007E6227" w14:paraId="778BD798" w14:textId="544686E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Tweemaal daagse </w:t>
            </w:r>
            <w:r w:rsidR="00814D10">
              <w:rPr>
                <w:sz w:val="16"/>
                <w:szCs w:val="16"/>
              </w:rPr>
              <w:t>inhuisregistratie</w:t>
            </w:r>
          </w:p>
        </w:tc>
        <w:tc>
          <w:tcPr>
            <w:tcW w:w="851" w:type="dxa"/>
          </w:tcPr>
          <w:p w:rsidR="007E6227" w:rsidP="007E6227" w:rsidRDefault="007E6227" w14:paraId="4ADAD53C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E6227" w:rsidP="007E6227" w:rsidRDefault="007E6227" w14:paraId="483331BE" w14:textId="62B11DCC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7E6227" w:rsidP="007E6227" w:rsidRDefault="007E6227" w14:paraId="6F0822C8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262B4DEA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6658DC34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6337165B" w14:textId="77777777">
        <w:trPr>
          <w:trHeight w:val="238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1DAF7668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color="auto" w:sz="4" w:space="0"/>
            </w:tcBorders>
            <w:shd w:val="clear" w:color="auto" w:fill="FDF1E9"/>
            <w:textDirection w:val="btLr"/>
          </w:tcPr>
          <w:p w:rsidRPr="00344526" w:rsidR="007E6227" w:rsidP="007E6227" w:rsidRDefault="007E6227" w14:paraId="6F5E423B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Pr="00344526" w:rsidR="007E6227" w:rsidP="007E6227" w:rsidRDefault="007E6227" w14:paraId="0E1FB218" w14:textId="77777777">
            <w:pPr>
              <w:spacing w:before="40" w:after="40"/>
              <w:rPr>
                <w:sz w:val="16"/>
                <w:szCs w:val="16"/>
              </w:rPr>
            </w:pPr>
            <w:r w:rsidRPr="00344526">
              <w:rPr>
                <w:sz w:val="16"/>
                <w:szCs w:val="16"/>
              </w:rPr>
              <w:t>Rechten en plichtengesprek</w:t>
            </w:r>
          </w:p>
        </w:tc>
        <w:tc>
          <w:tcPr>
            <w:tcW w:w="851" w:type="dxa"/>
          </w:tcPr>
          <w:p w:rsidRPr="00344526" w:rsidR="007E6227" w:rsidP="007E6227" w:rsidRDefault="007E6227" w14:paraId="7100027B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286C18A1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55F99A59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63A33B92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083137D2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1374B644" w14:textId="77777777">
        <w:trPr>
          <w:trHeight w:val="225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53617B32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5DC01AB5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Pr="00344526" w:rsidR="007E6227" w:rsidP="007E6227" w:rsidRDefault="007E6227" w14:paraId="2DCD8106" w14:textId="175EFC56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Eigen bijdrage wanneer aanwezigheid van inkomsten uit werk of vermogen</w:t>
            </w:r>
          </w:p>
        </w:tc>
        <w:tc>
          <w:tcPr>
            <w:tcW w:w="851" w:type="dxa"/>
          </w:tcPr>
          <w:p w:rsidRPr="00344526" w:rsidR="007E6227" w:rsidP="007E6227" w:rsidRDefault="007E6227" w14:paraId="3FDB92E7" w14:textId="32032EA2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Pr="00344526" w:rsidR="007E6227" w:rsidP="007E6227" w:rsidRDefault="007E6227" w14:paraId="659F8BF2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34C8AF90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Pr="00344526" w:rsidR="007E6227" w:rsidP="007E6227" w:rsidRDefault="007E6227" w14:paraId="1203E954" w14:textId="76F35C2B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3B1AEFF7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7E6227" w14:paraId="20571775" w14:textId="77777777">
        <w:trPr>
          <w:trHeight w:val="486"/>
        </w:trPr>
        <w:tc>
          <w:tcPr>
            <w:tcW w:w="42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7F8118E1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color="auto" w:sz="4" w:space="0"/>
            </w:tcBorders>
            <w:shd w:val="clear" w:color="auto" w:fill="FDF1E9"/>
          </w:tcPr>
          <w:p w:rsidRPr="00344526" w:rsidR="007E6227" w:rsidP="007E6227" w:rsidRDefault="007E6227" w14:paraId="16A46933" w14:textId="7777777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DF1E9"/>
          </w:tcPr>
          <w:p w:rsidRPr="00344526" w:rsidR="007E6227" w:rsidP="007E6227" w:rsidRDefault="007E6227" w14:paraId="3C648DF0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Deelname aan programma’s in de handhavings- en toezichtlocatie</w:t>
            </w:r>
          </w:p>
        </w:tc>
        <w:tc>
          <w:tcPr>
            <w:tcW w:w="851" w:type="dxa"/>
          </w:tcPr>
          <w:p w:rsidRPr="00344526" w:rsidR="007E6227" w:rsidP="007E6227" w:rsidRDefault="007E6227" w14:paraId="78A603CE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13ECEAF4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02FE4286" w14:textId="02F99400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</w:tcPr>
          <w:p w:rsidRPr="00344526" w:rsidR="007E6227" w:rsidP="007E6227" w:rsidRDefault="007E6227" w14:paraId="6F4AC4C6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Pr="00344526" w:rsidR="007E6227" w:rsidP="007E6227" w:rsidRDefault="007E6227" w14:paraId="226BE5AE" w14:textId="77777777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Pr="00344526" w:rsidR="007E6227" w:rsidTr="00DF22BE" w14:paraId="42D865FD" w14:textId="77777777">
        <w:trPr>
          <w:trHeight w:val="486"/>
        </w:trPr>
        <w:tc>
          <w:tcPr>
            <w:tcW w:w="9067" w:type="dxa"/>
            <w:gridSpan w:val="9"/>
            <w:tcBorders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</w:tcPr>
          <w:p w:rsidR="007E6227" w:rsidP="007E6227" w:rsidRDefault="007E6227" w14:paraId="1B86C187" w14:textId="7777777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*Dublin, EU-statushouders, veilig land van herkomst. </w:t>
            </w:r>
          </w:p>
          <w:p w:rsidRPr="00344526" w:rsidR="007E6227" w:rsidP="007E6227" w:rsidRDefault="007E6227" w14:paraId="6EFEDFB0" w14:textId="21A814A0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**verblijf in HTL.</w:t>
            </w:r>
          </w:p>
        </w:tc>
      </w:tr>
    </w:tbl>
    <w:p w:rsidR="00B06701" w:rsidRDefault="00B06701" w14:paraId="57A6897C" w14:textId="77777777"/>
    <w:sectPr w:rsidR="00B06701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4D9A2" w14:textId="77777777" w:rsidR="00900028" w:rsidRDefault="00900028" w:rsidP="007E6227">
      <w:pPr>
        <w:spacing w:after="0" w:line="240" w:lineRule="auto"/>
      </w:pPr>
      <w:r>
        <w:separator/>
      </w:r>
    </w:p>
  </w:endnote>
  <w:endnote w:type="continuationSeparator" w:id="0">
    <w:p w14:paraId="2784D020" w14:textId="77777777" w:rsidR="00900028" w:rsidRDefault="00900028" w:rsidP="007E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8D77" w14:textId="77777777" w:rsidR="00900028" w:rsidRDefault="00900028" w:rsidP="007E6227">
      <w:pPr>
        <w:spacing w:after="0" w:line="240" w:lineRule="auto"/>
      </w:pPr>
      <w:r>
        <w:separator/>
      </w:r>
    </w:p>
  </w:footnote>
  <w:footnote w:type="continuationSeparator" w:id="0">
    <w:p w14:paraId="1E15DC9D" w14:textId="77777777" w:rsidR="00900028" w:rsidRDefault="00900028" w:rsidP="007E62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27"/>
    <w:rsid w:val="001B2E08"/>
    <w:rsid w:val="001E6A24"/>
    <w:rsid w:val="001F0DD2"/>
    <w:rsid w:val="003C1869"/>
    <w:rsid w:val="00504598"/>
    <w:rsid w:val="005E1F3B"/>
    <w:rsid w:val="005E74EE"/>
    <w:rsid w:val="00620B9B"/>
    <w:rsid w:val="007A6B09"/>
    <w:rsid w:val="007E6227"/>
    <w:rsid w:val="00814D10"/>
    <w:rsid w:val="00900028"/>
    <w:rsid w:val="0098512A"/>
    <w:rsid w:val="00A74014"/>
    <w:rsid w:val="00A81F9F"/>
    <w:rsid w:val="00B06701"/>
    <w:rsid w:val="00D36A70"/>
    <w:rsid w:val="00DF22BE"/>
    <w:rsid w:val="00F2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EA21"/>
  <w15:chartTrackingRefBased/>
  <w15:docId w15:val="{DD1588C4-5AB9-4AFF-9407-8A25C04A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6227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E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E62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E622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E6227"/>
    <w:rPr>
      <w:sz w:val="20"/>
      <w:szCs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7E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6227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E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6227"/>
    <w:rPr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62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E6227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391</ap:Words>
  <ap:Characters>2153</ap:Characters>
  <ap:DocSecurity>0</ap:DocSecurity>
  <ap:Lines>17</ap:Lines>
  <ap:Paragraphs>5</ap:Paragraphs>
  <ap:ScaleCrop>false</ap:ScaleCrop>
  <ap:LinksUpToDate>false</ap:LinksUpToDate>
  <ap:CharactersWithSpaces>2539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2024-12-19T14:20:00.0000000Z</dcterms:created>
  <dcterms:modified xsi:type="dcterms:W3CDTF">2025-02-24T10:34:00.0000000Z</dcterms:modified>
  <version/>
  <category/>
</coreProperties>
</file>