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03B" w:rsidP="00DA503B" w:rsidRDefault="00ED4C48" w14:paraId="3FF30083" w14:textId="63A65620">
      <w:r>
        <w:t>Tijdens het wetgevingsoverleg asiel en migratie van 29 januari 2024 heeft mijn ambtsvoorganger uw Kamer toegezegd</w:t>
      </w:r>
      <w:r>
        <w:rPr>
          <w:rStyle w:val="Voetnootmarkering"/>
        </w:rPr>
        <w:footnoteReference w:id="1"/>
      </w:r>
      <w:r>
        <w:t xml:space="preserve"> u structureel te informeren over wijzigingen die worden doorgevoerd in het asielbeleid van de ons omringende landen. Op 26 juni 2024</w:t>
      </w:r>
      <w:r>
        <w:rPr>
          <w:rStyle w:val="Voetnootmarkering"/>
        </w:rPr>
        <w:footnoteReference w:id="2"/>
      </w:r>
      <w:r>
        <w:t xml:space="preserve"> informeerde mijn ambtsvoorganger u over de wijze waarop is besloten invulling te geven aan deze toezegging, alsook over de planning van de periodieke rapportages, die u elk kwartaal zullen worden gestuurd. </w:t>
      </w:r>
      <w:r w:rsidR="005A6FA1">
        <w:t>Tevens</w:t>
      </w:r>
      <w:r w:rsidR="00DA503B">
        <w:t xml:space="preserve"> bevat deze rapportage de toezegging</w:t>
      </w:r>
      <w:r w:rsidR="00DA503B">
        <w:rPr>
          <w:rStyle w:val="Voetnootmarkering"/>
        </w:rPr>
        <w:footnoteReference w:id="3"/>
      </w:r>
      <w:r w:rsidR="00DA503B">
        <w:t xml:space="preserve"> van het Commissiedebat op 19 december jl. om uw Kamer </w:t>
      </w:r>
      <w:r w:rsidR="00861DDE">
        <w:t xml:space="preserve">eenmalig </w:t>
      </w:r>
      <w:r w:rsidR="00DA503B">
        <w:t>nader te informeren over de berichtgeving dat in Zweden asielzoekers eerst het land moeten verlaten, voordat zij opnieuw asiel kunnen aanvragen.</w:t>
      </w:r>
    </w:p>
    <w:p w:rsidR="00ED4C48" w:rsidRDefault="00ED4C48" w14:paraId="3F8FF85E" w14:textId="77777777"/>
    <w:p w:rsidR="00ED4C48" w:rsidRDefault="00ED4C48" w14:paraId="32661FD6" w14:textId="77777777">
      <w:r>
        <w:t xml:space="preserve">De rapportage baseert zich op de belangrijkste wijzigingen in het asielbeleid van een aantal relevante EU-lidstaten: Oostenrijk, België, Frankrijk, Duitsland en Zweden. De (openbare) informatiebronnen voor de rapportage bestaan in de basis uit de periodieke nieuwsbrief van het Europees Migratienetwerk (EMN) en informatie uit het informatie- en documentatiesysteem (IDS) van het Asielagentschap van de Europese Unie (EUAA). </w:t>
      </w:r>
    </w:p>
    <w:p w:rsidR="00ED4C48" w:rsidRDefault="00ED4C48" w14:paraId="3E8FEE7B" w14:textId="77777777"/>
    <w:p w:rsidR="00ED4C48" w:rsidRDefault="00ED4C48" w14:paraId="0D75D166" w14:textId="32882834">
      <w:r>
        <w:t>In de bijlage vindt u de derde periodieke rapportage over de periode van 1 oktober tot en met 31 december 2024</w:t>
      </w:r>
      <w:r w:rsidR="00844D35">
        <w:t xml:space="preserve"> en de toezegging omtrent Zweden</w:t>
      </w:r>
      <w:r>
        <w:t xml:space="preserve">. Ten overvloede meld ik u dat in de periode waarover in deze brief gerapporteerd wordt, ook de Europese wetgeving van het Asiel- en Migratiepact is aangenomen. Voor alle lidstaten geldt dat zij op dit moment bezig zijn met de voorbereidingen voor het moment waarop deze wetgeving van toepassing wordt (juni 2026). Deze voorbereidingen zijn niet in dit overzicht opgenomen. </w:t>
      </w:r>
    </w:p>
    <w:p w:rsidR="00ED4C48" w:rsidRDefault="00ED4C48" w14:paraId="18876C50" w14:textId="77777777"/>
    <w:p w:rsidR="00B66B81" w:rsidRDefault="00ED4C48" w14:paraId="0EFBD9D2" w14:textId="7BEEF058">
      <w:r>
        <w:t>Ik hoop u hiermee voldoende te hebben geïnformeerd.</w:t>
      </w:r>
    </w:p>
    <w:p w:rsidR="00B66B81" w:rsidRDefault="00B66B81" w14:paraId="6EE00B1A" w14:textId="77777777"/>
    <w:p w:rsidR="00B66B81" w:rsidRDefault="00B66B81" w14:paraId="2416DF08" w14:textId="77777777">
      <w:pPr>
        <w:pStyle w:val="WitregelW1bodytekst"/>
      </w:pPr>
    </w:p>
    <w:p w:rsidR="00B66B81" w:rsidRDefault="007E07C6" w14:paraId="1C76EFAE" w14:textId="77777777">
      <w:r>
        <w:t>De Minister van Asiel en Migratie,</w:t>
      </w:r>
    </w:p>
    <w:p w:rsidR="00B66B81" w:rsidRDefault="00B66B81" w14:paraId="19D59B6A" w14:textId="77777777"/>
    <w:p w:rsidR="00B66B81" w:rsidRDefault="00CA4FEB" w14:paraId="32B7E3A3" w14:textId="3629A950">
      <w:r>
        <w:br/>
      </w:r>
      <w:r>
        <w:br/>
      </w:r>
    </w:p>
    <w:p w:rsidR="00B66B81" w:rsidRDefault="007E07C6" w14:paraId="4EFFF0DF" w14:textId="07D78A6C">
      <w:r>
        <w:t>M.H.M. Faber</w:t>
      </w:r>
      <w:r w:rsidR="00CA4FEB">
        <w:t xml:space="preserve"> – </w:t>
      </w:r>
      <w:r w:rsidR="005A0D5E">
        <w:t>v</w:t>
      </w:r>
      <w:r w:rsidR="00CA4FEB">
        <w:t>an de Klashorst</w:t>
      </w:r>
    </w:p>
    <w:sectPr w:rsidR="00B66B8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1877" w14:textId="77777777" w:rsidR="003A6A27" w:rsidRDefault="003A6A27">
      <w:pPr>
        <w:spacing w:line="240" w:lineRule="auto"/>
      </w:pPr>
      <w:r>
        <w:separator/>
      </w:r>
    </w:p>
  </w:endnote>
  <w:endnote w:type="continuationSeparator" w:id="0">
    <w:p w14:paraId="4E068660" w14:textId="77777777" w:rsidR="003A6A27" w:rsidRDefault="003A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E67E" w14:textId="77777777" w:rsidR="00C524F6" w:rsidRDefault="00C524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49E6" w14:textId="77777777" w:rsidR="00B66B81" w:rsidRDefault="00B66B8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E4E5" w14:textId="77777777" w:rsidR="00C524F6" w:rsidRDefault="00C524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AF779" w14:textId="77777777" w:rsidR="003A6A27" w:rsidRDefault="003A6A27">
      <w:pPr>
        <w:spacing w:line="240" w:lineRule="auto"/>
      </w:pPr>
      <w:r>
        <w:separator/>
      </w:r>
    </w:p>
  </w:footnote>
  <w:footnote w:type="continuationSeparator" w:id="0">
    <w:p w14:paraId="240463AB" w14:textId="77777777" w:rsidR="003A6A27" w:rsidRDefault="003A6A27">
      <w:pPr>
        <w:spacing w:line="240" w:lineRule="auto"/>
      </w:pPr>
      <w:r>
        <w:continuationSeparator/>
      </w:r>
    </w:p>
  </w:footnote>
  <w:footnote w:id="1">
    <w:p w14:paraId="6D401F77" w14:textId="7827F882" w:rsidR="00ED4C48" w:rsidRPr="00861DDE" w:rsidRDefault="00ED4C48">
      <w:pPr>
        <w:pStyle w:val="Voetnoottekst"/>
        <w:rPr>
          <w:sz w:val="16"/>
          <w:szCs w:val="16"/>
        </w:rPr>
      </w:pPr>
      <w:r w:rsidRPr="00770017">
        <w:rPr>
          <w:rStyle w:val="Voetnootmarkering"/>
          <w:sz w:val="18"/>
          <w:szCs w:val="18"/>
        </w:rPr>
        <w:footnoteRef/>
      </w:r>
      <w:r w:rsidRPr="00770017">
        <w:rPr>
          <w:sz w:val="18"/>
          <w:szCs w:val="18"/>
        </w:rPr>
        <w:t xml:space="preserve"> </w:t>
      </w:r>
      <w:r w:rsidRPr="00861DDE">
        <w:rPr>
          <w:sz w:val="16"/>
          <w:szCs w:val="16"/>
        </w:rPr>
        <w:t>TZ202401-042</w:t>
      </w:r>
    </w:p>
  </w:footnote>
  <w:footnote w:id="2">
    <w:p w14:paraId="49A65921" w14:textId="668039F6" w:rsidR="00ED4C48" w:rsidRPr="00861DDE" w:rsidRDefault="00ED4C48">
      <w:pPr>
        <w:pStyle w:val="Voetnoottekst"/>
        <w:rPr>
          <w:sz w:val="16"/>
          <w:szCs w:val="16"/>
        </w:rPr>
      </w:pPr>
      <w:r w:rsidRPr="00861DDE">
        <w:rPr>
          <w:rStyle w:val="Voetnootmarkering"/>
          <w:sz w:val="16"/>
          <w:szCs w:val="16"/>
        </w:rPr>
        <w:footnoteRef/>
      </w:r>
      <w:r w:rsidRPr="00861DDE">
        <w:rPr>
          <w:sz w:val="16"/>
          <w:szCs w:val="16"/>
        </w:rPr>
        <w:t xml:space="preserve"> Kamerstukken II 2023/24, 19637, nr. 3263</w:t>
      </w:r>
    </w:p>
  </w:footnote>
  <w:footnote w:id="3">
    <w:p w14:paraId="1461E74E" w14:textId="62E6A465" w:rsidR="00DA503B" w:rsidRDefault="00DA503B">
      <w:pPr>
        <w:pStyle w:val="Voetnoottekst"/>
      </w:pPr>
      <w:r w:rsidRPr="00861DDE">
        <w:rPr>
          <w:rStyle w:val="Voetnootmarkering"/>
          <w:sz w:val="16"/>
          <w:szCs w:val="16"/>
        </w:rPr>
        <w:footnoteRef/>
      </w:r>
      <w:r w:rsidRPr="00861DDE">
        <w:rPr>
          <w:sz w:val="16"/>
          <w:szCs w:val="16"/>
        </w:rPr>
        <w:t xml:space="preserve"> </w:t>
      </w:r>
      <w:r w:rsidRPr="00861DDE">
        <w:rPr>
          <w:rFonts w:eastAsia="Times New Roman" w:cs="Times New Roman"/>
          <w:sz w:val="16"/>
          <w:szCs w:val="16"/>
        </w:rPr>
        <w:t>TZ202501-030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3B53" w14:textId="77777777" w:rsidR="00C524F6" w:rsidRDefault="00C524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DF63" w14:textId="77777777" w:rsidR="00B66B81" w:rsidRDefault="007E07C6">
    <w:r>
      <w:rPr>
        <w:noProof/>
      </w:rPr>
      <mc:AlternateContent>
        <mc:Choice Requires="wps">
          <w:drawing>
            <wp:anchor distT="0" distB="0" distL="0" distR="0" simplePos="0" relativeHeight="251652608" behindDoc="0" locked="1" layoutInCell="1" allowOverlap="1" wp14:anchorId="2051360A" wp14:editId="6692E6B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C559A0" w14:textId="77777777" w:rsidR="00B66B81" w:rsidRDefault="007E07C6">
                          <w:pPr>
                            <w:pStyle w:val="Referentiegegevensbold"/>
                          </w:pPr>
                          <w:r>
                            <w:t>Directoraat-Generaal Migratie</w:t>
                          </w:r>
                        </w:p>
                        <w:p w14:paraId="640C2CC9" w14:textId="77777777" w:rsidR="00B66B81" w:rsidRDefault="007E07C6">
                          <w:pPr>
                            <w:pStyle w:val="Referentiegegevens"/>
                          </w:pPr>
                          <w:r>
                            <w:t>Directie Migratiebeleid</w:t>
                          </w:r>
                        </w:p>
                        <w:p w14:paraId="421EF6CF" w14:textId="77777777" w:rsidR="00B66B81" w:rsidRDefault="007E07C6">
                          <w:pPr>
                            <w:pStyle w:val="Referentiegegevens"/>
                          </w:pPr>
                          <w:r>
                            <w:t>Team Strategie en Verbinding</w:t>
                          </w:r>
                        </w:p>
                        <w:p w14:paraId="38EF2A3B" w14:textId="77777777" w:rsidR="00B66B81" w:rsidRDefault="00B66B81">
                          <w:pPr>
                            <w:pStyle w:val="WitregelW2"/>
                          </w:pPr>
                        </w:p>
                        <w:p w14:paraId="4A33FAC4" w14:textId="77777777" w:rsidR="00B66B81" w:rsidRDefault="007E07C6">
                          <w:pPr>
                            <w:pStyle w:val="Referentiegegevensbold"/>
                          </w:pPr>
                          <w:r>
                            <w:t>Datum</w:t>
                          </w:r>
                        </w:p>
                        <w:p w14:paraId="4728092B" w14:textId="77777777" w:rsidR="00B66B81" w:rsidRDefault="003A6A27">
                          <w:pPr>
                            <w:pStyle w:val="Referentiegegevens"/>
                          </w:pPr>
                          <w:sdt>
                            <w:sdtPr>
                              <w:id w:val="-1911455850"/>
                              <w:date w:fullDate="2024-12-02T11:08:00Z">
                                <w:dateFormat w:val="d MMMM yyyy"/>
                                <w:lid w:val="nl"/>
                                <w:storeMappedDataAs w:val="dateTime"/>
                                <w:calendar w:val="gregorian"/>
                              </w:date>
                            </w:sdtPr>
                            <w:sdtEndPr/>
                            <w:sdtContent>
                              <w:r w:rsidR="007E07C6">
                                <w:t>2 december 2024</w:t>
                              </w:r>
                            </w:sdtContent>
                          </w:sdt>
                        </w:p>
                        <w:p w14:paraId="65F499E6" w14:textId="77777777" w:rsidR="00B66B81" w:rsidRDefault="00B66B81">
                          <w:pPr>
                            <w:pStyle w:val="WitregelW1"/>
                          </w:pPr>
                        </w:p>
                        <w:p w14:paraId="73C1003E" w14:textId="77777777" w:rsidR="00B66B81" w:rsidRDefault="007E07C6">
                          <w:pPr>
                            <w:pStyle w:val="Referentiegegevensbold"/>
                          </w:pPr>
                          <w:r>
                            <w:t>Onze referentie</w:t>
                          </w:r>
                        </w:p>
                        <w:p w14:paraId="4E3335BF" w14:textId="77777777" w:rsidR="00B66B81" w:rsidRDefault="007E07C6">
                          <w:pPr>
                            <w:pStyle w:val="Referentiegegevens"/>
                          </w:pPr>
                          <w:r>
                            <w:t>5967128</w:t>
                          </w:r>
                        </w:p>
                      </w:txbxContent>
                    </wps:txbx>
                    <wps:bodyPr vert="horz" wrap="square" lIns="0" tIns="0" rIns="0" bIns="0" anchor="t" anchorCtr="0"/>
                  </wps:wsp>
                </a:graphicData>
              </a:graphic>
            </wp:anchor>
          </w:drawing>
        </mc:Choice>
        <mc:Fallback>
          <w:pict>
            <v:shapetype w14:anchorId="2051360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EC559A0" w14:textId="77777777" w:rsidR="00B66B81" w:rsidRDefault="007E07C6">
                    <w:pPr>
                      <w:pStyle w:val="Referentiegegevensbold"/>
                    </w:pPr>
                    <w:r>
                      <w:t>Directoraat-Generaal Migratie</w:t>
                    </w:r>
                  </w:p>
                  <w:p w14:paraId="640C2CC9" w14:textId="77777777" w:rsidR="00B66B81" w:rsidRDefault="007E07C6">
                    <w:pPr>
                      <w:pStyle w:val="Referentiegegevens"/>
                    </w:pPr>
                    <w:r>
                      <w:t>Directie Migratiebeleid</w:t>
                    </w:r>
                  </w:p>
                  <w:p w14:paraId="421EF6CF" w14:textId="77777777" w:rsidR="00B66B81" w:rsidRDefault="007E07C6">
                    <w:pPr>
                      <w:pStyle w:val="Referentiegegevens"/>
                    </w:pPr>
                    <w:r>
                      <w:t>Team Strategie en Verbinding</w:t>
                    </w:r>
                  </w:p>
                  <w:p w14:paraId="38EF2A3B" w14:textId="77777777" w:rsidR="00B66B81" w:rsidRDefault="00B66B81">
                    <w:pPr>
                      <w:pStyle w:val="WitregelW2"/>
                    </w:pPr>
                  </w:p>
                  <w:p w14:paraId="4A33FAC4" w14:textId="77777777" w:rsidR="00B66B81" w:rsidRDefault="007E07C6">
                    <w:pPr>
                      <w:pStyle w:val="Referentiegegevensbold"/>
                    </w:pPr>
                    <w:r>
                      <w:t>Datum</w:t>
                    </w:r>
                  </w:p>
                  <w:p w14:paraId="4728092B" w14:textId="77777777" w:rsidR="00B66B81" w:rsidRDefault="003A6A27">
                    <w:pPr>
                      <w:pStyle w:val="Referentiegegevens"/>
                    </w:pPr>
                    <w:sdt>
                      <w:sdtPr>
                        <w:id w:val="-1911455850"/>
                        <w:date w:fullDate="2024-12-02T11:08:00Z">
                          <w:dateFormat w:val="d MMMM yyyy"/>
                          <w:lid w:val="nl"/>
                          <w:storeMappedDataAs w:val="dateTime"/>
                          <w:calendar w:val="gregorian"/>
                        </w:date>
                      </w:sdtPr>
                      <w:sdtEndPr/>
                      <w:sdtContent>
                        <w:r w:rsidR="007E07C6">
                          <w:t>2 december 2024</w:t>
                        </w:r>
                      </w:sdtContent>
                    </w:sdt>
                  </w:p>
                  <w:p w14:paraId="65F499E6" w14:textId="77777777" w:rsidR="00B66B81" w:rsidRDefault="00B66B81">
                    <w:pPr>
                      <w:pStyle w:val="WitregelW1"/>
                    </w:pPr>
                  </w:p>
                  <w:p w14:paraId="73C1003E" w14:textId="77777777" w:rsidR="00B66B81" w:rsidRDefault="007E07C6">
                    <w:pPr>
                      <w:pStyle w:val="Referentiegegevensbold"/>
                    </w:pPr>
                    <w:r>
                      <w:t>Onze referentie</w:t>
                    </w:r>
                  </w:p>
                  <w:p w14:paraId="4E3335BF" w14:textId="77777777" w:rsidR="00B66B81" w:rsidRDefault="007E07C6">
                    <w:pPr>
                      <w:pStyle w:val="Referentiegegevens"/>
                    </w:pPr>
                    <w:r>
                      <w:t>5967128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CA8CB99" wp14:editId="6297885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0A9965" w14:textId="77777777" w:rsidR="007E07C6" w:rsidRDefault="007E07C6"/>
                      </w:txbxContent>
                    </wps:txbx>
                    <wps:bodyPr vert="horz" wrap="square" lIns="0" tIns="0" rIns="0" bIns="0" anchor="t" anchorCtr="0"/>
                  </wps:wsp>
                </a:graphicData>
              </a:graphic>
            </wp:anchor>
          </w:drawing>
        </mc:Choice>
        <mc:Fallback>
          <w:pict>
            <v:shape w14:anchorId="2CA8CB9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00A9965" w14:textId="77777777" w:rsidR="007E07C6" w:rsidRDefault="007E07C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A576B8B" wp14:editId="36C594D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E5E770" w14:textId="06AE12D0" w:rsidR="00B66B81" w:rsidRDefault="007E07C6">
                          <w:pPr>
                            <w:pStyle w:val="Referentiegegevens"/>
                          </w:pPr>
                          <w:r>
                            <w:t xml:space="preserve">Pagina </w:t>
                          </w:r>
                          <w:r>
                            <w:fldChar w:fldCharType="begin"/>
                          </w:r>
                          <w:r>
                            <w:instrText>PAGE</w:instrText>
                          </w:r>
                          <w:r>
                            <w:fldChar w:fldCharType="separate"/>
                          </w:r>
                          <w:r w:rsidR="00DA503B">
                            <w:rPr>
                              <w:noProof/>
                            </w:rPr>
                            <w:t>2</w:t>
                          </w:r>
                          <w:r>
                            <w:fldChar w:fldCharType="end"/>
                          </w:r>
                          <w:r>
                            <w:t xml:space="preserve"> van </w:t>
                          </w:r>
                          <w:r>
                            <w:fldChar w:fldCharType="begin"/>
                          </w:r>
                          <w:r>
                            <w:instrText>NUMPAGES</w:instrText>
                          </w:r>
                          <w:r>
                            <w:fldChar w:fldCharType="separate"/>
                          </w:r>
                          <w:r w:rsidR="00CA4FEB">
                            <w:rPr>
                              <w:noProof/>
                            </w:rPr>
                            <w:t>5967128</w:t>
                          </w:r>
                          <w:r>
                            <w:fldChar w:fldCharType="end"/>
                          </w:r>
                        </w:p>
                      </w:txbxContent>
                    </wps:txbx>
                    <wps:bodyPr vert="horz" wrap="square" lIns="0" tIns="0" rIns="0" bIns="0" anchor="t" anchorCtr="0"/>
                  </wps:wsp>
                </a:graphicData>
              </a:graphic>
            </wp:anchor>
          </w:drawing>
        </mc:Choice>
        <mc:Fallback>
          <w:pict>
            <v:shape w14:anchorId="6A576B8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2E5E770" w14:textId="06AE12D0" w:rsidR="00B66B81" w:rsidRDefault="007E07C6">
                    <w:pPr>
                      <w:pStyle w:val="Referentiegegevens"/>
                    </w:pPr>
                    <w:r>
                      <w:t xml:space="preserve">Pagina </w:t>
                    </w:r>
                    <w:r>
                      <w:fldChar w:fldCharType="begin"/>
                    </w:r>
                    <w:r>
                      <w:instrText>PAGE</w:instrText>
                    </w:r>
                    <w:r>
                      <w:fldChar w:fldCharType="separate"/>
                    </w:r>
                    <w:r w:rsidR="00DA503B">
                      <w:rPr>
                        <w:noProof/>
                      </w:rPr>
                      <w:t>2</w:t>
                    </w:r>
                    <w:r>
                      <w:fldChar w:fldCharType="end"/>
                    </w:r>
                    <w:r>
                      <w:t xml:space="preserve"> van </w:t>
                    </w:r>
                    <w:r>
                      <w:fldChar w:fldCharType="begin"/>
                    </w:r>
                    <w:r>
                      <w:instrText>NUMPAGES</w:instrText>
                    </w:r>
                    <w:r>
                      <w:fldChar w:fldCharType="separate"/>
                    </w:r>
                    <w:r w:rsidR="00CA4FEB">
                      <w:rPr>
                        <w:noProof/>
                      </w:rPr>
                      <w:t>5967128</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617F" w14:textId="77777777" w:rsidR="00B66B81" w:rsidRDefault="007E07C6">
    <w:pPr>
      <w:spacing w:after="6377" w:line="14" w:lineRule="exact"/>
    </w:pPr>
    <w:r>
      <w:rPr>
        <w:noProof/>
      </w:rPr>
      <mc:AlternateContent>
        <mc:Choice Requires="wps">
          <w:drawing>
            <wp:anchor distT="0" distB="0" distL="0" distR="0" simplePos="0" relativeHeight="251655680" behindDoc="0" locked="1" layoutInCell="1" allowOverlap="1" wp14:anchorId="54EB60FB" wp14:editId="64F4607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CAABC8" w14:textId="77777777" w:rsidR="005A0D5E" w:rsidRDefault="007E07C6">
                          <w:r>
                            <w:t>Aan de Voorzitter van de Tweede Kamer</w:t>
                          </w:r>
                        </w:p>
                        <w:p w14:paraId="2FE28C12" w14:textId="552CCD27" w:rsidR="00B66B81" w:rsidRDefault="007E07C6">
                          <w:r>
                            <w:t>der Staten-Generaal</w:t>
                          </w:r>
                        </w:p>
                        <w:p w14:paraId="2124695B" w14:textId="77777777" w:rsidR="00B66B81" w:rsidRDefault="007E07C6">
                          <w:r>
                            <w:t xml:space="preserve">Postbus 20018 </w:t>
                          </w:r>
                        </w:p>
                        <w:p w14:paraId="0CEA813B" w14:textId="77777777" w:rsidR="00B66B81" w:rsidRDefault="007E07C6">
                          <w:r>
                            <w:t>2500 EA  DEN HAAG</w:t>
                          </w:r>
                        </w:p>
                      </w:txbxContent>
                    </wps:txbx>
                    <wps:bodyPr vert="horz" wrap="square" lIns="0" tIns="0" rIns="0" bIns="0" anchor="t" anchorCtr="0"/>
                  </wps:wsp>
                </a:graphicData>
              </a:graphic>
            </wp:anchor>
          </w:drawing>
        </mc:Choice>
        <mc:Fallback>
          <w:pict>
            <v:shapetype w14:anchorId="54EB60F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7CAABC8" w14:textId="77777777" w:rsidR="005A0D5E" w:rsidRDefault="007E07C6">
                    <w:r>
                      <w:t>Aan de Voorzitter van de Tweede Kamer</w:t>
                    </w:r>
                  </w:p>
                  <w:p w14:paraId="2FE28C12" w14:textId="552CCD27" w:rsidR="00B66B81" w:rsidRDefault="007E07C6">
                    <w:r>
                      <w:t>der Staten-Generaal</w:t>
                    </w:r>
                  </w:p>
                  <w:p w14:paraId="2124695B" w14:textId="77777777" w:rsidR="00B66B81" w:rsidRDefault="007E07C6">
                    <w:r>
                      <w:t xml:space="preserve">Postbus 20018 </w:t>
                    </w:r>
                  </w:p>
                  <w:p w14:paraId="0CEA813B" w14:textId="77777777" w:rsidR="00B66B81" w:rsidRDefault="007E07C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E25828F" wp14:editId="04074BFB">
              <wp:simplePos x="0" y="0"/>
              <wp:positionH relativeFrom="page">
                <wp:posOffset>1009650</wp:posOffset>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66B81" w14:paraId="08D73898" w14:textId="77777777">
                            <w:trPr>
                              <w:trHeight w:val="240"/>
                            </w:trPr>
                            <w:tc>
                              <w:tcPr>
                                <w:tcW w:w="1140" w:type="dxa"/>
                              </w:tcPr>
                              <w:p w14:paraId="2C422022" w14:textId="77777777" w:rsidR="00B66B81" w:rsidRDefault="007E07C6">
                                <w:r>
                                  <w:t>Datum</w:t>
                                </w:r>
                              </w:p>
                            </w:tc>
                            <w:tc>
                              <w:tcPr>
                                <w:tcW w:w="5918" w:type="dxa"/>
                              </w:tcPr>
                              <w:p w14:paraId="7FD77CAF" w14:textId="21C34F9F" w:rsidR="00B66B81" w:rsidRDefault="003A6A27">
                                <w:sdt>
                                  <w:sdtPr>
                                    <w:id w:val="-1168322883"/>
                                    <w:date w:fullDate="2025-04-23T00:00:00Z">
                                      <w:dateFormat w:val="d MMMM yyyy"/>
                                      <w:lid w:val="nl"/>
                                      <w:storeMappedDataAs w:val="dateTime"/>
                                      <w:calendar w:val="gregorian"/>
                                    </w:date>
                                  </w:sdtPr>
                                  <w:sdtEndPr/>
                                  <w:sdtContent>
                                    <w:r w:rsidR="005A0D5E">
                                      <w:rPr>
                                        <w:lang w:val="nl"/>
                                      </w:rPr>
                                      <w:t>23 april 2025</w:t>
                                    </w:r>
                                  </w:sdtContent>
                                </w:sdt>
                              </w:p>
                            </w:tc>
                          </w:tr>
                          <w:tr w:rsidR="00B66B81" w14:paraId="31B956B1" w14:textId="77777777">
                            <w:trPr>
                              <w:trHeight w:val="240"/>
                            </w:trPr>
                            <w:tc>
                              <w:tcPr>
                                <w:tcW w:w="1140" w:type="dxa"/>
                              </w:tcPr>
                              <w:p w14:paraId="43A2CBCD" w14:textId="77777777" w:rsidR="00B66B81" w:rsidRDefault="007E07C6">
                                <w:r>
                                  <w:t>Betreft</w:t>
                                </w:r>
                              </w:p>
                            </w:tc>
                            <w:tc>
                              <w:tcPr>
                                <w:tcW w:w="5918" w:type="dxa"/>
                              </w:tcPr>
                              <w:p w14:paraId="5771543C" w14:textId="77777777" w:rsidR="00B66B81" w:rsidRDefault="007E07C6">
                                <w:r>
                                  <w:t>Rapportage wijzigingen in het asielbeleid in omringende landen Q4 2024</w:t>
                                </w:r>
                              </w:p>
                            </w:tc>
                          </w:tr>
                        </w:tbl>
                        <w:p w14:paraId="2E3F966C" w14:textId="77777777" w:rsidR="007E07C6" w:rsidRDefault="007E07C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E25828F" id="46feebd0-aa3c-11ea-a756-beb5f67e67be" o:spid="_x0000_s1030" type="#_x0000_t202" style="position:absolute;margin-left:79.5pt;margin-top:264pt;width:377pt;height:43.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66B81" w14:paraId="08D73898" w14:textId="77777777">
                      <w:trPr>
                        <w:trHeight w:val="240"/>
                      </w:trPr>
                      <w:tc>
                        <w:tcPr>
                          <w:tcW w:w="1140" w:type="dxa"/>
                        </w:tcPr>
                        <w:p w14:paraId="2C422022" w14:textId="77777777" w:rsidR="00B66B81" w:rsidRDefault="007E07C6">
                          <w:r>
                            <w:t>Datum</w:t>
                          </w:r>
                        </w:p>
                      </w:tc>
                      <w:tc>
                        <w:tcPr>
                          <w:tcW w:w="5918" w:type="dxa"/>
                        </w:tcPr>
                        <w:p w14:paraId="7FD77CAF" w14:textId="21C34F9F" w:rsidR="00B66B81" w:rsidRDefault="003A6A27">
                          <w:sdt>
                            <w:sdtPr>
                              <w:id w:val="-1168322883"/>
                              <w:date w:fullDate="2025-04-23T00:00:00Z">
                                <w:dateFormat w:val="d MMMM yyyy"/>
                                <w:lid w:val="nl"/>
                                <w:storeMappedDataAs w:val="dateTime"/>
                                <w:calendar w:val="gregorian"/>
                              </w:date>
                            </w:sdtPr>
                            <w:sdtEndPr/>
                            <w:sdtContent>
                              <w:r w:rsidR="005A0D5E">
                                <w:rPr>
                                  <w:lang w:val="nl"/>
                                </w:rPr>
                                <w:t>23 april 2025</w:t>
                              </w:r>
                            </w:sdtContent>
                          </w:sdt>
                        </w:p>
                      </w:tc>
                    </w:tr>
                    <w:tr w:rsidR="00B66B81" w14:paraId="31B956B1" w14:textId="77777777">
                      <w:trPr>
                        <w:trHeight w:val="240"/>
                      </w:trPr>
                      <w:tc>
                        <w:tcPr>
                          <w:tcW w:w="1140" w:type="dxa"/>
                        </w:tcPr>
                        <w:p w14:paraId="43A2CBCD" w14:textId="77777777" w:rsidR="00B66B81" w:rsidRDefault="007E07C6">
                          <w:r>
                            <w:t>Betreft</w:t>
                          </w:r>
                        </w:p>
                      </w:tc>
                      <w:tc>
                        <w:tcPr>
                          <w:tcW w:w="5918" w:type="dxa"/>
                        </w:tcPr>
                        <w:p w14:paraId="5771543C" w14:textId="77777777" w:rsidR="00B66B81" w:rsidRDefault="007E07C6">
                          <w:r>
                            <w:t>Rapportage wijzigingen in het asielbeleid in omringende landen Q4 2024</w:t>
                          </w:r>
                        </w:p>
                      </w:tc>
                    </w:tr>
                  </w:tbl>
                  <w:p w14:paraId="2E3F966C" w14:textId="77777777" w:rsidR="007E07C6" w:rsidRDefault="007E07C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4711844" wp14:editId="11BCC51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0FB066" w14:textId="77777777" w:rsidR="00B66B81" w:rsidRDefault="007E07C6">
                          <w:pPr>
                            <w:pStyle w:val="Referentiegegevensbold"/>
                          </w:pPr>
                          <w:r>
                            <w:t>Directoraat-Generaal Migratie</w:t>
                          </w:r>
                        </w:p>
                        <w:p w14:paraId="65B9C0D7" w14:textId="77777777" w:rsidR="00B66B81" w:rsidRDefault="00B66B81">
                          <w:pPr>
                            <w:pStyle w:val="WitregelW1"/>
                          </w:pPr>
                        </w:p>
                        <w:p w14:paraId="2227D3BF" w14:textId="77777777" w:rsidR="00B66B81" w:rsidRPr="005A0D5E" w:rsidRDefault="007E07C6">
                          <w:pPr>
                            <w:pStyle w:val="Referentiegegevens"/>
                          </w:pPr>
                          <w:r w:rsidRPr="005A0D5E">
                            <w:t>Turfmarkt 147</w:t>
                          </w:r>
                        </w:p>
                        <w:p w14:paraId="6CF2FF7B" w14:textId="77777777" w:rsidR="00B66B81" w:rsidRPr="005A0D5E" w:rsidRDefault="007E07C6">
                          <w:pPr>
                            <w:pStyle w:val="Referentiegegevens"/>
                          </w:pPr>
                          <w:r w:rsidRPr="005A0D5E">
                            <w:t>2511 DP   Den Haag</w:t>
                          </w:r>
                        </w:p>
                        <w:p w14:paraId="413FFB42" w14:textId="77777777" w:rsidR="00B66B81" w:rsidRPr="00ED4C48" w:rsidRDefault="007E07C6">
                          <w:pPr>
                            <w:pStyle w:val="Referentiegegevens"/>
                            <w:rPr>
                              <w:lang w:val="de-DE"/>
                            </w:rPr>
                          </w:pPr>
                          <w:r w:rsidRPr="00ED4C48">
                            <w:rPr>
                              <w:lang w:val="de-DE"/>
                            </w:rPr>
                            <w:t>Postbus 20011</w:t>
                          </w:r>
                        </w:p>
                        <w:p w14:paraId="4E96EA44" w14:textId="77777777" w:rsidR="00B66B81" w:rsidRPr="00ED4C48" w:rsidRDefault="007E07C6">
                          <w:pPr>
                            <w:pStyle w:val="Referentiegegevens"/>
                            <w:rPr>
                              <w:lang w:val="de-DE"/>
                            </w:rPr>
                          </w:pPr>
                          <w:r w:rsidRPr="00ED4C48">
                            <w:rPr>
                              <w:lang w:val="de-DE"/>
                            </w:rPr>
                            <w:t>2500 EH   Den Haag</w:t>
                          </w:r>
                        </w:p>
                        <w:p w14:paraId="0EA623FF" w14:textId="77777777" w:rsidR="00B66B81" w:rsidRPr="00ED4C48" w:rsidRDefault="007E07C6">
                          <w:pPr>
                            <w:pStyle w:val="Referentiegegevens"/>
                            <w:rPr>
                              <w:lang w:val="de-DE"/>
                            </w:rPr>
                          </w:pPr>
                          <w:r w:rsidRPr="00ED4C48">
                            <w:rPr>
                              <w:lang w:val="de-DE"/>
                            </w:rPr>
                            <w:t>www.rijksoverheid.nl/jenv</w:t>
                          </w:r>
                        </w:p>
                        <w:p w14:paraId="16BFB9B1" w14:textId="77777777" w:rsidR="00B66B81" w:rsidRPr="00ED4C48" w:rsidRDefault="00B66B81">
                          <w:pPr>
                            <w:pStyle w:val="WitregelW2"/>
                            <w:rPr>
                              <w:lang w:val="de-DE"/>
                            </w:rPr>
                          </w:pPr>
                        </w:p>
                        <w:p w14:paraId="54437CCA" w14:textId="77777777" w:rsidR="00B66B81" w:rsidRDefault="007E07C6">
                          <w:pPr>
                            <w:pStyle w:val="Referentiegegevensbold"/>
                          </w:pPr>
                          <w:r>
                            <w:t>Onze referentie</w:t>
                          </w:r>
                        </w:p>
                        <w:p w14:paraId="3C1721C8" w14:textId="77777777" w:rsidR="00B66B81" w:rsidRDefault="007E07C6">
                          <w:pPr>
                            <w:pStyle w:val="Referentiegegevens"/>
                          </w:pPr>
                          <w:r>
                            <w:t>5967128</w:t>
                          </w:r>
                        </w:p>
                        <w:p w14:paraId="6DA89E30" w14:textId="77777777" w:rsidR="00BF63A6" w:rsidRDefault="00BF63A6" w:rsidP="00BF63A6"/>
                        <w:p w14:paraId="67C2CC39" w14:textId="13D22DE7" w:rsidR="00BF63A6" w:rsidRPr="00BF63A6" w:rsidRDefault="00BF63A6" w:rsidP="00BF63A6">
                          <w:pPr>
                            <w:rPr>
                              <w:b/>
                              <w:bCs/>
                              <w:sz w:val="13"/>
                              <w:szCs w:val="13"/>
                            </w:rPr>
                          </w:pPr>
                          <w:r w:rsidRPr="00BF63A6">
                            <w:rPr>
                              <w:b/>
                              <w:bCs/>
                              <w:sz w:val="13"/>
                              <w:szCs w:val="13"/>
                            </w:rPr>
                            <w:t>Bijlage(n)</w:t>
                          </w:r>
                        </w:p>
                        <w:p w14:paraId="4E79E2E8" w14:textId="46B71F5E" w:rsidR="00BF63A6" w:rsidRPr="00BF63A6" w:rsidRDefault="00BF63A6" w:rsidP="00BF63A6">
                          <w:pPr>
                            <w:rPr>
                              <w:sz w:val="13"/>
                              <w:szCs w:val="13"/>
                            </w:rPr>
                          </w:pPr>
                          <w:r w:rsidRPr="00BF63A6">
                            <w:rPr>
                              <w:sz w:val="13"/>
                              <w:szCs w:val="13"/>
                            </w:rPr>
                            <w:t xml:space="preserve">1 </w:t>
                          </w:r>
                        </w:p>
                      </w:txbxContent>
                    </wps:txbx>
                    <wps:bodyPr vert="horz" wrap="square" lIns="0" tIns="0" rIns="0" bIns="0" anchor="t" anchorCtr="0"/>
                  </wps:wsp>
                </a:graphicData>
              </a:graphic>
            </wp:anchor>
          </w:drawing>
        </mc:Choice>
        <mc:Fallback>
          <w:pict>
            <v:shape w14:anchorId="5471184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0FB066" w14:textId="77777777" w:rsidR="00B66B81" w:rsidRDefault="007E07C6">
                    <w:pPr>
                      <w:pStyle w:val="Referentiegegevensbold"/>
                    </w:pPr>
                    <w:r>
                      <w:t>Directoraat-Generaal Migratie</w:t>
                    </w:r>
                  </w:p>
                  <w:p w14:paraId="65B9C0D7" w14:textId="77777777" w:rsidR="00B66B81" w:rsidRDefault="00B66B81">
                    <w:pPr>
                      <w:pStyle w:val="WitregelW1"/>
                    </w:pPr>
                  </w:p>
                  <w:p w14:paraId="2227D3BF" w14:textId="77777777" w:rsidR="00B66B81" w:rsidRPr="005A0D5E" w:rsidRDefault="007E07C6">
                    <w:pPr>
                      <w:pStyle w:val="Referentiegegevens"/>
                    </w:pPr>
                    <w:r w:rsidRPr="005A0D5E">
                      <w:t>Turfmarkt 147</w:t>
                    </w:r>
                  </w:p>
                  <w:p w14:paraId="6CF2FF7B" w14:textId="77777777" w:rsidR="00B66B81" w:rsidRPr="005A0D5E" w:rsidRDefault="007E07C6">
                    <w:pPr>
                      <w:pStyle w:val="Referentiegegevens"/>
                    </w:pPr>
                    <w:r w:rsidRPr="005A0D5E">
                      <w:t>2511 DP   Den Haag</w:t>
                    </w:r>
                  </w:p>
                  <w:p w14:paraId="413FFB42" w14:textId="77777777" w:rsidR="00B66B81" w:rsidRPr="00ED4C48" w:rsidRDefault="007E07C6">
                    <w:pPr>
                      <w:pStyle w:val="Referentiegegevens"/>
                      <w:rPr>
                        <w:lang w:val="de-DE"/>
                      </w:rPr>
                    </w:pPr>
                    <w:r w:rsidRPr="00ED4C48">
                      <w:rPr>
                        <w:lang w:val="de-DE"/>
                      </w:rPr>
                      <w:t>Postbus 20011</w:t>
                    </w:r>
                  </w:p>
                  <w:p w14:paraId="4E96EA44" w14:textId="77777777" w:rsidR="00B66B81" w:rsidRPr="00ED4C48" w:rsidRDefault="007E07C6">
                    <w:pPr>
                      <w:pStyle w:val="Referentiegegevens"/>
                      <w:rPr>
                        <w:lang w:val="de-DE"/>
                      </w:rPr>
                    </w:pPr>
                    <w:r w:rsidRPr="00ED4C48">
                      <w:rPr>
                        <w:lang w:val="de-DE"/>
                      </w:rPr>
                      <w:t>2500 EH   Den Haag</w:t>
                    </w:r>
                  </w:p>
                  <w:p w14:paraId="0EA623FF" w14:textId="77777777" w:rsidR="00B66B81" w:rsidRPr="00ED4C48" w:rsidRDefault="007E07C6">
                    <w:pPr>
                      <w:pStyle w:val="Referentiegegevens"/>
                      <w:rPr>
                        <w:lang w:val="de-DE"/>
                      </w:rPr>
                    </w:pPr>
                    <w:r w:rsidRPr="00ED4C48">
                      <w:rPr>
                        <w:lang w:val="de-DE"/>
                      </w:rPr>
                      <w:t>www.rijksoverheid.nl/jenv</w:t>
                    </w:r>
                  </w:p>
                  <w:p w14:paraId="16BFB9B1" w14:textId="77777777" w:rsidR="00B66B81" w:rsidRPr="00ED4C48" w:rsidRDefault="00B66B81">
                    <w:pPr>
                      <w:pStyle w:val="WitregelW2"/>
                      <w:rPr>
                        <w:lang w:val="de-DE"/>
                      </w:rPr>
                    </w:pPr>
                  </w:p>
                  <w:p w14:paraId="54437CCA" w14:textId="77777777" w:rsidR="00B66B81" w:rsidRDefault="007E07C6">
                    <w:pPr>
                      <w:pStyle w:val="Referentiegegevensbold"/>
                    </w:pPr>
                    <w:r>
                      <w:t>Onze referentie</w:t>
                    </w:r>
                  </w:p>
                  <w:p w14:paraId="3C1721C8" w14:textId="77777777" w:rsidR="00B66B81" w:rsidRDefault="007E07C6">
                    <w:pPr>
                      <w:pStyle w:val="Referentiegegevens"/>
                    </w:pPr>
                    <w:r>
                      <w:t>5967128</w:t>
                    </w:r>
                  </w:p>
                  <w:p w14:paraId="6DA89E30" w14:textId="77777777" w:rsidR="00BF63A6" w:rsidRDefault="00BF63A6" w:rsidP="00BF63A6"/>
                  <w:p w14:paraId="67C2CC39" w14:textId="13D22DE7" w:rsidR="00BF63A6" w:rsidRPr="00BF63A6" w:rsidRDefault="00BF63A6" w:rsidP="00BF63A6">
                    <w:pPr>
                      <w:rPr>
                        <w:b/>
                        <w:bCs/>
                        <w:sz w:val="13"/>
                        <w:szCs w:val="13"/>
                      </w:rPr>
                    </w:pPr>
                    <w:r w:rsidRPr="00BF63A6">
                      <w:rPr>
                        <w:b/>
                        <w:bCs/>
                        <w:sz w:val="13"/>
                        <w:szCs w:val="13"/>
                      </w:rPr>
                      <w:t>Bijlage(n)</w:t>
                    </w:r>
                  </w:p>
                  <w:p w14:paraId="4E79E2E8" w14:textId="46B71F5E" w:rsidR="00BF63A6" w:rsidRPr="00BF63A6" w:rsidRDefault="00BF63A6" w:rsidP="00BF63A6">
                    <w:pPr>
                      <w:rPr>
                        <w:sz w:val="13"/>
                        <w:szCs w:val="13"/>
                      </w:rPr>
                    </w:pPr>
                    <w:r w:rsidRPr="00BF63A6">
                      <w:rPr>
                        <w:sz w:val="13"/>
                        <w:szCs w:val="13"/>
                      </w:rPr>
                      <w:t xml:space="preserve">1 </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1E1DBC6" wp14:editId="20B8FB4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CD7368" w14:textId="77777777" w:rsidR="007E07C6" w:rsidRDefault="007E07C6"/>
                      </w:txbxContent>
                    </wps:txbx>
                    <wps:bodyPr vert="horz" wrap="square" lIns="0" tIns="0" rIns="0" bIns="0" anchor="t" anchorCtr="0"/>
                  </wps:wsp>
                </a:graphicData>
              </a:graphic>
            </wp:anchor>
          </w:drawing>
        </mc:Choice>
        <mc:Fallback>
          <w:pict>
            <v:shape w14:anchorId="11E1DBC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4CD7368" w14:textId="77777777" w:rsidR="007E07C6" w:rsidRDefault="007E07C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38D4735" wp14:editId="0DF1A9B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1886BE" w14:textId="0FAC8D2E" w:rsidR="00B66B81" w:rsidRDefault="007E07C6">
                          <w:pPr>
                            <w:pStyle w:val="Referentiegegevens"/>
                          </w:pPr>
                          <w:r>
                            <w:t xml:space="preserve">Pagina </w:t>
                          </w:r>
                          <w:r>
                            <w:fldChar w:fldCharType="begin"/>
                          </w:r>
                          <w:r>
                            <w:instrText>PAGE</w:instrText>
                          </w:r>
                          <w:r>
                            <w:fldChar w:fldCharType="separate"/>
                          </w:r>
                          <w:r w:rsidR="00CA4FEB">
                            <w:rPr>
                              <w:noProof/>
                            </w:rPr>
                            <w:t>5967128</w:t>
                          </w:r>
                          <w:r>
                            <w:fldChar w:fldCharType="end"/>
                          </w:r>
                          <w:r>
                            <w:t xml:space="preserve"> van </w:t>
                          </w:r>
                          <w:r>
                            <w:fldChar w:fldCharType="begin"/>
                          </w:r>
                          <w:r>
                            <w:instrText>NUMPAGES</w:instrText>
                          </w:r>
                          <w:r>
                            <w:fldChar w:fldCharType="separate"/>
                          </w:r>
                          <w:r w:rsidR="00CA4FEB">
                            <w:rPr>
                              <w:noProof/>
                            </w:rPr>
                            <w:t>5967128</w:t>
                          </w:r>
                          <w:r>
                            <w:fldChar w:fldCharType="end"/>
                          </w:r>
                        </w:p>
                      </w:txbxContent>
                    </wps:txbx>
                    <wps:bodyPr vert="horz" wrap="square" lIns="0" tIns="0" rIns="0" bIns="0" anchor="t" anchorCtr="0"/>
                  </wps:wsp>
                </a:graphicData>
              </a:graphic>
            </wp:anchor>
          </w:drawing>
        </mc:Choice>
        <mc:Fallback>
          <w:pict>
            <v:shape w14:anchorId="738D473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1886BE" w14:textId="0FAC8D2E" w:rsidR="00B66B81" w:rsidRDefault="007E07C6">
                    <w:pPr>
                      <w:pStyle w:val="Referentiegegevens"/>
                    </w:pPr>
                    <w:r>
                      <w:t xml:space="preserve">Pagina </w:t>
                    </w:r>
                    <w:r>
                      <w:fldChar w:fldCharType="begin"/>
                    </w:r>
                    <w:r>
                      <w:instrText>PAGE</w:instrText>
                    </w:r>
                    <w:r>
                      <w:fldChar w:fldCharType="separate"/>
                    </w:r>
                    <w:r w:rsidR="00CA4FEB">
                      <w:rPr>
                        <w:noProof/>
                      </w:rPr>
                      <w:t>5967128</w:t>
                    </w:r>
                    <w:r>
                      <w:fldChar w:fldCharType="end"/>
                    </w:r>
                    <w:r>
                      <w:t xml:space="preserve"> van </w:t>
                    </w:r>
                    <w:r>
                      <w:fldChar w:fldCharType="begin"/>
                    </w:r>
                    <w:r>
                      <w:instrText>NUMPAGES</w:instrText>
                    </w:r>
                    <w:r>
                      <w:fldChar w:fldCharType="separate"/>
                    </w:r>
                    <w:r w:rsidR="00CA4FEB">
                      <w:rPr>
                        <w:noProof/>
                      </w:rPr>
                      <w:t>5967128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090696" wp14:editId="744E5CF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9AFD5A" w14:textId="77777777" w:rsidR="00B66B81" w:rsidRDefault="007E07C6">
                          <w:pPr>
                            <w:spacing w:line="240" w:lineRule="auto"/>
                          </w:pPr>
                          <w:r>
                            <w:rPr>
                              <w:noProof/>
                            </w:rPr>
                            <w:drawing>
                              <wp:inline distT="0" distB="0" distL="0" distR="0" wp14:anchorId="1AF1B461" wp14:editId="45A1B4C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09069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9AFD5A" w14:textId="77777777" w:rsidR="00B66B81" w:rsidRDefault="007E07C6">
                    <w:pPr>
                      <w:spacing w:line="240" w:lineRule="auto"/>
                    </w:pPr>
                    <w:r>
                      <w:rPr>
                        <w:noProof/>
                      </w:rPr>
                      <w:drawing>
                        <wp:inline distT="0" distB="0" distL="0" distR="0" wp14:anchorId="1AF1B461" wp14:editId="45A1B4C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D506915" wp14:editId="10DC3B4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2CF0BF" w14:textId="77777777" w:rsidR="00B66B81" w:rsidRDefault="007E07C6">
                          <w:pPr>
                            <w:spacing w:line="240" w:lineRule="auto"/>
                          </w:pPr>
                          <w:r>
                            <w:rPr>
                              <w:noProof/>
                            </w:rPr>
                            <w:drawing>
                              <wp:inline distT="0" distB="0" distL="0" distR="0" wp14:anchorId="67A1BB7E" wp14:editId="42A2B24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50691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52CF0BF" w14:textId="77777777" w:rsidR="00B66B81" w:rsidRDefault="007E07C6">
                    <w:pPr>
                      <w:spacing w:line="240" w:lineRule="auto"/>
                    </w:pPr>
                    <w:r>
                      <w:rPr>
                        <w:noProof/>
                      </w:rPr>
                      <w:drawing>
                        <wp:inline distT="0" distB="0" distL="0" distR="0" wp14:anchorId="67A1BB7E" wp14:editId="42A2B24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BD9BA06" wp14:editId="1AC265B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BD5172" w14:textId="77777777" w:rsidR="00B66B81" w:rsidRDefault="007E07C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BD9BA0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DBD5172" w14:textId="77777777" w:rsidR="00B66B81" w:rsidRDefault="007E07C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5D93F"/>
    <w:multiLevelType w:val="multilevel"/>
    <w:tmpl w:val="7A7223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F6483C9"/>
    <w:multiLevelType w:val="multilevel"/>
    <w:tmpl w:val="859A768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A148924"/>
    <w:multiLevelType w:val="multilevel"/>
    <w:tmpl w:val="E37CD29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2D6AEA9"/>
    <w:multiLevelType w:val="multilevel"/>
    <w:tmpl w:val="7B37656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04D6A41"/>
    <w:multiLevelType w:val="multilevel"/>
    <w:tmpl w:val="1FCC92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CF0C8A0"/>
    <w:multiLevelType w:val="multilevel"/>
    <w:tmpl w:val="05F8A8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2354546">
    <w:abstractNumId w:val="3"/>
  </w:num>
  <w:num w:numId="2" w16cid:durableId="31077127">
    <w:abstractNumId w:val="1"/>
  </w:num>
  <w:num w:numId="3" w16cid:durableId="684869235">
    <w:abstractNumId w:val="5"/>
  </w:num>
  <w:num w:numId="4" w16cid:durableId="771126429">
    <w:abstractNumId w:val="4"/>
  </w:num>
  <w:num w:numId="5" w16cid:durableId="279261495">
    <w:abstractNumId w:val="2"/>
  </w:num>
  <w:num w:numId="6" w16cid:durableId="54240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EB"/>
    <w:rsid w:val="002146A1"/>
    <w:rsid w:val="002909E1"/>
    <w:rsid w:val="00363B11"/>
    <w:rsid w:val="003A6A27"/>
    <w:rsid w:val="00556C7E"/>
    <w:rsid w:val="005A0D5E"/>
    <w:rsid w:val="005A6FA1"/>
    <w:rsid w:val="006310CE"/>
    <w:rsid w:val="006816D6"/>
    <w:rsid w:val="00697A3E"/>
    <w:rsid w:val="006A1189"/>
    <w:rsid w:val="006A646B"/>
    <w:rsid w:val="0075578E"/>
    <w:rsid w:val="007660AE"/>
    <w:rsid w:val="00770017"/>
    <w:rsid w:val="007E07C6"/>
    <w:rsid w:val="00840E4B"/>
    <w:rsid w:val="00844D35"/>
    <w:rsid w:val="00861DDE"/>
    <w:rsid w:val="008C3234"/>
    <w:rsid w:val="00923A3A"/>
    <w:rsid w:val="00945267"/>
    <w:rsid w:val="00A833DB"/>
    <w:rsid w:val="00A8557C"/>
    <w:rsid w:val="00B12D03"/>
    <w:rsid w:val="00B66B81"/>
    <w:rsid w:val="00BB709B"/>
    <w:rsid w:val="00BF63A6"/>
    <w:rsid w:val="00C524F6"/>
    <w:rsid w:val="00CA4FEB"/>
    <w:rsid w:val="00DA503B"/>
    <w:rsid w:val="00DC717E"/>
    <w:rsid w:val="00DE5634"/>
    <w:rsid w:val="00E00D99"/>
    <w:rsid w:val="00ED4C48"/>
    <w:rsid w:val="00FB6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07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07C6"/>
    <w:rPr>
      <w:rFonts w:ascii="Verdana" w:hAnsi="Verdana"/>
      <w:color w:val="000000"/>
      <w:sz w:val="18"/>
      <w:szCs w:val="18"/>
    </w:rPr>
  </w:style>
  <w:style w:type="paragraph" w:styleId="Voetnoottekst">
    <w:name w:val="footnote text"/>
    <w:basedOn w:val="Standaard"/>
    <w:link w:val="VoetnoottekstChar"/>
    <w:uiPriority w:val="99"/>
    <w:semiHidden/>
    <w:unhideWhenUsed/>
    <w:rsid w:val="00ED4C4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D4C48"/>
    <w:rPr>
      <w:rFonts w:ascii="Verdana" w:hAnsi="Verdana"/>
      <w:color w:val="000000"/>
    </w:rPr>
  </w:style>
  <w:style w:type="character" w:styleId="Voetnootmarkering">
    <w:name w:val="footnote reference"/>
    <w:basedOn w:val="Standaardalinea-lettertype"/>
    <w:uiPriority w:val="99"/>
    <w:semiHidden/>
    <w:unhideWhenUsed/>
    <w:rsid w:val="00ED4C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273</ap:Words>
  <ap:Characters>1505</ap:Characters>
  <ap:DocSecurity>0</ap:DocSecurity>
  <ap:Lines>12</ap:Lines>
  <ap:Paragraphs>3</ap:Paragraphs>
  <ap:ScaleCrop>false</ap:ScaleCrop>
  <ap:LinksUpToDate>false</ap:LinksUpToDate>
  <ap:CharactersWithSpaces>1775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2025-04-23T14:49:00.0000000Z</dcterms:created>
  <dcterms:modified xsi:type="dcterms:W3CDTF">2025-04-23T14:49:00.0000000Z</dcterms:modified>
  <dc:description>------------------------</dc:description>
  <dc:subject/>
  <keywords/>
  <version/>
  <category/>
</coreProperties>
</file>