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5DCF" w:rsidR="00275DCF" w:rsidP="00275DCF" w:rsidRDefault="00275DCF" w14:paraId="49CD6CE8" w14:textId="1A4893A9">
      <w:pPr>
        <w:spacing w:line="240" w:lineRule="auto"/>
        <w:ind w:left="1416"/>
        <w:rPr>
          <w:rFonts w:ascii="Verdana Pro" w:hAnsi="Verdana Pro" w:eastAsia="Times New Roman" w:cs="Times New Roman"/>
          <w:sz w:val="18"/>
          <w:szCs w:val="18"/>
        </w:rPr>
      </w:pPr>
      <w:r>
        <w:rPr>
          <w:rFonts w:ascii="Verdana Pro" w:hAnsi="Verdana Pro" w:eastAsia="Times New Roman" w:cs="Times New Roman"/>
          <w:sz w:val="18"/>
          <w:szCs w:val="18"/>
        </w:rPr>
        <w:br/>
      </w:r>
    </w:p>
    <w:p w:rsidRPr="0027557C" w:rsidR="004D19C4" w:rsidP="00440B98" w:rsidRDefault="004D19C4" w14:paraId="200773E5" w14:textId="77777777">
      <w:pPr>
        <w:spacing w:line="276" w:lineRule="auto"/>
        <w:rPr>
          <w:rFonts w:ascii="Verdana Pro" w:hAnsi="Verdana Pro" w:cs="Times New Roman"/>
          <w:sz w:val="18"/>
          <w:szCs w:val="18"/>
        </w:rPr>
      </w:pPr>
      <w:r w:rsidRPr="0027557C">
        <w:rPr>
          <w:rFonts w:ascii="Verdana Pro" w:hAnsi="Verdana Pro" w:eastAsia="Times New Roman" w:cs="Times New Roman"/>
          <w:b/>
          <w:bCs/>
          <w:sz w:val="18"/>
          <w:szCs w:val="18"/>
        </w:rPr>
        <w:t>Inhoudsopgave</w:t>
      </w:r>
      <w:r w:rsidRPr="0027557C">
        <w:rPr>
          <w:rFonts w:ascii="Verdana Pro" w:hAnsi="Verdana Pro" w:eastAsia="Times New Roman" w:cs="Times New Roman"/>
          <w:b/>
          <w:bCs/>
          <w:sz w:val="18"/>
          <w:szCs w:val="18"/>
        </w:rPr>
        <w:br/>
      </w:r>
    </w:p>
    <w:p w:rsidRPr="0027557C" w:rsidR="004D19C4" w:rsidP="00440B98" w:rsidRDefault="004D19C4" w14:paraId="58F5EB23" w14:textId="4ECBCA60">
      <w:pPr>
        <w:spacing w:line="276" w:lineRule="auto"/>
        <w:rPr>
          <w:rFonts w:ascii="Verdana Pro" w:hAnsi="Verdana Pro" w:eastAsia="Times New Roman" w:cs="Times New Roman"/>
          <w:bCs/>
          <w:sz w:val="18"/>
          <w:szCs w:val="18"/>
        </w:rPr>
      </w:pPr>
      <w:r w:rsidRPr="0027557C">
        <w:rPr>
          <w:rFonts w:ascii="Verdana Pro" w:hAnsi="Verdana Pro" w:eastAsia="Times New Roman" w:cs="Times New Roman"/>
          <w:b/>
          <w:bCs/>
          <w:sz w:val="18"/>
          <w:szCs w:val="18"/>
        </w:rPr>
        <w:t xml:space="preserve">I          </w:t>
      </w:r>
      <w:r w:rsidRPr="0027557C" w:rsidR="0064116F">
        <w:rPr>
          <w:rFonts w:ascii="Verdana Pro" w:hAnsi="Verdana Pro" w:cs="Times New Roman"/>
          <w:b/>
          <w:bCs/>
          <w:sz w:val="18"/>
          <w:szCs w:val="18"/>
        </w:rPr>
        <w:t>Vragen en opmerkingen vanuit de fracties</w:t>
      </w:r>
      <w:r w:rsidR="0064116F">
        <w:rPr>
          <w:rFonts w:ascii="Verdana Pro" w:hAnsi="Verdana Pro" w:cs="Times New Roman"/>
          <w:b/>
          <w:bCs/>
          <w:sz w:val="18"/>
          <w:szCs w:val="18"/>
        </w:rPr>
        <w:t xml:space="preserve"> en antwoorden van de bewindspersonen</w:t>
      </w:r>
      <w:r w:rsidRPr="0027557C">
        <w:rPr>
          <w:rFonts w:ascii="Verdana Pro" w:hAnsi="Verdana Pro" w:eastAsia="Times New Roman" w:cs="Times New Roman"/>
          <w:b/>
          <w:bCs/>
          <w:sz w:val="18"/>
          <w:szCs w:val="18"/>
        </w:rPr>
        <w:tab/>
      </w:r>
      <w:r w:rsidRPr="0027557C">
        <w:rPr>
          <w:rFonts w:ascii="Verdana Pro" w:hAnsi="Verdana Pro" w:eastAsia="Times New Roman" w:cs="Times New Roman"/>
          <w:b/>
          <w:bCs/>
          <w:sz w:val="18"/>
          <w:szCs w:val="18"/>
        </w:rPr>
        <w:tab/>
      </w:r>
      <w:r w:rsidRPr="0027557C">
        <w:rPr>
          <w:rFonts w:ascii="Verdana Pro" w:hAnsi="Verdana Pro" w:eastAsia="Times New Roman" w:cs="Times New Roman"/>
          <w:b/>
          <w:bCs/>
          <w:sz w:val="18"/>
          <w:szCs w:val="18"/>
        </w:rPr>
        <w:tab/>
      </w:r>
      <w:r w:rsidRPr="0027557C">
        <w:rPr>
          <w:rFonts w:ascii="Verdana Pro" w:hAnsi="Verdana Pro" w:eastAsia="Times New Roman" w:cs="Times New Roman"/>
          <w:b/>
          <w:bCs/>
          <w:sz w:val="18"/>
          <w:szCs w:val="18"/>
        </w:rPr>
        <w:tab/>
      </w:r>
    </w:p>
    <w:p w:rsidR="00C85D80" w:rsidP="00440B98" w:rsidRDefault="00C85D80" w14:paraId="7B833652" w14:textId="77777777">
      <w:pPr>
        <w:spacing w:line="276" w:lineRule="auto"/>
        <w:rPr>
          <w:rFonts w:ascii="Verdana Pro" w:hAnsi="Verdana Pro" w:cs="Times New Roman"/>
          <w:sz w:val="18"/>
          <w:szCs w:val="18"/>
        </w:rPr>
      </w:pPr>
      <w:r w:rsidRPr="00C85D80">
        <w:rPr>
          <w:rFonts w:ascii="Verdana Pro" w:hAnsi="Verdana Pro" w:cs="Times New Roman"/>
          <w:sz w:val="18"/>
          <w:szCs w:val="18"/>
        </w:rPr>
        <w:t>Vragen en opmerkingen inzake kosten uitgifte DTC (PVV, NSC)</w:t>
      </w:r>
    </w:p>
    <w:p w:rsidR="00C85D80" w:rsidP="00440B98" w:rsidRDefault="00C85D80" w14:paraId="3A9F17F0" w14:textId="77777777">
      <w:pPr>
        <w:spacing w:line="276" w:lineRule="auto"/>
        <w:rPr>
          <w:rFonts w:ascii="Verdana Pro" w:hAnsi="Verdana Pro" w:cs="Times New Roman"/>
          <w:i/>
          <w:iCs/>
          <w:sz w:val="18"/>
          <w:szCs w:val="18"/>
        </w:rPr>
      </w:pPr>
      <w:r w:rsidRPr="00205978">
        <w:rPr>
          <w:rFonts w:ascii="Verdana Pro" w:hAnsi="Verdana Pro" w:cs="Times New Roman"/>
          <w:sz w:val="18"/>
          <w:szCs w:val="18"/>
        </w:rPr>
        <w:t>Vragen en opmerkingen inzake de brief van de Autoriteit Persoonsgegevens (AP) (PVV, GroenLinks-PvdA, VVD, SP)</w:t>
      </w:r>
      <w:r w:rsidRPr="00205978">
        <w:rPr>
          <w:rFonts w:ascii="Verdana Pro" w:hAnsi="Verdana Pro" w:cs="Times New Roman"/>
          <w:i/>
          <w:iCs/>
          <w:sz w:val="18"/>
          <w:szCs w:val="18"/>
        </w:rPr>
        <w:t xml:space="preserve"> </w:t>
      </w:r>
    </w:p>
    <w:p w:rsidRPr="00205978" w:rsidR="00E1148A" w:rsidP="00440B98" w:rsidRDefault="00E1148A" w14:paraId="53B3C264" w14:textId="39A120AC">
      <w:pPr>
        <w:spacing w:line="276" w:lineRule="auto"/>
        <w:rPr>
          <w:rFonts w:ascii="Verdana Pro" w:hAnsi="Verdana Pro" w:cs="Times New Roman"/>
          <w:sz w:val="18"/>
          <w:szCs w:val="18"/>
        </w:rPr>
      </w:pPr>
      <w:r w:rsidRPr="00205978">
        <w:rPr>
          <w:rFonts w:ascii="Verdana Pro" w:hAnsi="Verdana Pro" w:cs="Times New Roman"/>
          <w:sz w:val="18"/>
          <w:szCs w:val="18"/>
        </w:rPr>
        <w:t xml:space="preserve">Vragen en opmerkingen inzake pilots van andere lidstaten (PVV, </w:t>
      </w:r>
      <w:r w:rsidRPr="00E1148A">
        <w:rPr>
          <w:rFonts w:ascii="Verdana Pro" w:hAnsi="Verdana Pro" w:cs="Times New Roman"/>
          <w:sz w:val="18"/>
          <w:szCs w:val="18"/>
        </w:rPr>
        <w:t>GroenLinks</w:t>
      </w:r>
      <w:r w:rsidRPr="00205978">
        <w:rPr>
          <w:rFonts w:ascii="Verdana Pro" w:hAnsi="Verdana Pro" w:cs="Times New Roman"/>
          <w:sz w:val="18"/>
          <w:szCs w:val="18"/>
        </w:rPr>
        <w:t>-PvdA, ChristenUnie, VVD)</w:t>
      </w:r>
    </w:p>
    <w:p w:rsidRPr="00205978" w:rsidR="00E1148A" w:rsidP="00440B98" w:rsidRDefault="00E1148A" w14:paraId="32354FCB" w14:textId="77777777">
      <w:pPr>
        <w:spacing w:line="276" w:lineRule="auto"/>
        <w:rPr>
          <w:rFonts w:ascii="Verdana Pro" w:hAnsi="Verdana Pro" w:cs="Times New Roman"/>
          <w:sz w:val="18"/>
          <w:szCs w:val="18"/>
        </w:rPr>
      </w:pPr>
      <w:r w:rsidRPr="00205978">
        <w:rPr>
          <w:rFonts w:ascii="Verdana Pro" w:hAnsi="Verdana Pro" w:cs="Times New Roman"/>
          <w:sz w:val="18"/>
          <w:szCs w:val="18"/>
        </w:rPr>
        <w:t>Vragen en opmerkingen inzake digitale strategische autonomie (GroenLinks-PvdA, VVD, NSC, SP, ChristenUnie)</w:t>
      </w:r>
    </w:p>
    <w:p w:rsidRPr="00205978" w:rsidR="00E1148A" w:rsidP="00440B98" w:rsidRDefault="00E1148A" w14:paraId="4242F3F1" w14:textId="77777777">
      <w:pPr>
        <w:spacing w:line="276" w:lineRule="auto"/>
        <w:rPr>
          <w:rFonts w:ascii="Verdana Pro" w:hAnsi="Verdana Pro" w:cs="Times New Roman"/>
          <w:sz w:val="18"/>
          <w:szCs w:val="18"/>
        </w:rPr>
      </w:pPr>
      <w:r w:rsidRPr="00205978">
        <w:rPr>
          <w:rFonts w:ascii="Verdana Pro" w:hAnsi="Verdana Pro" w:cs="Times New Roman"/>
          <w:sz w:val="18"/>
          <w:szCs w:val="18"/>
        </w:rPr>
        <w:t>Vragen en opmerkingen inzake de digitale beveiliging (GroenLinks-PvdA)</w:t>
      </w:r>
    </w:p>
    <w:p w:rsidR="00E1148A" w:rsidP="00440B98" w:rsidRDefault="00E1148A" w14:paraId="1D952C2F" w14:textId="470A96FD">
      <w:pPr>
        <w:spacing w:line="276" w:lineRule="auto"/>
        <w:rPr>
          <w:rFonts w:ascii="Verdana Pro" w:hAnsi="Verdana Pro" w:cs="Times New Roman"/>
          <w:sz w:val="18"/>
          <w:szCs w:val="18"/>
        </w:rPr>
      </w:pPr>
      <w:r w:rsidRPr="00205978">
        <w:rPr>
          <w:rFonts w:ascii="Verdana Pro" w:hAnsi="Verdana Pro" w:cs="Times New Roman"/>
          <w:sz w:val="18"/>
          <w:szCs w:val="18"/>
        </w:rPr>
        <w:t>Vragen en opmerkingen inzake digitale inclusie (GroenLinks-PvdA, ChristenUnie) Vragen en opmerkingen inzake het gebruik van biometrie (GroenLinks-Pv</w:t>
      </w:r>
      <w:r w:rsidR="00B84987">
        <w:rPr>
          <w:rFonts w:ascii="Verdana Pro" w:hAnsi="Verdana Pro" w:cs="Times New Roman"/>
          <w:sz w:val="18"/>
          <w:szCs w:val="18"/>
        </w:rPr>
        <w:t>d</w:t>
      </w:r>
      <w:r w:rsidRPr="00205978">
        <w:rPr>
          <w:rFonts w:ascii="Verdana Pro" w:hAnsi="Verdana Pro" w:cs="Times New Roman"/>
          <w:sz w:val="18"/>
          <w:szCs w:val="18"/>
        </w:rPr>
        <w:t>A, ChristenUnie, NSC, SP)</w:t>
      </w:r>
    </w:p>
    <w:p w:rsidRPr="00205978" w:rsidR="00B84987" w:rsidP="00440B98" w:rsidRDefault="00B84987" w14:paraId="5594C640" w14:textId="6783E1B2">
      <w:pPr>
        <w:spacing w:line="276" w:lineRule="auto"/>
        <w:rPr>
          <w:rFonts w:ascii="Verdana Pro" w:hAnsi="Verdana Pro" w:cs="Times New Roman"/>
          <w:sz w:val="18"/>
          <w:szCs w:val="18"/>
        </w:rPr>
      </w:pPr>
      <w:r w:rsidRPr="00B84987">
        <w:rPr>
          <w:rFonts w:ascii="Verdana Pro" w:hAnsi="Verdana Pro" w:cs="Times New Roman"/>
          <w:sz w:val="18"/>
          <w:szCs w:val="18"/>
        </w:rPr>
        <w:t>Vragen en opmerkingen inzake een mogelijke bias in automatische gezichtsvergelijking (GroenLinks-PvdA)</w:t>
      </w:r>
    </w:p>
    <w:p w:rsidRPr="00205978" w:rsidR="00E1148A" w:rsidP="00440B98" w:rsidRDefault="00E1148A" w14:paraId="7ECCD36C" w14:textId="77777777">
      <w:pPr>
        <w:spacing w:line="276" w:lineRule="auto"/>
        <w:rPr>
          <w:rFonts w:ascii="Verdana Pro" w:hAnsi="Verdana Pro" w:cs="Times New Roman"/>
          <w:sz w:val="18"/>
          <w:szCs w:val="18"/>
        </w:rPr>
      </w:pPr>
      <w:r w:rsidRPr="00205978">
        <w:rPr>
          <w:rFonts w:ascii="Verdana Pro" w:hAnsi="Verdana Pro" w:cs="Times New Roman"/>
          <w:sz w:val="18"/>
          <w:szCs w:val="18"/>
        </w:rPr>
        <w:t>Vragen en opmerkingen inzake de uitgifte van DTC (GroenLinks-PvdA, VVD)</w:t>
      </w:r>
    </w:p>
    <w:p w:rsidRPr="00205978" w:rsidR="00E1148A" w:rsidP="00440B98" w:rsidRDefault="00E1148A" w14:paraId="12D7D9F6" w14:textId="77777777">
      <w:pPr>
        <w:spacing w:line="276" w:lineRule="auto"/>
        <w:rPr>
          <w:rFonts w:ascii="Verdana Pro" w:hAnsi="Verdana Pro" w:cs="Times New Roman"/>
          <w:sz w:val="18"/>
          <w:szCs w:val="18"/>
        </w:rPr>
      </w:pPr>
      <w:r w:rsidRPr="00205978">
        <w:rPr>
          <w:rFonts w:ascii="Verdana Pro" w:hAnsi="Verdana Pro" w:cs="Times New Roman"/>
          <w:sz w:val="18"/>
          <w:szCs w:val="18"/>
        </w:rPr>
        <w:t>Vragen en opmerkingen inzake het vrijwillig gebruik van DTC (GroenLinks-PvdA, VVD, NSC, ChristenUnie)</w:t>
      </w:r>
    </w:p>
    <w:p w:rsidRPr="00205978" w:rsidR="00E1148A" w:rsidP="00440B98" w:rsidRDefault="00E1148A" w14:paraId="7DD1726D" w14:textId="77777777">
      <w:pPr>
        <w:spacing w:line="276" w:lineRule="auto"/>
        <w:rPr>
          <w:rFonts w:ascii="Verdana Pro" w:hAnsi="Verdana Pro" w:cs="Times New Roman"/>
          <w:sz w:val="18"/>
          <w:szCs w:val="18"/>
        </w:rPr>
      </w:pPr>
      <w:r w:rsidRPr="00205978">
        <w:rPr>
          <w:rFonts w:ascii="Verdana Pro" w:hAnsi="Verdana Pro" w:cs="Times New Roman"/>
          <w:sz w:val="18"/>
          <w:szCs w:val="18"/>
        </w:rPr>
        <w:t>Vragen en opmerkingen inzake de parlementaire procedure en het informeren van de Kamer (GroenLinks-PvdA, VVD)</w:t>
      </w:r>
    </w:p>
    <w:p w:rsidRPr="00205978" w:rsidR="00E1148A" w:rsidP="00440B98" w:rsidRDefault="00E1148A" w14:paraId="671FCB69" w14:textId="77777777">
      <w:pPr>
        <w:spacing w:line="276" w:lineRule="auto"/>
        <w:rPr>
          <w:rFonts w:ascii="Verdana Pro" w:hAnsi="Verdana Pro" w:cs="Times New Roman"/>
          <w:sz w:val="18"/>
          <w:szCs w:val="18"/>
        </w:rPr>
      </w:pPr>
      <w:r w:rsidRPr="00205978">
        <w:rPr>
          <w:rFonts w:ascii="Verdana Pro" w:hAnsi="Verdana Pro" w:cs="Times New Roman"/>
          <w:sz w:val="18"/>
          <w:szCs w:val="18"/>
        </w:rPr>
        <w:t>Overige vragen en opmerkingen van de leden van de PVV-fractie</w:t>
      </w:r>
    </w:p>
    <w:p w:rsidRPr="00205978" w:rsidR="00E1148A" w:rsidP="00440B98" w:rsidRDefault="00E1148A" w14:paraId="49CB7940" w14:textId="77777777">
      <w:pPr>
        <w:spacing w:line="276" w:lineRule="auto"/>
        <w:rPr>
          <w:rFonts w:ascii="Verdana Pro" w:hAnsi="Verdana Pro" w:cs="Times New Roman"/>
          <w:sz w:val="18"/>
          <w:szCs w:val="18"/>
        </w:rPr>
      </w:pPr>
      <w:r w:rsidRPr="00205978">
        <w:rPr>
          <w:rFonts w:ascii="Verdana Pro" w:hAnsi="Verdana Pro" w:cs="Times New Roman"/>
          <w:sz w:val="18"/>
          <w:szCs w:val="18"/>
        </w:rPr>
        <w:t>Overige vragen en opmerkingen van de leden van de GroenLinks-PvdA-fractie</w:t>
      </w:r>
    </w:p>
    <w:p w:rsidRPr="00205978" w:rsidR="00E1148A" w:rsidP="00440B98" w:rsidRDefault="00E1148A" w14:paraId="1DF75AA1" w14:textId="77777777">
      <w:pPr>
        <w:spacing w:line="276" w:lineRule="auto"/>
        <w:rPr>
          <w:rFonts w:ascii="Verdana Pro" w:hAnsi="Verdana Pro" w:cs="Times New Roman"/>
          <w:sz w:val="18"/>
          <w:szCs w:val="18"/>
        </w:rPr>
      </w:pPr>
      <w:r w:rsidRPr="00205978">
        <w:rPr>
          <w:rFonts w:ascii="Verdana Pro" w:hAnsi="Verdana Pro" w:cs="Times New Roman"/>
          <w:sz w:val="18"/>
          <w:szCs w:val="18"/>
        </w:rPr>
        <w:t>Overige vragen en opmerkingen van de leden van de VVD-fractie</w:t>
      </w:r>
    </w:p>
    <w:p w:rsidRPr="0027557C" w:rsidR="004D19C4" w:rsidP="00440B98" w:rsidRDefault="00E1148A" w14:paraId="58B59927" w14:textId="69C85C4A">
      <w:pPr>
        <w:spacing w:line="276" w:lineRule="auto"/>
        <w:rPr>
          <w:rFonts w:ascii="Verdana Pro" w:hAnsi="Verdana Pro" w:eastAsia="Times New Roman" w:cs="Times New Roman"/>
          <w:b/>
          <w:bCs/>
          <w:sz w:val="18"/>
          <w:szCs w:val="18"/>
        </w:rPr>
      </w:pPr>
      <w:r w:rsidRPr="00205978">
        <w:rPr>
          <w:rFonts w:ascii="Verdana Pro" w:hAnsi="Verdana Pro" w:cs="Times New Roman"/>
          <w:sz w:val="18"/>
          <w:szCs w:val="18"/>
        </w:rPr>
        <w:t>Overige vragen en opmerkingen van de leden van de NSC-fracti</w:t>
      </w:r>
      <w:r w:rsidR="006F01CD">
        <w:rPr>
          <w:rFonts w:ascii="Verdana Pro" w:hAnsi="Verdana Pro" w:eastAsia="Times New Roman" w:cs="Times New Roman"/>
          <w:bCs/>
          <w:sz w:val="18"/>
          <w:szCs w:val="18"/>
        </w:rPr>
        <w:t>e</w:t>
      </w:r>
    </w:p>
    <w:p w:rsidRPr="0027557C" w:rsidR="004D19C4" w:rsidP="004D19C4" w:rsidRDefault="004D19C4" w14:paraId="49C144E9" w14:textId="77777777">
      <w:pPr>
        <w:spacing w:line="276" w:lineRule="auto"/>
        <w:rPr>
          <w:rFonts w:ascii="Verdana Pro" w:hAnsi="Verdana Pro" w:eastAsia="Times New Roman" w:cs="Times New Roman"/>
          <w:b/>
          <w:bCs/>
          <w:sz w:val="18"/>
          <w:szCs w:val="18"/>
        </w:rPr>
      </w:pPr>
    </w:p>
    <w:p w:rsidRPr="0027557C" w:rsidR="004D19C4" w:rsidP="004D19C4" w:rsidRDefault="004D19C4" w14:paraId="167D6D06" w14:textId="05C2C048">
      <w:pPr>
        <w:pStyle w:val="Geenafstand"/>
        <w:spacing w:line="276" w:lineRule="auto"/>
        <w:rPr>
          <w:rFonts w:ascii="Verdana Pro" w:hAnsi="Verdana Pro" w:cs="Times New Roman"/>
          <w:b/>
          <w:bCs/>
          <w:sz w:val="18"/>
          <w:szCs w:val="18"/>
        </w:rPr>
      </w:pPr>
      <w:r w:rsidRPr="0027557C">
        <w:rPr>
          <w:rFonts w:ascii="Verdana Pro" w:hAnsi="Verdana Pro" w:cs="Times New Roman"/>
          <w:b/>
          <w:bCs/>
          <w:sz w:val="18"/>
          <w:szCs w:val="18"/>
        </w:rPr>
        <w:t>I       Vragen en opmerkingen vanuit de fracties</w:t>
      </w:r>
      <w:r w:rsidR="002570A8">
        <w:rPr>
          <w:rFonts w:ascii="Verdana Pro" w:hAnsi="Verdana Pro" w:cs="Times New Roman"/>
          <w:b/>
          <w:bCs/>
          <w:sz w:val="18"/>
          <w:szCs w:val="18"/>
        </w:rPr>
        <w:t xml:space="preserve"> en antwoorden van de bewindspersonen</w:t>
      </w:r>
    </w:p>
    <w:p w:rsidRPr="0027557C" w:rsidR="004D19C4" w:rsidP="004D19C4" w:rsidRDefault="004D19C4" w14:paraId="049AAE13" w14:textId="25AB3196">
      <w:pPr>
        <w:pStyle w:val="Geenafstand"/>
        <w:spacing w:line="276" w:lineRule="auto"/>
        <w:rPr>
          <w:rFonts w:ascii="Verdana Pro" w:hAnsi="Verdana Pro" w:cs="Times New Roman"/>
          <w:b/>
          <w:bCs/>
          <w:sz w:val="18"/>
          <w:szCs w:val="18"/>
        </w:rPr>
      </w:pPr>
      <w:r w:rsidRPr="0027557C">
        <w:rPr>
          <w:rFonts w:ascii="Verdana Pro" w:hAnsi="Verdana Pro" w:cs="Times New Roman"/>
          <w:b/>
          <w:bCs/>
          <w:sz w:val="18"/>
          <w:szCs w:val="18"/>
        </w:rPr>
        <w:br/>
        <w:t>Vragen en opmerkingen inzake kosten uitgifte DTC (PVV</w:t>
      </w:r>
      <w:r w:rsidRPr="0027557C" w:rsidR="00ED3F83">
        <w:rPr>
          <w:rFonts w:ascii="Verdana Pro" w:hAnsi="Verdana Pro" w:cs="Times New Roman"/>
          <w:b/>
          <w:bCs/>
          <w:sz w:val="18"/>
          <w:szCs w:val="18"/>
        </w:rPr>
        <w:t>, NSC)</w:t>
      </w:r>
    </w:p>
    <w:p w:rsidRPr="0027557C" w:rsidR="00875948" w:rsidP="004D19C4" w:rsidRDefault="004D19C4" w14:paraId="0D91C473" w14:textId="77777777">
      <w:pPr>
        <w:spacing w:line="276" w:lineRule="auto"/>
        <w:rPr>
          <w:rFonts w:ascii="Verdana Pro" w:hAnsi="Verdana Pro" w:cs="Times New Roman"/>
          <w:i/>
          <w:iCs/>
          <w:sz w:val="18"/>
          <w:szCs w:val="18"/>
        </w:rPr>
      </w:pPr>
      <w:r w:rsidRPr="0027557C">
        <w:rPr>
          <w:rFonts w:ascii="Verdana Pro" w:hAnsi="Verdana Pro" w:cs="Times New Roman"/>
          <w:i/>
          <w:iCs/>
          <w:sz w:val="18"/>
          <w:szCs w:val="18"/>
        </w:rPr>
        <w:t xml:space="preserve">In de brief ‘Fiche: Verordening identiteitskaart gebaseerde </w:t>
      </w:r>
      <w:proofErr w:type="spellStart"/>
      <w:r w:rsidRPr="0027557C">
        <w:rPr>
          <w:rFonts w:ascii="Verdana Pro" w:hAnsi="Verdana Pro" w:cs="Times New Roman"/>
          <w:i/>
          <w:iCs/>
          <w:sz w:val="18"/>
          <w:szCs w:val="18"/>
        </w:rPr>
        <w:t>reiscredentials</w:t>
      </w:r>
      <w:proofErr w:type="spellEnd"/>
      <w:r w:rsidRPr="0027557C">
        <w:rPr>
          <w:rFonts w:ascii="Verdana Pro" w:hAnsi="Verdana Pro" w:cs="Times New Roman"/>
          <w:i/>
          <w:iCs/>
          <w:sz w:val="18"/>
          <w:szCs w:val="18"/>
        </w:rPr>
        <w:t xml:space="preserve">’ van 22 november 2024 lezen de leden van de PVV-fractie dat Nederland kosten maakt bij de implementatie hiervan. De kosten, verband houdende met de technische inrichting en de aanpassingen van gemeentebalies waar de Basisregistratie Personen (BRP)-inschrijvingen plaatsvinden, zijn blijkens het kabinet ‘onmogelijk te kwantificeren’. Echter, in de brief ‘Start Uitvoering Digital Travel </w:t>
      </w:r>
      <w:proofErr w:type="spellStart"/>
      <w:r w:rsidRPr="0027557C">
        <w:rPr>
          <w:rFonts w:ascii="Verdana Pro" w:hAnsi="Verdana Pro" w:cs="Times New Roman"/>
          <w:i/>
          <w:iCs/>
          <w:sz w:val="18"/>
          <w:szCs w:val="18"/>
        </w:rPr>
        <w:t>Credential</w:t>
      </w:r>
      <w:proofErr w:type="spellEnd"/>
      <w:r w:rsidRPr="0027557C">
        <w:rPr>
          <w:rFonts w:ascii="Verdana Pro" w:hAnsi="Verdana Pro" w:cs="Times New Roman"/>
          <w:i/>
          <w:iCs/>
          <w:sz w:val="18"/>
          <w:szCs w:val="18"/>
        </w:rPr>
        <w:t xml:space="preserve"> (DTC) pilot’ van 10 januari 2024 lezen deze leden een geschetste praktijkweergave van de DTC waar met geen woord gerept wordt over technische inrichtingen en aanpassingen van gemeentebalies. Deze leden vragen hoe deze brieven zich tot elkaar verhouden en om welke aanpassingen het gaat. </w:t>
      </w:r>
    </w:p>
    <w:p w:rsidRPr="0027557C" w:rsidR="004D19C4" w:rsidP="004D19C4" w:rsidRDefault="00875948" w14:paraId="3D14BD82" w14:textId="6A219854">
      <w:pPr>
        <w:spacing w:line="276" w:lineRule="auto"/>
        <w:rPr>
          <w:rFonts w:ascii="Verdana Pro" w:hAnsi="Verdana Pro" w:cs="Times New Roman"/>
          <w:b/>
          <w:bCs/>
          <w:sz w:val="18"/>
          <w:szCs w:val="18"/>
        </w:rPr>
      </w:pPr>
      <w:r w:rsidRPr="0027557C">
        <w:rPr>
          <w:rFonts w:ascii="Verdana Pro" w:hAnsi="Verdana Pro" w:cs="Times New Roman"/>
          <w:i/>
          <w:iCs/>
          <w:sz w:val="18"/>
          <w:szCs w:val="18"/>
        </w:rPr>
        <w:t>De leden van de NSC-fractie vragen of een inschatting gegeven kan worden van de verwachtte structurele kosten voor gemeenten en uitvoerende instanties bij de invoering en verwerking van DTC’s, zo vragen de leden van de NSC-fractie? Hoe wordt voorkomen dat deze kosten worden doorberekend aan burgers, bijvoorbeeld via hogere kosten voor reisdocumenten? Welke maatregelen worden getroffen om ervoor te zorgen dat gemeenten deze taak binnen hun huidige capaciteit kunnen uitvoeren?</w:t>
      </w:r>
      <w:r w:rsidRPr="0027557C" w:rsidR="004D19C4">
        <w:rPr>
          <w:rFonts w:ascii="Verdana Pro" w:hAnsi="Verdana Pro" w:cs="Times New Roman"/>
          <w:sz w:val="18"/>
          <w:szCs w:val="18"/>
        </w:rPr>
        <w:br/>
      </w:r>
      <w:r w:rsidRPr="0027557C" w:rsidR="004D19C4">
        <w:rPr>
          <w:rFonts w:ascii="Verdana Pro" w:hAnsi="Verdana Pro" w:cs="Times New Roman"/>
          <w:sz w:val="18"/>
          <w:szCs w:val="18"/>
        </w:rPr>
        <w:br/>
      </w:r>
      <w:r w:rsidRPr="0027557C" w:rsidR="004D19C4">
        <w:rPr>
          <w:rFonts w:ascii="Verdana Pro" w:hAnsi="Verdana Pro" w:cs="Times New Roman"/>
          <w:b/>
          <w:bCs/>
          <w:sz w:val="18"/>
          <w:szCs w:val="18"/>
        </w:rPr>
        <w:t>Antwoord</w:t>
      </w:r>
    </w:p>
    <w:p w:rsidRPr="0027557C" w:rsidR="00875948" w:rsidP="00875948" w:rsidRDefault="00875948" w14:paraId="6D4A85AB" w14:textId="4BC89C50">
      <w:pPr>
        <w:spacing w:line="276" w:lineRule="auto"/>
        <w:rPr>
          <w:rFonts w:ascii="Verdana Pro" w:hAnsi="Verdana Pro" w:cs="Times New Roman"/>
          <w:sz w:val="18"/>
          <w:szCs w:val="18"/>
        </w:rPr>
      </w:pPr>
      <w:r w:rsidRPr="0027557C">
        <w:rPr>
          <w:rFonts w:ascii="Verdana Pro" w:hAnsi="Verdana Pro" w:cs="Times New Roman"/>
          <w:sz w:val="18"/>
          <w:szCs w:val="18"/>
        </w:rPr>
        <w:t>In de Nederlandse pilot konden deelnemers zelfstandig een DTC aanmaken via de applicatie, zonder tussenkomst van een uitgevende instantie. In de conceptverordening</w:t>
      </w:r>
      <w:r w:rsidR="0064116F">
        <w:rPr>
          <w:rFonts w:ascii="Verdana Pro" w:hAnsi="Verdana Pro" w:cs="Times New Roman"/>
          <w:sz w:val="18"/>
          <w:szCs w:val="18"/>
        </w:rPr>
        <w:t>en</w:t>
      </w:r>
      <w:r w:rsidRPr="0027557C">
        <w:rPr>
          <w:rFonts w:ascii="Verdana Pro" w:hAnsi="Verdana Pro" w:cs="Times New Roman"/>
          <w:sz w:val="18"/>
          <w:szCs w:val="18"/>
        </w:rPr>
        <w:t xml:space="preserve"> worden </w:t>
      </w:r>
      <w:r w:rsidRPr="00205978" w:rsidR="00C63162">
        <w:rPr>
          <w:rFonts w:ascii="Verdana Pro" w:hAnsi="Verdana Pro" w:cs="Times New Roman"/>
          <w:sz w:val="18"/>
          <w:szCs w:val="18"/>
        </w:rPr>
        <w:t>drie</w:t>
      </w:r>
      <w:r w:rsidRPr="00205978">
        <w:rPr>
          <w:rFonts w:ascii="Verdana Pro" w:hAnsi="Verdana Pro" w:cs="Times New Roman"/>
          <w:sz w:val="18"/>
          <w:szCs w:val="18"/>
        </w:rPr>
        <w:t xml:space="preserve"> opties</w:t>
      </w:r>
      <w:r w:rsidRPr="0027557C">
        <w:rPr>
          <w:rFonts w:ascii="Verdana Pro" w:hAnsi="Verdana Pro" w:cs="Times New Roman"/>
          <w:sz w:val="18"/>
          <w:szCs w:val="18"/>
        </w:rPr>
        <w:t xml:space="preserve"> voorgesteld voor het verkrijgen van een DTC</w:t>
      </w:r>
      <w:r w:rsidR="00C63162">
        <w:rPr>
          <w:rFonts w:ascii="Verdana Pro" w:hAnsi="Verdana Pro" w:cs="Times New Roman"/>
          <w:sz w:val="18"/>
          <w:szCs w:val="18"/>
        </w:rPr>
        <w:t xml:space="preserve"> gebaseerd op een identiteitskaart</w:t>
      </w:r>
      <w:r w:rsidR="0064116F">
        <w:rPr>
          <w:rFonts w:ascii="Verdana Pro" w:hAnsi="Verdana Pro" w:cs="Times New Roman"/>
          <w:sz w:val="18"/>
          <w:szCs w:val="18"/>
        </w:rPr>
        <w:t xml:space="preserve"> of reisdocument</w:t>
      </w:r>
      <w:r w:rsidR="00C63162">
        <w:rPr>
          <w:rFonts w:ascii="Verdana Pro" w:hAnsi="Verdana Pro" w:cs="Times New Roman"/>
          <w:sz w:val="18"/>
          <w:szCs w:val="18"/>
        </w:rPr>
        <w:t xml:space="preserve"> van een lidstaat van de EU</w:t>
      </w:r>
      <w:r w:rsidRPr="0027557C">
        <w:rPr>
          <w:rFonts w:ascii="Verdana Pro" w:hAnsi="Verdana Pro" w:cs="Times New Roman"/>
          <w:sz w:val="18"/>
          <w:szCs w:val="18"/>
        </w:rPr>
        <w:t xml:space="preserve">. </w:t>
      </w:r>
      <w:r w:rsidR="0064116F">
        <w:rPr>
          <w:rFonts w:ascii="Verdana Pro" w:hAnsi="Verdana Pro" w:cs="Times New Roman"/>
          <w:sz w:val="18"/>
          <w:szCs w:val="18"/>
        </w:rPr>
        <w:t>Documenthouders</w:t>
      </w:r>
      <w:r w:rsidRPr="0027557C" w:rsidR="00C63162">
        <w:rPr>
          <w:rFonts w:ascii="Verdana Pro" w:hAnsi="Verdana Pro" w:cs="Times New Roman"/>
          <w:sz w:val="18"/>
          <w:szCs w:val="18"/>
        </w:rPr>
        <w:t xml:space="preserve"> </w:t>
      </w:r>
      <w:r w:rsidR="00C63162">
        <w:rPr>
          <w:rFonts w:ascii="Verdana Pro" w:hAnsi="Verdana Pro" w:cs="Times New Roman"/>
          <w:sz w:val="18"/>
          <w:szCs w:val="18"/>
        </w:rPr>
        <w:t xml:space="preserve">moeten </w:t>
      </w:r>
      <w:r w:rsidRPr="0027557C" w:rsidR="00C63162">
        <w:rPr>
          <w:rFonts w:ascii="Verdana Pro" w:hAnsi="Verdana Pro" w:cs="Times New Roman"/>
          <w:sz w:val="18"/>
          <w:szCs w:val="18"/>
        </w:rPr>
        <w:t>bij het aanvragen van een nieuw</w:t>
      </w:r>
      <w:r w:rsidR="004D69BB">
        <w:rPr>
          <w:rFonts w:ascii="Verdana Pro" w:hAnsi="Verdana Pro" w:cs="Times New Roman"/>
          <w:sz w:val="18"/>
          <w:szCs w:val="18"/>
        </w:rPr>
        <w:t>e</w:t>
      </w:r>
      <w:r w:rsidRPr="0027557C" w:rsidR="00C63162">
        <w:rPr>
          <w:rFonts w:ascii="Verdana Pro" w:hAnsi="Verdana Pro" w:cs="Times New Roman"/>
          <w:sz w:val="18"/>
          <w:szCs w:val="18"/>
        </w:rPr>
        <w:t xml:space="preserve"> </w:t>
      </w:r>
      <w:r w:rsidR="00F32EFD">
        <w:rPr>
          <w:rFonts w:ascii="Verdana Pro" w:hAnsi="Verdana Pro" w:cs="Times New Roman"/>
          <w:sz w:val="18"/>
          <w:szCs w:val="18"/>
        </w:rPr>
        <w:t>identiteitskaart</w:t>
      </w:r>
      <w:r w:rsidRPr="0027557C" w:rsidR="00C63162">
        <w:rPr>
          <w:rFonts w:ascii="Verdana Pro" w:hAnsi="Verdana Pro" w:cs="Times New Roman"/>
          <w:sz w:val="18"/>
          <w:szCs w:val="18"/>
        </w:rPr>
        <w:t xml:space="preserve"> </w:t>
      </w:r>
      <w:r w:rsidR="0064116F">
        <w:rPr>
          <w:rFonts w:ascii="Verdana Pro" w:hAnsi="Verdana Pro" w:cs="Times New Roman"/>
          <w:sz w:val="18"/>
          <w:szCs w:val="18"/>
        </w:rPr>
        <w:t xml:space="preserve">of reisdocument </w:t>
      </w:r>
      <w:r w:rsidRPr="0027557C" w:rsidR="00C63162">
        <w:rPr>
          <w:rFonts w:ascii="Verdana Pro" w:hAnsi="Verdana Pro" w:cs="Times New Roman"/>
          <w:sz w:val="18"/>
          <w:szCs w:val="18"/>
        </w:rPr>
        <w:t>een DTC kunnen krijgen.</w:t>
      </w:r>
      <w:r w:rsidR="00C63162">
        <w:rPr>
          <w:rFonts w:ascii="Verdana Pro" w:hAnsi="Verdana Pro" w:cs="Times New Roman"/>
          <w:sz w:val="18"/>
          <w:szCs w:val="18"/>
        </w:rPr>
        <w:t xml:space="preserve"> Daarnaast moeten houders van </w:t>
      </w:r>
      <w:r w:rsidR="0064116F">
        <w:rPr>
          <w:rFonts w:ascii="Verdana Pro" w:hAnsi="Verdana Pro" w:cs="Times New Roman"/>
          <w:sz w:val="18"/>
          <w:szCs w:val="18"/>
        </w:rPr>
        <w:t>deze documenten</w:t>
      </w:r>
      <w:r w:rsidR="00C63162">
        <w:rPr>
          <w:rFonts w:ascii="Verdana Pro" w:hAnsi="Verdana Pro" w:cs="Times New Roman"/>
          <w:sz w:val="18"/>
          <w:szCs w:val="18"/>
        </w:rPr>
        <w:t xml:space="preserve"> een DTC gebaseerd op een reeds verstrekt</w:t>
      </w:r>
      <w:r w:rsidR="0064116F">
        <w:rPr>
          <w:rFonts w:ascii="Verdana Pro" w:hAnsi="Verdana Pro" w:cs="Times New Roman"/>
          <w:sz w:val="18"/>
          <w:szCs w:val="18"/>
        </w:rPr>
        <w:t xml:space="preserve"> document </w:t>
      </w:r>
      <w:r w:rsidR="00C63162">
        <w:rPr>
          <w:rFonts w:ascii="Verdana Pro" w:hAnsi="Verdana Pro" w:cs="Times New Roman"/>
          <w:sz w:val="18"/>
          <w:szCs w:val="18"/>
        </w:rPr>
        <w:t>verstrekt kunnen krijgen. Tot slot moeten houders van een identiteitskaart</w:t>
      </w:r>
      <w:r w:rsidR="0064116F">
        <w:rPr>
          <w:rFonts w:ascii="Verdana Pro" w:hAnsi="Verdana Pro" w:cs="Times New Roman"/>
          <w:sz w:val="18"/>
          <w:szCs w:val="18"/>
        </w:rPr>
        <w:t xml:space="preserve"> of reisdocument</w:t>
      </w:r>
      <w:r w:rsidRPr="0027557C">
        <w:rPr>
          <w:rFonts w:ascii="Verdana Pro" w:hAnsi="Verdana Pro" w:cs="Times New Roman"/>
          <w:sz w:val="18"/>
          <w:szCs w:val="18"/>
        </w:rPr>
        <w:t xml:space="preserve"> zelfstandig een DTC </w:t>
      </w:r>
      <w:r w:rsidR="00C63162">
        <w:rPr>
          <w:rFonts w:ascii="Verdana Pro" w:hAnsi="Verdana Pro" w:cs="Times New Roman"/>
          <w:sz w:val="18"/>
          <w:szCs w:val="18"/>
        </w:rPr>
        <w:t xml:space="preserve">kunnen </w:t>
      </w:r>
      <w:r w:rsidRPr="0027557C">
        <w:rPr>
          <w:rFonts w:ascii="Verdana Pro" w:hAnsi="Verdana Pro" w:cs="Times New Roman"/>
          <w:sz w:val="18"/>
          <w:szCs w:val="18"/>
        </w:rPr>
        <w:t>aanmaken in de EU-</w:t>
      </w:r>
      <w:r w:rsidRPr="0027557C" w:rsidR="008419FD">
        <w:rPr>
          <w:rFonts w:ascii="Verdana Pro" w:hAnsi="Verdana Pro" w:cs="Times New Roman"/>
          <w:sz w:val="18"/>
          <w:szCs w:val="18"/>
        </w:rPr>
        <w:t>reis</w:t>
      </w:r>
      <w:r w:rsidRPr="0027557C">
        <w:rPr>
          <w:rFonts w:ascii="Verdana Pro" w:hAnsi="Verdana Pro" w:cs="Times New Roman"/>
          <w:sz w:val="18"/>
          <w:szCs w:val="18"/>
        </w:rPr>
        <w:t xml:space="preserve">applicatie. </w:t>
      </w:r>
      <w:r w:rsidRPr="0027557C">
        <w:rPr>
          <w:rFonts w:ascii="Verdana Pro" w:hAnsi="Verdana Pro" w:cs="Times New Roman"/>
          <w:sz w:val="18"/>
          <w:szCs w:val="18"/>
        </w:rPr>
        <w:br/>
        <w:t xml:space="preserve">De kosten voor de implementatie en uitvoering van de uitgifte </w:t>
      </w:r>
      <w:r w:rsidRPr="0027557C" w:rsidR="008419FD">
        <w:rPr>
          <w:rFonts w:ascii="Verdana Pro" w:hAnsi="Verdana Pro" w:cs="Times New Roman"/>
          <w:sz w:val="18"/>
          <w:szCs w:val="18"/>
        </w:rPr>
        <w:t xml:space="preserve">van een DTC </w:t>
      </w:r>
      <w:r w:rsidRPr="0027557C" w:rsidR="00CE4C2D">
        <w:rPr>
          <w:rFonts w:ascii="Verdana Pro" w:hAnsi="Verdana Pro" w:cs="Times New Roman"/>
          <w:sz w:val="18"/>
          <w:szCs w:val="18"/>
        </w:rPr>
        <w:t xml:space="preserve">bij een nieuwe </w:t>
      </w:r>
      <w:r w:rsidR="0064116F">
        <w:rPr>
          <w:rFonts w:ascii="Verdana Pro" w:hAnsi="Verdana Pro" w:cs="Times New Roman"/>
          <w:sz w:val="18"/>
          <w:szCs w:val="18"/>
        </w:rPr>
        <w:t>document</w:t>
      </w:r>
      <w:r w:rsidRPr="0027557C" w:rsidR="00CE4C2D">
        <w:rPr>
          <w:rFonts w:ascii="Verdana Pro" w:hAnsi="Verdana Pro" w:cs="Times New Roman"/>
          <w:sz w:val="18"/>
          <w:szCs w:val="18"/>
        </w:rPr>
        <w:t xml:space="preserve">aanvraag </w:t>
      </w:r>
      <w:r w:rsidR="00C85D80">
        <w:rPr>
          <w:rFonts w:ascii="Verdana Pro" w:hAnsi="Verdana Pro" w:cs="Times New Roman"/>
          <w:sz w:val="18"/>
          <w:szCs w:val="18"/>
        </w:rPr>
        <w:t xml:space="preserve">of reeds verstrekt document </w:t>
      </w:r>
      <w:r w:rsidRPr="0027557C">
        <w:rPr>
          <w:rFonts w:ascii="Verdana Pro" w:hAnsi="Verdana Pro" w:cs="Times New Roman"/>
          <w:sz w:val="18"/>
          <w:szCs w:val="18"/>
        </w:rPr>
        <w:t>zijn momenteel niet te kwantificeren. Het kabinet zet zich in voor een effectief maar eenvoudig proces met zo min mogelijk consequenties voor uitgevende instanties zoals gemeenten. Het spreekt echter voor zich dat een dergelijk proces met kosten gepaard gaat</w:t>
      </w:r>
      <w:r w:rsidR="004963E6">
        <w:rPr>
          <w:rFonts w:ascii="Verdana Pro" w:hAnsi="Verdana Pro" w:cs="Times New Roman"/>
          <w:sz w:val="18"/>
          <w:szCs w:val="18"/>
        </w:rPr>
        <w:t xml:space="preserve">, waarbij het uitgangspunt van het paspoortlegesstelsel </w:t>
      </w:r>
      <w:proofErr w:type="spellStart"/>
      <w:r w:rsidR="004963E6">
        <w:rPr>
          <w:rFonts w:ascii="Verdana Pro" w:hAnsi="Verdana Pro" w:cs="Times New Roman"/>
          <w:sz w:val="18"/>
          <w:szCs w:val="18"/>
        </w:rPr>
        <w:t>kostendekkendheid</w:t>
      </w:r>
      <w:proofErr w:type="spellEnd"/>
      <w:r w:rsidR="004963E6">
        <w:rPr>
          <w:rFonts w:ascii="Verdana Pro" w:hAnsi="Verdana Pro" w:cs="Times New Roman"/>
          <w:sz w:val="18"/>
          <w:szCs w:val="18"/>
        </w:rPr>
        <w:t xml:space="preserve"> is.</w:t>
      </w:r>
      <w:r w:rsidR="00914AF3">
        <w:rPr>
          <w:rFonts w:ascii="Verdana Pro" w:hAnsi="Verdana Pro" w:cs="Times New Roman"/>
          <w:sz w:val="18"/>
          <w:szCs w:val="18"/>
        </w:rPr>
        <w:t xml:space="preserve"> </w:t>
      </w:r>
      <w:r w:rsidRPr="0027557C" w:rsidR="003E0C2E">
        <w:rPr>
          <w:rFonts w:ascii="Verdana Pro" w:hAnsi="Verdana Pro" w:cs="Times New Roman"/>
          <w:sz w:val="18"/>
          <w:szCs w:val="18"/>
        </w:rPr>
        <w:t>Het kabinet vraagt om verduidelijking bij de Commissie.</w:t>
      </w:r>
      <w:r w:rsidRPr="00C15A41" w:rsidR="00C15A41">
        <w:t xml:space="preserve"> </w:t>
      </w:r>
      <w:r w:rsidRPr="00C15A41" w:rsidR="00C15A41">
        <w:rPr>
          <w:rFonts w:ascii="Verdana Pro" w:hAnsi="Verdana Pro" w:cs="Times New Roman"/>
          <w:sz w:val="18"/>
          <w:szCs w:val="18"/>
        </w:rPr>
        <w:t>Het kabinet wil voorkomen dat voor de uitgifte van een DTC op locatie ingrijpende nieuwe uitvoeringsprocessen moeten worden ingericht.</w:t>
      </w:r>
    </w:p>
    <w:p w:rsidRPr="0027557C" w:rsidR="004D19C4" w:rsidP="00634484" w:rsidRDefault="005D0029" w14:paraId="0A20E525" w14:textId="32360A43">
      <w:pPr>
        <w:spacing w:line="276" w:lineRule="auto"/>
        <w:rPr>
          <w:rFonts w:ascii="Verdana Pro" w:hAnsi="Verdana Pro" w:cs="Times New Roman"/>
          <w:sz w:val="18"/>
          <w:szCs w:val="18"/>
        </w:rPr>
      </w:pPr>
      <w:r w:rsidRPr="0027557C">
        <w:rPr>
          <w:rFonts w:ascii="Verdana Pro" w:hAnsi="Verdana Pro" w:cs="Times New Roman"/>
          <w:sz w:val="18"/>
          <w:szCs w:val="18"/>
        </w:rPr>
        <w:t>De PVV-leden verwijzen ook naar een passage in het fiche over BRP-inschrijvingen. Inmiddels is duidelijk dat beide voorstellen alleen het passeren van de Schengenbuitengrenzen met een DTC behelzen. Kosten om BRP-inschrijvingen door middel van DTC te faciliteren</w:t>
      </w:r>
      <w:r w:rsidRPr="0027557C" w:rsidR="003E0C2E">
        <w:rPr>
          <w:rFonts w:ascii="Verdana Pro" w:hAnsi="Verdana Pro" w:cs="Times New Roman"/>
          <w:sz w:val="18"/>
          <w:szCs w:val="18"/>
        </w:rPr>
        <w:t>, of andere kosten gerelateerd aan acceptatie van een DTC buiten het grens- en reisdomein</w:t>
      </w:r>
      <w:r w:rsidRPr="0027557C">
        <w:rPr>
          <w:rFonts w:ascii="Verdana Pro" w:hAnsi="Verdana Pro" w:cs="Times New Roman"/>
          <w:sz w:val="18"/>
          <w:szCs w:val="18"/>
        </w:rPr>
        <w:t xml:space="preserve"> zijn dan ook niet langer voorzien. </w:t>
      </w:r>
    </w:p>
    <w:p w:rsidRPr="0027557C" w:rsidR="004D19C4" w:rsidP="004D19C4" w:rsidRDefault="004D19C4" w14:paraId="2B037251" w14:textId="77777777">
      <w:pPr>
        <w:pStyle w:val="Geenafstand"/>
        <w:spacing w:line="276" w:lineRule="auto"/>
        <w:rPr>
          <w:rFonts w:ascii="Verdana Pro" w:hAnsi="Verdana Pro" w:cs="Times New Roman"/>
          <w:sz w:val="18"/>
          <w:szCs w:val="18"/>
        </w:rPr>
      </w:pPr>
    </w:p>
    <w:p w:rsidRPr="006C26A6" w:rsidR="004D19C4" w:rsidP="004D19C4" w:rsidRDefault="004D19C4" w14:paraId="3E4557E8" w14:textId="678B634D">
      <w:pPr>
        <w:pStyle w:val="Geenafstand"/>
        <w:spacing w:line="276" w:lineRule="auto"/>
        <w:rPr>
          <w:rFonts w:ascii="Verdana Pro" w:hAnsi="Verdana Pro" w:cs="Times New Roman"/>
          <w:i/>
          <w:iCs/>
          <w:sz w:val="18"/>
          <w:szCs w:val="18"/>
        </w:rPr>
      </w:pPr>
      <w:r w:rsidRPr="00D27B14">
        <w:rPr>
          <w:rFonts w:ascii="Verdana Pro" w:hAnsi="Verdana Pro" w:cs="Times New Roman"/>
          <w:b/>
          <w:bCs/>
          <w:sz w:val="18"/>
          <w:szCs w:val="18"/>
        </w:rPr>
        <w:t xml:space="preserve">Vragen en opmerkingen inzake de brief van de Autoriteit Persoonsgegevens (AP) (PVV, </w:t>
      </w:r>
      <w:r w:rsidRPr="00D27B14" w:rsidR="00ED3F83">
        <w:rPr>
          <w:rFonts w:ascii="Verdana Pro" w:hAnsi="Verdana Pro" w:cs="Times New Roman"/>
          <w:b/>
          <w:bCs/>
          <w:sz w:val="18"/>
          <w:szCs w:val="18"/>
        </w:rPr>
        <w:t>GroenLinks</w:t>
      </w:r>
      <w:r w:rsidRPr="00D27B14" w:rsidR="00DF57CD">
        <w:rPr>
          <w:rFonts w:ascii="Verdana Pro" w:hAnsi="Verdana Pro" w:cs="Times New Roman"/>
          <w:b/>
          <w:bCs/>
          <w:sz w:val="18"/>
          <w:szCs w:val="18"/>
        </w:rPr>
        <w:t>-PvdA</w:t>
      </w:r>
      <w:r w:rsidRPr="00D27B14">
        <w:rPr>
          <w:rFonts w:ascii="Verdana Pro" w:hAnsi="Verdana Pro" w:cs="Times New Roman"/>
          <w:b/>
          <w:bCs/>
          <w:sz w:val="18"/>
          <w:szCs w:val="18"/>
        </w:rPr>
        <w:t>, VVD, SP)</w:t>
      </w:r>
      <w:r w:rsidRPr="006C26A6">
        <w:rPr>
          <w:rFonts w:ascii="Verdana Pro" w:hAnsi="Verdana Pro" w:cs="Times New Roman"/>
          <w:b/>
          <w:bCs/>
          <w:i/>
          <w:iCs/>
          <w:sz w:val="18"/>
          <w:szCs w:val="18"/>
        </w:rPr>
        <w:t xml:space="preserve"> </w:t>
      </w:r>
      <w:r w:rsidRPr="006C26A6">
        <w:rPr>
          <w:rFonts w:ascii="Verdana Pro" w:hAnsi="Verdana Pro" w:cs="Times New Roman"/>
          <w:b/>
          <w:bCs/>
          <w:i/>
          <w:iCs/>
          <w:sz w:val="18"/>
          <w:szCs w:val="18"/>
        </w:rPr>
        <w:br/>
      </w:r>
      <w:r w:rsidRPr="006C26A6">
        <w:rPr>
          <w:rFonts w:ascii="Verdana Pro" w:hAnsi="Verdana Pro" w:cs="Times New Roman"/>
          <w:i/>
          <w:iCs/>
          <w:sz w:val="18"/>
          <w:szCs w:val="18"/>
        </w:rPr>
        <w:br/>
        <w:t>Voorts merken de leden van de PVV-fractie op dat in beide fiches niet gesproken wordt over de zorgen van de Autoriteit Persoonsgegevens (AP) die middels een brief op 11 juli 2024 richting de Europese Commissie zijn geuit met betrekking tot de wijze waarop de Nederlandse DTC-pilot is uitgevoerd. Deze leden willen graag weten wat de reactie is van het kabinet op deze brief.</w:t>
      </w:r>
    </w:p>
    <w:p w:rsidRPr="006C26A6" w:rsidR="004D19C4" w:rsidP="004D19C4" w:rsidRDefault="004D19C4" w14:paraId="054A27E4" w14:textId="77777777">
      <w:pPr>
        <w:pStyle w:val="Geenafstand"/>
        <w:spacing w:line="276" w:lineRule="auto"/>
        <w:rPr>
          <w:rFonts w:ascii="Verdana Pro" w:hAnsi="Verdana Pro" w:cs="Times New Roman"/>
          <w:i/>
          <w:iCs/>
          <w:sz w:val="18"/>
          <w:szCs w:val="18"/>
        </w:rPr>
      </w:pPr>
      <w:r w:rsidRPr="006C26A6">
        <w:rPr>
          <w:rFonts w:ascii="Verdana Pro" w:hAnsi="Verdana Pro" w:cs="Times New Roman"/>
          <w:i/>
          <w:iCs/>
          <w:sz w:val="18"/>
          <w:szCs w:val="18"/>
        </w:rPr>
        <w:t xml:space="preserve"> </w:t>
      </w:r>
    </w:p>
    <w:p w:rsidRPr="006C26A6" w:rsidR="004D19C4" w:rsidP="004D19C4" w:rsidRDefault="004D19C4" w14:paraId="08E909AF" w14:textId="6A5A6676">
      <w:pPr>
        <w:spacing w:line="276" w:lineRule="auto"/>
        <w:rPr>
          <w:rFonts w:ascii="Verdana Pro" w:hAnsi="Verdana Pro" w:cs="Times New Roman"/>
          <w:i/>
          <w:iCs/>
          <w:sz w:val="18"/>
          <w:szCs w:val="18"/>
        </w:rPr>
      </w:pPr>
      <w:r w:rsidRPr="006C26A6">
        <w:rPr>
          <w:rFonts w:ascii="Verdana Pro" w:hAnsi="Verdana Pro" w:cs="Times New Roman"/>
          <w:i/>
          <w:iCs/>
          <w:sz w:val="18"/>
          <w:szCs w:val="18"/>
        </w:rPr>
        <w:t xml:space="preserve">De leden van de GroenLinks-PvdA-fractie hebben reeds kennis genomen van de pilot die op Schiphol heeft gedraaid en de voornemens van het kabinet om een vervolgpilot op Schiphol te implementeren. Deze leden hebben hier echter wel opmerkingen en vragen over. Zij vragen of het kabinet kennis heeft genomen van de brief van de Autoriteit Persoonsgegevens (AP) over de Nederlandse DTC-pilot, waarin ook wordt gewezen op het advies van de European Data </w:t>
      </w:r>
      <w:proofErr w:type="spellStart"/>
      <w:r w:rsidRPr="006C26A6">
        <w:rPr>
          <w:rFonts w:ascii="Verdana Pro" w:hAnsi="Verdana Pro" w:cs="Times New Roman"/>
          <w:i/>
          <w:iCs/>
          <w:sz w:val="18"/>
          <w:szCs w:val="18"/>
        </w:rPr>
        <w:t>Protection</w:t>
      </w:r>
      <w:proofErr w:type="spellEnd"/>
      <w:r w:rsidRPr="006C26A6">
        <w:rPr>
          <w:rFonts w:ascii="Verdana Pro" w:hAnsi="Verdana Pro" w:cs="Times New Roman"/>
          <w:i/>
          <w:iCs/>
          <w:sz w:val="18"/>
          <w:szCs w:val="18"/>
        </w:rPr>
        <w:t xml:space="preserve"> Board (EDPB) aan luchthavenexploitanten en luchtvaartmaatschappijen om, waar mogelijk, te kiezen voor minder ingrijpende manieren om passagiersstromen te stroomlijnen? Wat is de appreciatie van het kabinet ten aanzien van dit advies?</w:t>
      </w:r>
    </w:p>
    <w:p w:rsidRPr="006C26A6" w:rsidR="004D19C4" w:rsidP="004D19C4" w:rsidRDefault="004D19C4" w14:paraId="6F25265C" w14:textId="77777777">
      <w:pPr>
        <w:spacing w:line="276" w:lineRule="auto"/>
        <w:rPr>
          <w:rFonts w:ascii="Verdana Pro" w:hAnsi="Verdana Pro" w:cs="Times New Roman"/>
          <w:i/>
          <w:iCs/>
          <w:sz w:val="18"/>
          <w:szCs w:val="18"/>
        </w:rPr>
      </w:pPr>
      <w:r w:rsidRPr="006C26A6">
        <w:rPr>
          <w:rFonts w:ascii="Verdana Pro" w:hAnsi="Verdana Pro" w:cs="Times New Roman"/>
          <w:i/>
          <w:iCs/>
          <w:sz w:val="18"/>
          <w:szCs w:val="18"/>
        </w:rPr>
        <w:t>Daarnaast lezen de leden van de GroenLinks-PvdA-fractie dat het standpunt van de AP is dat de Nederlandse DTC-pilot niet representatief zou zijn en dat daarom niet met zekerheid kan worden gesteld dat het doel van snellere grenscontroles behaald wordt. Wat is de appreciatie van het kabinet over dit standpunt? Neemt het kabinet dit standpunt mee in de onderhandelingen van de raad?</w:t>
      </w:r>
    </w:p>
    <w:p w:rsidRPr="006C26A6" w:rsidR="004D19C4" w:rsidP="004D19C4" w:rsidRDefault="004D19C4" w14:paraId="7F3D8291" w14:textId="77777777">
      <w:pPr>
        <w:spacing w:line="276" w:lineRule="auto"/>
        <w:rPr>
          <w:rFonts w:ascii="Verdana Pro" w:hAnsi="Verdana Pro" w:cs="Times New Roman"/>
          <w:i/>
          <w:iCs/>
          <w:sz w:val="18"/>
          <w:szCs w:val="18"/>
        </w:rPr>
      </w:pPr>
      <w:r w:rsidRPr="006C26A6">
        <w:rPr>
          <w:rFonts w:ascii="Verdana Pro" w:hAnsi="Verdana Pro" w:cs="Times New Roman"/>
          <w:i/>
          <w:iCs/>
          <w:sz w:val="18"/>
          <w:szCs w:val="18"/>
        </w:rPr>
        <w:t xml:space="preserve">De leden van de VVD hebben de volgende vragen. In de periode januari tot en met maart 2024 heeft er op Schiphol een pilot DTC plaatsgevonden. De AP is kritisch over deze gehouden pilot, zo is gebleken. Hoe beoordeelt het kabinet het standpunt van de AP in dezen? Deze leden vragen het kabinet ook om een reactie op de brief d.d. 1 januari 2025 die de AP naar de Kamer heeft gestuurd. </w:t>
      </w:r>
    </w:p>
    <w:p w:rsidRPr="006C26A6" w:rsidR="004D19C4" w:rsidP="004D19C4" w:rsidRDefault="004D19C4" w14:paraId="75C6EB49" w14:textId="0AA83BC3">
      <w:pPr>
        <w:spacing w:line="276" w:lineRule="auto"/>
        <w:rPr>
          <w:rFonts w:ascii="Verdana Pro" w:hAnsi="Verdana Pro" w:cs="Times New Roman"/>
          <w:i/>
          <w:iCs/>
          <w:sz w:val="18"/>
          <w:szCs w:val="18"/>
        </w:rPr>
      </w:pPr>
      <w:r w:rsidRPr="006C26A6">
        <w:rPr>
          <w:rFonts w:ascii="Verdana Pro" w:hAnsi="Verdana Pro" w:cs="Times New Roman"/>
          <w:i/>
          <w:iCs/>
          <w:sz w:val="18"/>
          <w:szCs w:val="18"/>
        </w:rPr>
        <w:t xml:space="preserve">De leden van de SP-fractie maken zich zorgen over de verwerking van bijzondere persoonsgegevens en biometrische persoonsgegevens. </w:t>
      </w:r>
      <w:r w:rsidRPr="006C26A6" w:rsidR="00AD410F">
        <w:rPr>
          <w:rFonts w:ascii="Verdana Pro" w:hAnsi="Verdana Pro" w:cs="Times New Roman"/>
          <w:i/>
          <w:iCs/>
          <w:sz w:val="18"/>
          <w:szCs w:val="18"/>
        </w:rPr>
        <w:t>Deze leden vragen of de proportionaliteit en noodzakelijkheid van de verordening wel genoeg in ogenschouw is genomen.</w:t>
      </w:r>
      <w:r w:rsidR="001660E2">
        <w:rPr>
          <w:rFonts w:ascii="Verdana Pro" w:hAnsi="Verdana Pro" w:cs="Times New Roman"/>
          <w:i/>
          <w:iCs/>
          <w:sz w:val="18"/>
          <w:szCs w:val="18"/>
        </w:rPr>
        <w:t xml:space="preserve"> </w:t>
      </w:r>
      <w:r w:rsidRPr="006C26A6">
        <w:rPr>
          <w:rFonts w:ascii="Verdana Pro" w:hAnsi="Verdana Pro" w:cs="Times New Roman"/>
          <w:i/>
          <w:iCs/>
          <w:sz w:val="18"/>
          <w:szCs w:val="18"/>
        </w:rPr>
        <w:t xml:space="preserve">De AP schreef hier het volgende over: “Het is voor de AP daarnaast onduidelijk of het gebruik van digitale reisdocumenten door internationale reizigers en nieuwe wetgeving om dit mogelijk te maken toegevoegde waarde zal hebben ten opzichte van de bestaande verordeningen met betrekking tot reis- en grensprocessen. De AP heeft daarmee sterke twijfels of voldaan zal worden aan de vereisten van noodzakelijkheid en proportionaliteit wanneer dergelijke wetgeving ontwikkeld wordt. Juist ook omdat sprake is van een verwerking van bijzondere persoonsgegevens die ingrijpt op het fundamentele recht op de bescherming van persoonsgegevens, zoals neergelegd in artikel 8 van het Handvest van de grondrechten van de Europese Unie. </w:t>
      </w:r>
      <w:r w:rsidR="004E469F">
        <w:rPr>
          <w:rFonts w:ascii="Verdana Pro" w:hAnsi="Verdana Pro" w:cs="Times New Roman"/>
          <w:i/>
          <w:iCs/>
          <w:sz w:val="18"/>
          <w:szCs w:val="18"/>
        </w:rPr>
        <w:br/>
      </w:r>
      <w:r w:rsidRPr="006C26A6">
        <w:rPr>
          <w:rFonts w:ascii="Verdana Pro" w:hAnsi="Verdana Pro" w:cs="Times New Roman"/>
          <w:i/>
          <w:iCs/>
          <w:sz w:val="18"/>
          <w:szCs w:val="18"/>
        </w:rPr>
        <w:br/>
        <w:t xml:space="preserve">De AP geeft aan dat aan de hand van de DTC-pilot die is uitgevoerd niet vast te stellen valt of de invoering van een DTC leidt tot effectievere en efficiëntere grenscontroles- en passages. Wat is de appreciatie van het kabinet over het standpunt van de AP dat de Nederlandse DTC-pilot niet representatief zou zijn en dat daarom niet met zekerheid kan worden gesteld dat het doel van snellere grenscontrole wordt behaald? En neemt het kabinet dit standpunt mee in de onderhandelingen van de Raad? </w:t>
      </w:r>
    </w:p>
    <w:p w:rsidR="004D19C4" w:rsidP="004D19C4" w:rsidRDefault="004D19C4" w14:paraId="6B3D3E09" w14:textId="77777777">
      <w:pPr>
        <w:spacing w:line="276" w:lineRule="auto"/>
        <w:rPr>
          <w:rFonts w:ascii="Verdana Pro" w:hAnsi="Verdana Pro" w:cs="Times New Roman"/>
          <w:i/>
          <w:iCs/>
          <w:sz w:val="18"/>
          <w:szCs w:val="18"/>
        </w:rPr>
      </w:pPr>
      <w:r w:rsidRPr="006C26A6">
        <w:rPr>
          <w:rFonts w:ascii="Verdana Pro" w:hAnsi="Verdana Pro" w:cs="Times New Roman"/>
          <w:i/>
          <w:iCs/>
          <w:sz w:val="18"/>
          <w:szCs w:val="18"/>
        </w:rPr>
        <w:t xml:space="preserve">De leden van de ChristenUnie-fractie zetten vraagtekens bij de effectiviteit en noodzakelijkheid van de </w:t>
      </w:r>
      <w:proofErr w:type="spellStart"/>
      <w:r w:rsidRPr="006C26A6">
        <w:rPr>
          <w:rFonts w:ascii="Verdana Pro" w:hAnsi="Verdana Pro" w:cs="Times New Roman"/>
          <w:i/>
          <w:iCs/>
          <w:sz w:val="18"/>
          <w:szCs w:val="18"/>
        </w:rPr>
        <w:t>reiscredentials</w:t>
      </w:r>
      <w:proofErr w:type="spellEnd"/>
      <w:r w:rsidRPr="006C26A6">
        <w:rPr>
          <w:rFonts w:ascii="Verdana Pro" w:hAnsi="Verdana Pro" w:cs="Times New Roman"/>
          <w:i/>
          <w:iCs/>
          <w:sz w:val="18"/>
          <w:szCs w:val="18"/>
        </w:rPr>
        <w:t xml:space="preserve">. Dit naar aanleiding van de zorgen van de AP over de pilot van het Consortium met de Nederlandse Digital Travel </w:t>
      </w:r>
      <w:proofErr w:type="spellStart"/>
      <w:r w:rsidRPr="006C26A6">
        <w:rPr>
          <w:rFonts w:ascii="Verdana Pro" w:hAnsi="Verdana Pro" w:cs="Times New Roman"/>
          <w:i/>
          <w:iCs/>
          <w:sz w:val="18"/>
          <w:szCs w:val="18"/>
        </w:rPr>
        <w:t>Credential</w:t>
      </w:r>
      <w:proofErr w:type="spellEnd"/>
      <w:r w:rsidRPr="006C26A6">
        <w:rPr>
          <w:rFonts w:ascii="Verdana Pro" w:hAnsi="Verdana Pro" w:cs="Times New Roman"/>
          <w:i/>
          <w:iCs/>
          <w:sz w:val="18"/>
          <w:szCs w:val="18"/>
        </w:rPr>
        <w:t xml:space="preserve"> (DTC). Ze constateert dat niet was vast te stellen of de invoering van de DTC zal leiden tot effectievere controles en grenspassages. Ook stelt de AP dat de pilot onvoldoende representatief was. Deze leden vragen om een reactie van het kabinet op deze zorgen, zowel op de brief als geheel als op de punten die de leden aan de orde brengen. Voorts vragen deze leden of het kabinet deze zorgen meeneemt in de onderhandelingen van de Raad.</w:t>
      </w:r>
    </w:p>
    <w:p w:rsidRPr="00573E9A" w:rsidR="00573E9A" w:rsidRDefault="00573E9A" w14:paraId="54256D87" w14:textId="096386F2">
      <w:pPr>
        <w:spacing w:line="278" w:lineRule="auto"/>
        <w:rPr>
          <w:rFonts w:ascii="Verdana Pro" w:hAnsi="Verdana Pro" w:cs="Times New Roman"/>
          <w:b/>
          <w:bCs/>
          <w:i/>
          <w:iCs/>
          <w:sz w:val="18"/>
          <w:szCs w:val="18"/>
        </w:rPr>
      </w:pPr>
    </w:p>
    <w:p w:rsidRPr="00D4425F" w:rsidR="00573E9A" w:rsidP="00E4369C" w:rsidRDefault="00573E9A" w14:paraId="1073EBB3" w14:textId="25DDC49B">
      <w:pPr>
        <w:spacing w:after="0" w:line="276" w:lineRule="auto"/>
        <w:ind w:right="22"/>
        <w:rPr>
          <w:rFonts w:ascii="Verdana Pro" w:hAnsi="Verdana Pro" w:cs="Times New Roman"/>
          <w:sz w:val="18"/>
          <w:szCs w:val="18"/>
        </w:rPr>
      </w:pPr>
      <w:r w:rsidRPr="00573E9A">
        <w:rPr>
          <w:rFonts w:ascii="Verdana Pro" w:hAnsi="Verdana Pro" w:cs="Times New Roman"/>
          <w:b/>
          <w:bCs/>
          <w:sz w:val="18"/>
          <w:szCs w:val="18"/>
        </w:rPr>
        <w:t xml:space="preserve">Antwoord </w:t>
      </w:r>
      <w:r>
        <w:rPr>
          <w:rFonts w:ascii="Verdana Pro" w:hAnsi="Verdana Pro" w:cs="Times New Roman"/>
          <w:sz w:val="18"/>
          <w:szCs w:val="18"/>
        </w:rPr>
        <w:br/>
      </w:r>
      <w:r w:rsidRPr="00D4425F">
        <w:rPr>
          <w:rFonts w:ascii="Verdana Pro" w:hAnsi="Verdana Pro" w:cs="Times New Roman"/>
          <w:sz w:val="18"/>
          <w:szCs w:val="18"/>
        </w:rPr>
        <w:t xml:space="preserve">Op 11 juli 2024 heeft de Autoriteit Persoonsgegevens (AP) een brief gestuurd aan de Europese Commissie naar aanleiding van de uitgevoerde pilot om haar beschouwingen te delen in relatie tot de gegevensbescherming en toekomstige wetgeving over digitale reisdocumenten. De AP is van mening dat de pilot, door het beperkt aantal deelnemers, onvoldoende representatief was om vast te stellen of </w:t>
      </w:r>
      <w:r w:rsidR="006F01CD">
        <w:rPr>
          <w:rFonts w:ascii="Verdana Pro" w:hAnsi="Verdana Pro" w:cs="Times New Roman"/>
          <w:sz w:val="18"/>
          <w:szCs w:val="18"/>
        </w:rPr>
        <w:t>het</w:t>
      </w:r>
      <w:r w:rsidRPr="00D4425F" w:rsidR="006F01CD">
        <w:rPr>
          <w:rFonts w:ascii="Verdana Pro" w:hAnsi="Verdana Pro" w:cs="Times New Roman"/>
          <w:sz w:val="18"/>
          <w:szCs w:val="18"/>
        </w:rPr>
        <w:t xml:space="preserve"> </w:t>
      </w:r>
      <w:r w:rsidR="00FC60CD">
        <w:rPr>
          <w:rFonts w:ascii="Verdana Pro" w:hAnsi="Verdana Pro" w:cs="Times New Roman"/>
          <w:sz w:val="18"/>
          <w:szCs w:val="18"/>
        </w:rPr>
        <w:t>gebruik</w:t>
      </w:r>
      <w:r w:rsidRPr="00D4425F" w:rsidR="00FC60CD">
        <w:rPr>
          <w:rFonts w:ascii="Verdana Pro" w:hAnsi="Verdana Pro" w:cs="Times New Roman"/>
          <w:sz w:val="18"/>
          <w:szCs w:val="18"/>
        </w:rPr>
        <w:t xml:space="preserve"> </w:t>
      </w:r>
      <w:r w:rsidRPr="00D4425F">
        <w:rPr>
          <w:rFonts w:ascii="Verdana Pro" w:hAnsi="Verdana Pro" w:cs="Times New Roman"/>
          <w:sz w:val="18"/>
          <w:szCs w:val="18"/>
        </w:rPr>
        <w:t xml:space="preserve">van digitale </w:t>
      </w:r>
      <w:proofErr w:type="spellStart"/>
      <w:r w:rsidRPr="00D4425F">
        <w:rPr>
          <w:rFonts w:ascii="Verdana Pro" w:hAnsi="Verdana Pro" w:cs="Times New Roman"/>
          <w:sz w:val="18"/>
          <w:szCs w:val="18"/>
        </w:rPr>
        <w:t>reiscredentials</w:t>
      </w:r>
      <w:proofErr w:type="spellEnd"/>
      <w:r w:rsidRPr="00D4425F">
        <w:rPr>
          <w:rFonts w:ascii="Verdana Pro" w:hAnsi="Verdana Pro" w:cs="Times New Roman"/>
          <w:sz w:val="18"/>
          <w:szCs w:val="18"/>
        </w:rPr>
        <w:t xml:space="preserve"> daadwerkelijk leidt tot effectievere en efficiëntere grenscontrole</w:t>
      </w:r>
      <w:r w:rsidR="006F01CD">
        <w:rPr>
          <w:rFonts w:ascii="Verdana Pro" w:hAnsi="Verdana Pro" w:cs="Times New Roman"/>
          <w:sz w:val="18"/>
          <w:szCs w:val="18"/>
        </w:rPr>
        <w:t>processen.</w:t>
      </w:r>
    </w:p>
    <w:p w:rsidR="00481D62" w:rsidP="00E4369C" w:rsidRDefault="00573E9A" w14:paraId="15AFC939" w14:textId="3A22FEA2">
      <w:pPr>
        <w:spacing w:after="0" w:line="276" w:lineRule="auto"/>
        <w:ind w:right="22"/>
        <w:rPr>
          <w:rFonts w:ascii="Verdana Pro" w:hAnsi="Verdana Pro" w:cs="Times New Roman"/>
          <w:sz w:val="18"/>
          <w:szCs w:val="18"/>
        </w:rPr>
      </w:pPr>
      <w:r w:rsidRPr="00D4425F">
        <w:rPr>
          <w:rFonts w:ascii="Verdana Pro" w:hAnsi="Verdana Pro" w:cs="Times New Roman"/>
          <w:sz w:val="18"/>
          <w:szCs w:val="18"/>
        </w:rPr>
        <w:br/>
        <w:t xml:space="preserve">Het kabinet heeft kennisgenomen van de brief van de AP en deze met </w:t>
      </w:r>
      <w:r w:rsidR="0000604F">
        <w:rPr>
          <w:rFonts w:ascii="Verdana Pro" w:hAnsi="Verdana Pro" w:cs="Times New Roman"/>
          <w:sz w:val="18"/>
          <w:szCs w:val="18"/>
        </w:rPr>
        <w:t>de AP</w:t>
      </w:r>
      <w:r w:rsidRPr="00D4425F">
        <w:rPr>
          <w:rFonts w:ascii="Verdana Pro" w:hAnsi="Verdana Pro" w:cs="Times New Roman"/>
          <w:sz w:val="18"/>
          <w:szCs w:val="18"/>
        </w:rPr>
        <w:t xml:space="preserve"> besproken, maar deelt het standpunt van de AP niet. </w:t>
      </w:r>
      <w:r w:rsidR="00CF1328">
        <w:rPr>
          <w:rFonts w:ascii="Verdana Pro" w:hAnsi="Verdana Pro" w:cs="Times New Roman"/>
          <w:sz w:val="18"/>
          <w:szCs w:val="18"/>
        </w:rPr>
        <w:t>De eerste DTC-pilot was veelbelovend: w</w:t>
      </w:r>
      <w:r w:rsidRPr="00D4425F">
        <w:rPr>
          <w:rFonts w:ascii="Verdana Pro" w:hAnsi="Verdana Pro" w:cs="Times New Roman"/>
          <w:sz w:val="18"/>
          <w:szCs w:val="18"/>
        </w:rPr>
        <w:t xml:space="preserve">aar de gemiddelde grenspassage middels </w:t>
      </w:r>
      <w:r>
        <w:rPr>
          <w:rFonts w:ascii="Verdana Pro" w:hAnsi="Verdana Pro" w:cs="Times New Roman"/>
          <w:sz w:val="18"/>
          <w:szCs w:val="18"/>
        </w:rPr>
        <w:t>het</w:t>
      </w:r>
      <w:r w:rsidRPr="00D4425F">
        <w:rPr>
          <w:rFonts w:ascii="Verdana Pro" w:hAnsi="Verdana Pro" w:cs="Times New Roman"/>
          <w:sz w:val="18"/>
          <w:szCs w:val="18"/>
        </w:rPr>
        <w:t xml:space="preserve"> geautomatiseerd</w:t>
      </w:r>
      <w:r>
        <w:rPr>
          <w:rFonts w:ascii="Verdana Pro" w:hAnsi="Verdana Pro" w:cs="Times New Roman"/>
          <w:sz w:val="18"/>
          <w:szCs w:val="18"/>
        </w:rPr>
        <w:t>e</w:t>
      </w:r>
      <w:r w:rsidR="00823502">
        <w:rPr>
          <w:rFonts w:ascii="Verdana Pro" w:hAnsi="Verdana Pro" w:cs="Times New Roman"/>
          <w:sz w:val="18"/>
          <w:szCs w:val="18"/>
        </w:rPr>
        <w:t xml:space="preserve"> grenscontrolesysteem</w:t>
      </w:r>
      <w:r w:rsidR="00E4369C">
        <w:rPr>
          <w:rFonts w:ascii="Verdana Pro" w:hAnsi="Verdana Pro" w:cs="Times New Roman"/>
          <w:sz w:val="18"/>
          <w:szCs w:val="18"/>
        </w:rPr>
        <w:t xml:space="preserve"> </w:t>
      </w:r>
      <w:r w:rsidRPr="00D4425F">
        <w:rPr>
          <w:rFonts w:ascii="Verdana Pro" w:hAnsi="Verdana Pro" w:cs="Times New Roman"/>
          <w:sz w:val="18"/>
          <w:szCs w:val="18"/>
        </w:rPr>
        <w:t>(</w:t>
      </w:r>
      <w:proofErr w:type="spellStart"/>
      <w:r w:rsidRPr="00D4425F">
        <w:rPr>
          <w:rFonts w:ascii="Verdana Pro" w:hAnsi="Verdana Pro" w:cs="Times New Roman"/>
          <w:sz w:val="18"/>
          <w:szCs w:val="18"/>
        </w:rPr>
        <w:t>Self</w:t>
      </w:r>
      <w:proofErr w:type="spellEnd"/>
      <w:r w:rsidRPr="00D4425F">
        <w:rPr>
          <w:rFonts w:ascii="Verdana Pro" w:hAnsi="Verdana Pro" w:cs="Times New Roman"/>
          <w:sz w:val="18"/>
          <w:szCs w:val="18"/>
        </w:rPr>
        <w:t xml:space="preserve"> Service Passport </w:t>
      </w:r>
      <w:proofErr w:type="spellStart"/>
      <w:r w:rsidRPr="00D4425F">
        <w:rPr>
          <w:rFonts w:ascii="Verdana Pro" w:hAnsi="Verdana Pro" w:cs="Times New Roman"/>
          <w:sz w:val="18"/>
          <w:szCs w:val="18"/>
        </w:rPr>
        <w:t>Controlsystem</w:t>
      </w:r>
      <w:proofErr w:type="spellEnd"/>
      <w:r w:rsidRPr="00D4425F">
        <w:rPr>
          <w:rFonts w:ascii="Verdana Pro" w:hAnsi="Verdana Pro" w:cs="Times New Roman"/>
          <w:sz w:val="18"/>
          <w:szCs w:val="18"/>
        </w:rPr>
        <w:t xml:space="preserve"> / SSPC) 30 seconden bedraagt, werd met het DTC een gemiddelde grenspassagetijd van 14 seconden behaald, met een snelste passage van slechts 6 seconden. Dit levert voordelen op voor zowel de luchthavens, de grensautoriteit </w:t>
      </w:r>
      <w:r w:rsidR="003E1B7B">
        <w:rPr>
          <w:rFonts w:ascii="Verdana Pro" w:hAnsi="Verdana Pro" w:cs="Times New Roman"/>
          <w:sz w:val="18"/>
          <w:szCs w:val="18"/>
        </w:rPr>
        <w:t>als</w:t>
      </w:r>
      <w:r w:rsidRPr="00D4425F" w:rsidR="003E1B7B">
        <w:rPr>
          <w:rFonts w:ascii="Verdana Pro" w:hAnsi="Verdana Pro" w:cs="Times New Roman"/>
          <w:sz w:val="18"/>
          <w:szCs w:val="18"/>
        </w:rPr>
        <w:t xml:space="preserve"> </w:t>
      </w:r>
      <w:r w:rsidRPr="00D4425F">
        <w:rPr>
          <w:rFonts w:ascii="Verdana Pro" w:hAnsi="Verdana Pro" w:cs="Times New Roman"/>
          <w:sz w:val="18"/>
          <w:szCs w:val="18"/>
        </w:rPr>
        <w:t xml:space="preserve">de reizigers zelf. </w:t>
      </w:r>
      <w:r w:rsidRPr="00D4425F" w:rsidR="003F17D9">
        <w:rPr>
          <w:rFonts w:ascii="Verdana Pro" w:hAnsi="Verdana Pro" w:cs="Times New Roman"/>
          <w:sz w:val="18"/>
          <w:szCs w:val="18"/>
        </w:rPr>
        <w:t xml:space="preserve">De resultaten van de pilot laten </w:t>
      </w:r>
      <w:r w:rsidR="003F17D9">
        <w:rPr>
          <w:rFonts w:ascii="Verdana Pro" w:hAnsi="Verdana Pro" w:cs="Times New Roman"/>
          <w:sz w:val="18"/>
          <w:szCs w:val="18"/>
        </w:rPr>
        <w:t xml:space="preserve">dus </w:t>
      </w:r>
      <w:r w:rsidRPr="00D4425F" w:rsidR="003F17D9">
        <w:rPr>
          <w:rFonts w:ascii="Verdana Pro" w:hAnsi="Verdana Pro" w:cs="Times New Roman"/>
          <w:sz w:val="18"/>
          <w:szCs w:val="18"/>
        </w:rPr>
        <w:t>zien dat het gebruik van het DTC een aanzienlijke versnelling van het grensproces mogelijk maakt</w:t>
      </w:r>
      <w:r w:rsidRPr="00D4425F" w:rsidR="003F17D9">
        <w:rPr>
          <w:rStyle w:val="Voetnootmarkering"/>
          <w:rFonts w:ascii="Verdana Pro" w:hAnsi="Verdana Pro" w:cs="Times New Roman"/>
          <w:sz w:val="18"/>
          <w:szCs w:val="18"/>
        </w:rPr>
        <w:footnoteReference w:id="1"/>
      </w:r>
      <w:r w:rsidR="00914AF3">
        <w:rPr>
          <w:rFonts w:ascii="Verdana Pro" w:hAnsi="Verdana Pro" w:cs="Times New Roman"/>
          <w:sz w:val="18"/>
          <w:szCs w:val="18"/>
        </w:rPr>
        <w:t>.</w:t>
      </w:r>
      <w:r w:rsidRPr="00D4425F">
        <w:rPr>
          <w:rFonts w:ascii="Verdana Pro" w:hAnsi="Verdana Pro" w:cs="Times New Roman"/>
          <w:sz w:val="18"/>
          <w:szCs w:val="18"/>
        </w:rPr>
        <w:t xml:space="preserve"> </w:t>
      </w:r>
      <w:r w:rsidR="00CF1328">
        <w:rPr>
          <w:rFonts w:ascii="Verdana Pro" w:hAnsi="Verdana Pro" w:cs="Times New Roman"/>
          <w:sz w:val="18"/>
          <w:szCs w:val="18"/>
        </w:rPr>
        <w:t xml:space="preserve">In een </w:t>
      </w:r>
      <w:r w:rsidR="004721D7">
        <w:rPr>
          <w:rFonts w:ascii="Verdana Pro" w:hAnsi="Verdana Pro" w:cs="Times New Roman"/>
          <w:sz w:val="18"/>
          <w:szCs w:val="18"/>
        </w:rPr>
        <w:t xml:space="preserve">verderop toegelichte </w:t>
      </w:r>
      <w:r w:rsidR="00CF1328">
        <w:rPr>
          <w:rFonts w:ascii="Verdana Pro" w:hAnsi="Verdana Pro" w:cs="Times New Roman"/>
          <w:sz w:val="18"/>
          <w:szCs w:val="18"/>
        </w:rPr>
        <w:t>vervolgpilot wil het kabinet met een grotere doelgroep deze resultaten bestendigen.</w:t>
      </w:r>
      <w:r>
        <w:rPr>
          <w:rFonts w:ascii="Verdana Pro" w:hAnsi="Verdana Pro" w:cs="Times New Roman"/>
          <w:sz w:val="18"/>
          <w:szCs w:val="18"/>
        </w:rPr>
        <w:br/>
      </w:r>
      <w:r w:rsidRPr="00D4425F">
        <w:rPr>
          <w:rFonts w:ascii="Verdana Pro" w:hAnsi="Verdana Pro" w:cs="Times New Roman"/>
          <w:sz w:val="18"/>
          <w:szCs w:val="18"/>
        </w:rPr>
        <w:br/>
      </w:r>
      <w:r w:rsidR="00823502">
        <w:rPr>
          <w:rFonts w:ascii="Verdana Pro" w:hAnsi="Verdana Pro" w:cs="Times New Roman"/>
          <w:sz w:val="18"/>
          <w:szCs w:val="18"/>
        </w:rPr>
        <w:t>De</w:t>
      </w:r>
      <w:r w:rsidRPr="00D4425F">
        <w:rPr>
          <w:rFonts w:ascii="Verdana Pro" w:hAnsi="Verdana Pro" w:cs="Times New Roman"/>
          <w:sz w:val="18"/>
          <w:szCs w:val="18"/>
        </w:rPr>
        <w:t xml:space="preserve"> verwerking van gegevens</w:t>
      </w:r>
      <w:r w:rsidR="00823502">
        <w:rPr>
          <w:rFonts w:ascii="Verdana Pro" w:hAnsi="Verdana Pro" w:cs="Times New Roman"/>
          <w:sz w:val="18"/>
          <w:szCs w:val="18"/>
        </w:rPr>
        <w:t xml:space="preserve"> wordt</w:t>
      </w:r>
      <w:r w:rsidRPr="00D4425F">
        <w:rPr>
          <w:rFonts w:ascii="Verdana Pro" w:hAnsi="Verdana Pro" w:cs="Times New Roman"/>
          <w:sz w:val="18"/>
          <w:szCs w:val="18"/>
        </w:rPr>
        <w:t xml:space="preserve"> proportioneel geacht. De verschillende stappen in het grenscontroleproces blijven inhoudelijk ongewijzigd, alleen de manier en het moment waarop deze stappen worden uitgevoerd veranderen met een DTC. </w:t>
      </w:r>
      <w:r>
        <w:rPr>
          <w:rFonts w:ascii="Verdana Pro" w:hAnsi="Verdana Pro" w:cs="Times New Roman"/>
          <w:sz w:val="18"/>
          <w:szCs w:val="18"/>
        </w:rPr>
        <w:br/>
      </w:r>
      <w:r w:rsidRPr="00D4425F">
        <w:rPr>
          <w:rFonts w:ascii="Verdana Pro" w:hAnsi="Verdana Pro" w:cs="Times New Roman"/>
          <w:sz w:val="18"/>
          <w:szCs w:val="18"/>
        </w:rPr>
        <w:t xml:space="preserve">Wereldwijd neemt het aantal reizigers en daarmee ook de druk op de grensprocessen toe. Vooral voor grensdoorlaatposten met hoge reizigersaantallen, zoals Schiphol, waar de capaciteit van grenswachters beperkt is en de infrastructuur op de luchthaven krap, zijn innovatie en digitalisering </w:t>
      </w:r>
      <w:r>
        <w:rPr>
          <w:rFonts w:ascii="Verdana Pro" w:hAnsi="Verdana Pro" w:cs="Times New Roman"/>
          <w:sz w:val="18"/>
          <w:szCs w:val="18"/>
        </w:rPr>
        <w:t>van groot belang</w:t>
      </w:r>
      <w:r w:rsidRPr="00D4425F">
        <w:rPr>
          <w:rFonts w:ascii="Verdana Pro" w:hAnsi="Verdana Pro" w:cs="Times New Roman"/>
          <w:sz w:val="18"/>
          <w:szCs w:val="18"/>
        </w:rPr>
        <w:t>.</w:t>
      </w:r>
      <w:r w:rsidR="00790D8B">
        <w:rPr>
          <w:rFonts w:ascii="Verdana Pro" w:hAnsi="Verdana Pro" w:cs="Times New Roman"/>
          <w:sz w:val="18"/>
          <w:szCs w:val="18"/>
        </w:rPr>
        <w:t xml:space="preserve"> Door gebruik te maken van een DTC kan de verwerkingstijd van een reiziger bij een automatische grenspoort teruggebracht worden. Hierdoor is de doorstroom </w:t>
      </w:r>
      <w:r w:rsidR="000E6085">
        <w:rPr>
          <w:rFonts w:ascii="Verdana Pro" w:hAnsi="Verdana Pro" w:cs="Times New Roman"/>
          <w:sz w:val="18"/>
          <w:szCs w:val="18"/>
        </w:rPr>
        <w:t xml:space="preserve">van reizigers </w:t>
      </w:r>
      <w:r w:rsidR="00790D8B">
        <w:rPr>
          <w:rFonts w:ascii="Verdana Pro" w:hAnsi="Verdana Pro" w:cs="Times New Roman"/>
          <w:sz w:val="18"/>
          <w:szCs w:val="18"/>
        </w:rPr>
        <w:t>groter.</w:t>
      </w:r>
      <w:r w:rsidR="000E6085">
        <w:rPr>
          <w:rFonts w:ascii="Verdana Pro" w:hAnsi="Verdana Pro" w:cs="Times New Roman"/>
          <w:sz w:val="18"/>
          <w:szCs w:val="18"/>
        </w:rPr>
        <w:t xml:space="preserve"> Daarnaast kan capaciteit effectief worden ingezet en de veiligheid worden verhoogd. </w:t>
      </w:r>
      <w:r w:rsidRPr="00D4425F">
        <w:rPr>
          <w:rFonts w:ascii="Verdana Pro" w:hAnsi="Verdana Pro" w:cs="Times New Roman"/>
          <w:sz w:val="18"/>
          <w:szCs w:val="18"/>
        </w:rPr>
        <w:t xml:space="preserve">Bovendien </w:t>
      </w:r>
      <w:r>
        <w:rPr>
          <w:rFonts w:ascii="Verdana Pro" w:hAnsi="Verdana Pro" w:cs="Times New Roman"/>
          <w:sz w:val="18"/>
          <w:szCs w:val="18"/>
        </w:rPr>
        <w:t xml:space="preserve">waarderen </w:t>
      </w:r>
      <w:r w:rsidRPr="00D4425F">
        <w:rPr>
          <w:rFonts w:ascii="Verdana Pro" w:hAnsi="Verdana Pro" w:cs="Times New Roman"/>
          <w:sz w:val="18"/>
          <w:szCs w:val="18"/>
        </w:rPr>
        <w:t xml:space="preserve">reizigers ook efficiënte en </w:t>
      </w:r>
      <w:proofErr w:type="spellStart"/>
      <w:r w:rsidRPr="00D4425F">
        <w:rPr>
          <w:rFonts w:ascii="Verdana Pro" w:hAnsi="Verdana Pro" w:cs="Times New Roman"/>
          <w:sz w:val="18"/>
          <w:szCs w:val="18"/>
        </w:rPr>
        <w:t>frictieloze</w:t>
      </w:r>
      <w:proofErr w:type="spellEnd"/>
      <w:r w:rsidRPr="00D4425F">
        <w:rPr>
          <w:rFonts w:ascii="Verdana Pro" w:hAnsi="Verdana Pro" w:cs="Times New Roman"/>
          <w:sz w:val="18"/>
          <w:szCs w:val="18"/>
        </w:rPr>
        <w:t xml:space="preserve"> processen tijdens hun reis. Zo heeft de terugkoppeling van pilotdeelnemers en onderzoek aangetoond dat reizigers positief staan tegenover het gebruik van een DTC voor het faciliteren van de reis</w:t>
      </w:r>
      <w:r w:rsidRPr="00D4425F">
        <w:rPr>
          <w:rStyle w:val="Voetnootmarkering"/>
          <w:rFonts w:ascii="Verdana Pro" w:hAnsi="Verdana Pro" w:cs="Times New Roman"/>
          <w:sz w:val="18"/>
          <w:szCs w:val="18"/>
        </w:rPr>
        <w:footnoteReference w:id="2"/>
      </w:r>
      <w:r w:rsidR="00914AF3">
        <w:rPr>
          <w:rFonts w:ascii="Verdana Pro" w:hAnsi="Verdana Pro" w:cs="Times New Roman"/>
          <w:sz w:val="18"/>
          <w:szCs w:val="18"/>
        </w:rPr>
        <w:t>.</w:t>
      </w:r>
    </w:p>
    <w:p w:rsidRPr="00D4425F" w:rsidR="00573E9A" w:rsidP="00E4369C" w:rsidRDefault="00481D62" w14:paraId="2C5DC677" w14:textId="23FCE339">
      <w:pPr>
        <w:spacing w:after="0" w:line="276" w:lineRule="auto"/>
        <w:ind w:right="22"/>
        <w:rPr>
          <w:rFonts w:ascii="Verdana Pro" w:hAnsi="Verdana Pro" w:cs="Times New Roman"/>
          <w:b/>
          <w:bCs/>
          <w:sz w:val="18"/>
          <w:szCs w:val="18"/>
        </w:rPr>
      </w:pPr>
      <w:r w:rsidRPr="00D4425F">
        <w:rPr>
          <w:rFonts w:ascii="Verdana Pro" w:hAnsi="Verdana Pro" w:cs="Times New Roman"/>
          <w:sz w:val="18"/>
          <w:szCs w:val="18"/>
        </w:rPr>
        <w:t>De meerwaarde van het gebruik wordt ook gezien door de Europese Commissie, vandaar dat zij daartoe twee voorstellen hebben gepubliceerd.</w:t>
      </w:r>
      <w:r w:rsidRPr="00D4425F" w:rsidR="00573E9A">
        <w:rPr>
          <w:rFonts w:ascii="Verdana Pro" w:hAnsi="Verdana Pro" w:cs="Times New Roman"/>
          <w:sz w:val="18"/>
          <w:szCs w:val="18"/>
        </w:rPr>
        <w:br/>
      </w:r>
      <w:r w:rsidRPr="002F210B" w:rsidR="00573E9A">
        <w:rPr>
          <w:rFonts w:ascii="Verdana Pro" w:hAnsi="Verdana Pro" w:cs="Times New Roman"/>
          <w:sz w:val="18"/>
          <w:szCs w:val="18"/>
        </w:rPr>
        <w:br/>
        <w:t xml:space="preserve">Daarbij </w:t>
      </w:r>
      <w:r w:rsidR="003E1B7B">
        <w:rPr>
          <w:rFonts w:ascii="Verdana Pro" w:hAnsi="Verdana Pro" w:cs="Times New Roman"/>
          <w:sz w:val="18"/>
          <w:szCs w:val="18"/>
        </w:rPr>
        <w:t>is</w:t>
      </w:r>
      <w:r w:rsidRPr="002F210B" w:rsidR="003E1B7B">
        <w:rPr>
          <w:rFonts w:ascii="Verdana Pro" w:hAnsi="Verdana Pro" w:cs="Times New Roman"/>
          <w:sz w:val="18"/>
          <w:szCs w:val="18"/>
        </w:rPr>
        <w:t xml:space="preserve"> </w:t>
      </w:r>
      <w:r w:rsidRPr="002F210B" w:rsidR="00573E9A">
        <w:rPr>
          <w:rFonts w:ascii="Verdana Pro" w:hAnsi="Verdana Pro" w:cs="Times New Roman"/>
          <w:sz w:val="18"/>
          <w:szCs w:val="18"/>
        </w:rPr>
        <w:t xml:space="preserve">het beperkte aantal deelnemers in de DTC-pilot niet </w:t>
      </w:r>
      <w:r w:rsidR="003E1B7B">
        <w:rPr>
          <w:rFonts w:ascii="Verdana Pro" w:hAnsi="Verdana Pro" w:cs="Times New Roman"/>
          <w:sz w:val="18"/>
          <w:szCs w:val="18"/>
        </w:rPr>
        <w:t xml:space="preserve">tegenstrijdig met </w:t>
      </w:r>
      <w:r w:rsidRPr="002F210B" w:rsidR="00573E9A">
        <w:rPr>
          <w:rFonts w:ascii="Verdana Pro" w:hAnsi="Verdana Pro" w:cs="Times New Roman"/>
          <w:sz w:val="18"/>
          <w:szCs w:val="18"/>
        </w:rPr>
        <w:t>het doel van de pilot</w:t>
      </w:r>
      <w:r w:rsidRPr="002F210B" w:rsidR="002F210B">
        <w:rPr>
          <w:rFonts w:ascii="Verdana Pro" w:hAnsi="Verdana Pro" w:cs="Times New Roman"/>
          <w:sz w:val="18"/>
          <w:szCs w:val="18"/>
        </w:rPr>
        <w:t xml:space="preserve">, namelijk om het gebruik van DTC in praktijk te beproeven. Ook met het beperkt aantal deelnemers is de mogelijke </w:t>
      </w:r>
      <w:proofErr w:type="spellStart"/>
      <w:r w:rsidRPr="002F210B" w:rsidR="002F210B">
        <w:rPr>
          <w:rFonts w:ascii="Verdana Pro" w:hAnsi="Verdana Pro" w:cs="Times New Roman"/>
          <w:sz w:val="18"/>
          <w:szCs w:val="18"/>
        </w:rPr>
        <w:t>efficiëncywinst</w:t>
      </w:r>
      <w:proofErr w:type="spellEnd"/>
      <w:r w:rsidRPr="002F210B" w:rsidR="002F210B">
        <w:rPr>
          <w:rFonts w:ascii="Verdana Pro" w:hAnsi="Verdana Pro" w:cs="Times New Roman"/>
          <w:sz w:val="18"/>
          <w:szCs w:val="18"/>
        </w:rPr>
        <w:t xml:space="preserve"> bij grenscontroles en grenspassage </w:t>
      </w:r>
      <w:r w:rsidR="003F17D9">
        <w:rPr>
          <w:rFonts w:ascii="Verdana Pro" w:hAnsi="Verdana Pro" w:cs="Times New Roman"/>
          <w:sz w:val="18"/>
          <w:szCs w:val="18"/>
        </w:rPr>
        <w:t>duidelijk zichtbaar</w:t>
      </w:r>
      <w:r w:rsidRPr="002F210B" w:rsidR="002F210B">
        <w:rPr>
          <w:rFonts w:ascii="Verdana Pro" w:hAnsi="Verdana Pro" w:cs="Times New Roman"/>
          <w:sz w:val="18"/>
          <w:szCs w:val="18"/>
        </w:rPr>
        <w:t xml:space="preserve">. </w:t>
      </w:r>
      <w:r w:rsidRPr="002F210B" w:rsidR="00573E9A">
        <w:rPr>
          <w:rFonts w:ascii="Verdana Pro" w:hAnsi="Verdana Pro" w:cs="Times New Roman"/>
          <w:sz w:val="18"/>
          <w:szCs w:val="18"/>
        </w:rPr>
        <w:t>Het</w:t>
      </w:r>
      <w:r w:rsidRPr="00D4425F" w:rsidR="00573E9A">
        <w:rPr>
          <w:rFonts w:ascii="Verdana Pro" w:hAnsi="Verdana Pro" w:cs="Times New Roman"/>
          <w:sz w:val="18"/>
          <w:szCs w:val="18"/>
        </w:rPr>
        <w:t xml:space="preserve"> beperkte aantal deelnemers was een direct gevolg van de korte implementatieperiode, evenals de specifieke doelgroep (bepaalde nationaliteiten en vluchten). </w:t>
      </w:r>
      <w:r w:rsidRPr="00823502" w:rsidR="00573E9A">
        <w:rPr>
          <w:rFonts w:ascii="Verdana Pro" w:hAnsi="Verdana Pro" w:cs="Times New Roman"/>
          <w:sz w:val="18"/>
          <w:szCs w:val="18"/>
        </w:rPr>
        <w:t xml:space="preserve">Voor de pilot is gekozen voor een kleinschalige en voorzichtige benadering passend bij de </w:t>
      </w:r>
      <w:r w:rsidRPr="00FC60CD" w:rsidR="00573E9A">
        <w:rPr>
          <w:rFonts w:ascii="Verdana Pro" w:hAnsi="Verdana Pro" w:cs="Times New Roman"/>
          <w:sz w:val="18"/>
          <w:szCs w:val="18"/>
        </w:rPr>
        <w:t xml:space="preserve">doelstelling van de pilot: het toetsen van de technologie in de praktijk en het onderzoeken of het gebruik van digitale </w:t>
      </w:r>
      <w:proofErr w:type="spellStart"/>
      <w:r w:rsidRPr="00FC60CD" w:rsidR="00573E9A">
        <w:rPr>
          <w:rFonts w:ascii="Verdana Pro" w:hAnsi="Verdana Pro" w:cs="Times New Roman"/>
          <w:sz w:val="18"/>
          <w:szCs w:val="18"/>
        </w:rPr>
        <w:t>reiscredentials</w:t>
      </w:r>
      <w:proofErr w:type="spellEnd"/>
      <w:r w:rsidRPr="00FC60CD" w:rsidR="00573E9A">
        <w:rPr>
          <w:rFonts w:ascii="Verdana Pro" w:hAnsi="Verdana Pro" w:cs="Times New Roman"/>
          <w:sz w:val="18"/>
          <w:szCs w:val="18"/>
        </w:rPr>
        <w:t xml:space="preserve"> bijdraagt aan effectievere en efficiëntere grenscontroles, als input voor </w:t>
      </w:r>
      <w:r w:rsidRPr="00FC60CD" w:rsidR="00BD4512">
        <w:rPr>
          <w:rFonts w:ascii="Verdana Pro" w:hAnsi="Verdana Pro" w:cs="Times New Roman"/>
          <w:sz w:val="18"/>
          <w:szCs w:val="18"/>
        </w:rPr>
        <w:t xml:space="preserve">de </w:t>
      </w:r>
      <w:r w:rsidRPr="00FC60CD" w:rsidR="00573E9A">
        <w:rPr>
          <w:rFonts w:ascii="Verdana Pro" w:hAnsi="Verdana Pro" w:cs="Times New Roman"/>
          <w:sz w:val="18"/>
          <w:szCs w:val="18"/>
        </w:rPr>
        <w:t>impact assessment</w:t>
      </w:r>
      <w:r w:rsidRPr="00FC60CD" w:rsidR="002F210B">
        <w:rPr>
          <w:rFonts w:ascii="Verdana Pro" w:hAnsi="Verdana Pro" w:cs="Times New Roman"/>
          <w:sz w:val="18"/>
          <w:szCs w:val="18"/>
        </w:rPr>
        <w:t xml:space="preserve"> </w:t>
      </w:r>
      <w:r w:rsidRPr="00FC60CD" w:rsidR="00573E9A">
        <w:rPr>
          <w:rFonts w:ascii="Verdana Pro" w:hAnsi="Verdana Pro" w:cs="Times New Roman"/>
          <w:sz w:val="18"/>
          <w:szCs w:val="18"/>
        </w:rPr>
        <w:t>v</w:t>
      </w:r>
      <w:r w:rsidRPr="00FC60CD" w:rsidR="002F210B">
        <w:rPr>
          <w:rFonts w:ascii="Verdana Pro" w:hAnsi="Verdana Pro" w:cs="Times New Roman"/>
          <w:sz w:val="18"/>
          <w:szCs w:val="18"/>
        </w:rPr>
        <w:t>oor</w:t>
      </w:r>
      <w:r w:rsidRPr="00D4425F" w:rsidR="00573E9A">
        <w:rPr>
          <w:rFonts w:ascii="Verdana Pro" w:hAnsi="Verdana Pro" w:cs="Times New Roman"/>
          <w:sz w:val="18"/>
          <w:szCs w:val="18"/>
        </w:rPr>
        <w:t xml:space="preserve"> de conceptverordening. Voor wat betreft </w:t>
      </w:r>
      <w:r w:rsidR="00FF15EF">
        <w:rPr>
          <w:rFonts w:ascii="Verdana Pro" w:hAnsi="Verdana Pro" w:cs="Times New Roman"/>
          <w:sz w:val="18"/>
          <w:szCs w:val="18"/>
        </w:rPr>
        <w:t xml:space="preserve">de </w:t>
      </w:r>
      <w:r w:rsidRPr="00D4425F" w:rsidR="00573E9A">
        <w:rPr>
          <w:rFonts w:ascii="Verdana Pro" w:hAnsi="Verdana Pro" w:cs="Times New Roman"/>
          <w:sz w:val="18"/>
          <w:szCs w:val="18"/>
        </w:rPr>
        <w:t xml:space="preserve">beveiliging van gegevens van deelnemers </w:t>
      </w:r>
      <w:r w:rsidR="00FF15EF">
        <w:rPr>
          <w:rFonts w:ascii="Verdana Pro" w:hAnsi="Verdana Pro" w:cs="Times New Roman"/>
          <w:sz w:val="18"/>
          <w:szCs w:val="18"/>
        </w:rPr>
        <w:t>golden</w:t>
      </w:r>
      <w:r w:rsidRPr="00D4425F" w:rsidR="00573E9A">
        <w:rPr>
          <w:rFonts w:ascii="Verdana Pro" w:hAnsi="Verdana Pro" w:cs="Times New Roman"/>
          <w:sz w:val="18"/>
          <w:szCs w:val="18"/>
        </w:rPr>
        <w:t xml:space="preserve"> de strenge eisen van het Defensie Beveiligingsbeleid (DBB)</w:t>
      </w:r>
      <w:r w:rsidR="00553E70">
        <w:rPr>
          <w:rStyle w:val="Voetnootmarkering"/>
          <w:rFonts w:ascii="Verdana Pro" w:hAnsi="Verdana Pro" w:cs="Times New Roman"/>
          <w:sz w:val="18"/>
          <w:szCs w:val="18"/>
        </w:rPr>
        <w:footnoteReference w:id="3"/>
      </w:r>
      <w:r w:rsidR="00914AF3">
        <w:rPr>
          <w:rFonts w:ascii="Verdana Pro" w:hAnsi="Verdana Pro" w:cs="Times New Roman"/>
          <w:sz w:val="18"/>
          <w:szCs w:val="18"/>
        </w:rPr>
        <w:t>.</w:t>
      </w:r>
      <w:r w:rsidRPr="00D4425F" w:rsidR="00573E9A">
        <w:rPr>
          <w:rFonts w:ascii="Verdana Pro" w:hAnsi="Verdana Pro" w:cs="Times New Roman"/>
          <w:sz w:val="18"/>
          <w:szCs w:val="18"/>
        </w:rPr>
        <w:t xml:space="preserve"> </w:t>
      </w:r>
      <w:r w:rsidR="00FF15EF">
        <w:rPr>
          <w:rFonts w:ascii="Verdana Pro" w:hAnsi="Verdana Pro" w:cs="Times New Roman"/>
          <w:sz w:val="18"/>
          <w:szCs w:val="18"/>
        </w:rPr>
        <w:t>De</w:t>
      </w:r>
      <w:r w:rsidRPr="00D4425F" w:rsidR="00573E9A">
        <w:rPr>
          <w:rFonts w:ascii="Verdana Pro" w:hAnsi="Verdana Pro" w:cs="Times New Roman"/>
          <w:sz w:val="18"/>
          <w:szCs w:val="18"/>
        </w:rPr>
        <w:t xml:space="preserve"> bewaartermijn en toegankelijkheid van data</w:t>
      </w:r>
      <w:r w:rsidR="00FF15EF">
        <w:rPr>
          <w:rFonts w:ascii="Verdana Pro" w:hAnsi="Verdana Pro" w:cs="Times New Roman"/>
          <w:sz w:val="18"/>
          <w:szCs w:val="18"/>
        </w:rPr>
        <w:t xml:space="preserve"> was beperkt tot het</w:t>
      </w:r>
      <w:r w:rsidRPr="00D4425F" w:rsidR="00573E9A">
        <w:rPr>
          <w:rFonts w:ascii="Verdana Pro" w:hAnsi="Verdana Pro" w:cs="Times New Roman"/>
          <w:sz w:val="18"/>
          <w:szCs w:val="18"/>
        </w:rPr>
        <w:t xml:space="preserve"> strikt </w:t>
      </w:r>
      <w:r w:rsidR="00FF15EF">
        <w:rPr>
          <w:rFonts w:ascii="Verdana Pro" w:hAnsi="Verdana Pro" w:cs="Times New Roman"/>
          <w:sz w:val="18"/>
          <w:szCs w:val="18"/>
        </w:rPr>
        <w:t>minimale.</w:t>
      </w:r>
      <w:r w:rsidRPr="00D4425F" w:rsidR="00573E9A">
        <w:rPr>
          <w:rFonts w:ascii="Verdana Pro" w:hAnsi="Verdana Pro" w:cs="Times New Roman"/>
          <w:sz w:val="18"/>
          <w:szCs w:val="18"/>
        </w:rPr>
        <w:br/>
      </w:r>
      <w:r w:rsidRPr="00D4425F" w:rsidR="00573E9A">
        <w:rPr>
          <w:rFonts w:ascii="Verdana Pro" w:hAnsi="Verdana Pro" w:cs="Times New Roman"/>
          <w:sz w:val="18"/>
          <w:szCs w:val="18"/>
        </w:rPr>
        <w:br/>
        <w:t>De AP heeft in haar brief aangegeven dat het voor haar onduidelijk is wat de toegevoegde waarde van DTC is ten opzichte van de bestaande verordeningen</w:t>
      </w:r>
      <w:r w:rsidR="003E1B7B">
        <w:rPr>
          <w:rFonts w:ascii="Verdana Pro" w:hAnsi="Verdana Pro" w:cs="Times New Roman"/>
          <w:sz w:val="18"/>
          <w:szCs w:val="18"/>
        </w:rPr>
        <w:t>.</w:t>
      </w:r>
      <w:r w:rsidRPr="00D4425F" w:rsidR="00573E9A">
        <w:rPr>
          <w:rFonts w:ascii="Verdana Pro" w:hAnsi="Verdana Pro" w:cs="Times New Roman"/>
          <w:sz w:val="18"/>
          <w:szCs w:val="18"/>
        </w:rPr>
        <w:t xml:space="preserve"> </w:t>
      </w:r>
      <w:r w:rsidR="00B644E4">
        <w:rPr>
          <w:rFonts w:ascii="Verdana Pro" w:hAnsi="Verdana Pro" w:cs="Times New Roman"/>
          <w:sz w:val="18"/>
          <w:szCs w:val="18"/>
        </w:rPr>
        <w:t xml:space="preserve">De </w:t>
      </w:r>
      <w:r w:rsidR="003E1B7B">
        <w:rPr>
          <w:rFonts w:ascii="Verdana Pro" w:hAnsi="Verdana Pro" w:cs="Times New Roman"/>
          <w:sz w:val="18"/>
          <w:szCs w:val="18"/>
        </w:rPr>
        <w:t>AP doelt hier op</w:t>
      </w:r>
      <w:r w:rsidRPr="00D4425F" w:rsidR="00573E9A">
        <w:rPr>
          <w:rFonts w:ascii="Verdana Pro" w:hAnsi="Verdana Pro" w:cs="Times New Roman"/>
          <w:sz w:val="18"/>
          <w:szCs w:val="18"/>
        </w:rPr>
        <w:t xml:space="preserve"> bestaande verordeningen met betrekking tot reis- en grensprocessen zoals het Entry / Exit System (EES)</w:t>
      </w:r>
      <w:r w:rsidR="00A73301">
        <w:rPr>
          <w:rStyle w:val="Voetnootmarkering"/>
          <w:rFonts w:ascii="Verdana Pro" w:hAnsi="Verdana Pro" w:cs="Times New Roman"/>
          <w:sz w:val="18"/>
          <w:szCs w:val="18"/>
        </w:rPr>
        <w:footnoteReference w:id="4"/>
      </w:r>
      <w:r w:rsidRPr="00D4425F" w:rsidR="00573E9A">
        <w:rPr>
          <w:rFonts w:ascii="Verdana Pro" w:hAnsi="Verdana Pro" w:cs="Times New Roman"/>
          <w:sz w:val="18"/>
          <w:szCs w:val="18"/>
        </w:rPr>
        <w:t xml:space="preserve"> en European Travel Information </w:t>
      </w:r>
      <w:proofErr w:type="spellStart"/>
      <w:r w:rsidRPr="00D4425F" w:rsidR="00573E9A">
        <w:rPr>
          <w:rFonts w:ascii="Verdana Pro" w:hAnsi="Verdana Pro" w:cs="Times New Roman"/>
          <w:sz w:val="18"/>
          <w:szCs w:val="18"/>
        </w:rPr>
        <w:t>and</w:t>
      </w:r>
      <w:proofErr w:type="spellEnd"/>
      <w:r w:rsidRPr="00D4425F" w:rsidR="00573E9A">
        <w:rPr>
          <w:rFonts w:ascii="Verdana Pro" w:hAnsi="Verdana Pro" w:cs="Times New Roman"/>
          <w:sz w:val="18"/>
          <w:szCs w:val="18"/>
        </w:rPr>
        <w:t xml:space="preserve"> </w:t>
      </w:r>
      <w:proofErr w:type="spellStart"/>
      <w:r w:rsidRPr="00D4425F" w:rsidR="00573E9A">
        <w:rPr>
          <w:rFonts w:ascii="Verdana Pro" w:hAnsi="Verdana Pro" w:cs="Times New Roman"/>
          <w:sz w:val="18"/>
          <w:szCs w:val="18"/>
        </w:rPr>
        <w:t>Authorization</w:t>
      </w:r>
      <w:proofErr w:type="spellEnd"/>
      <w:r w:rsidRPr="00D4425F" w:rsidR="00573E9A">
        <w:rPr>
          <w:rFonts w:ascii="Verdana Pro" w:hAnsi="Verdana Pro" w:cs="Times New Roman"/>
          <w:sz w:val="18"/>
          <w:szCs w:val="18"/>
        </w:rPr>
        <w:t xml:space="preserve"> System (ETIAS)</w:t>
      </w:r>
      <w:r w:rsidR="00A73301">
        <w:rPr>
          <w:rStyle w:val="Voetnootmarkering"/>
          <w:rFonts w:ascii="Verdana Pro" w:hAnsi="Verdana Pro" w:cs="Times New Roman"/>
          <w:sz w:val="18"/>
          <w:szCs w:val="18"/>
        </w:rPr>
        <w:footnoteReference w:id="5"/>
      </w:r>
      <w:r w:rsidRPr="00D4425F" w:rsidR="00573E9A">
        <w:rPr>
          <w:rFonts w:ascii="Verdana Pro" w:hAnsi="Verdana Pro" w:cs="Times New Roman"/>
          <w:sz w:val="18"/>
          <w:szCs w:val="18"/>
        </w:rPr>
        <w:t>. Deze bestaande verordeningen zijn nauw verbonden met het grensbeheer, maar dienen andere doelen. Zij hebben als primair doel het vergroten van de veiligheid van de Schengenzone en het aanscherpen van grenscontroles</w:t>
      </w:r>
      <w:r w:rsidR="00BA73FE">
        <w:rPr>
          <w:rFonts w:ascii="Verdana Pro" w:hAnsi="Verdana Pro" w:cs="Times New Roman"/>
          <w:sz w:val="18"/>
          <w:szCs w:val="18"/>
        </w:rPr>
        <w:t>.</w:t>
      </w:r>
      <w:r w:rsidR="00790D8B">
        <w:rPr>
          <w:rFonts w:ascii="Verdana Pro" w:hAnsi="Verdana Pro" w:cs="Times New Roman"/>
          <w:sz w:val="18"/>
          <w:szCs w:val="18"/>
        </w:rPr>
        <w:t xml:space="preserve"> Dit </w:t>
      </w:r>
      <w:r w:rsidR="003F17D9">
        <w:rPr>
          <w:rFonts w:ascii="Verdana Pro" w:hAnsi="Verdana Pro" w:cs="Times New Roman"/>
          <w:sz w:val="18"/>
          <w:szCs w:val="18"/>
        </w:rPr>
        <w:t xml:space="preserve">gebeurt </w:t>
      </w:r>
      <w:r w:rsidR="00790D8B">
        <w:rPr>
          <w:rFonts w:ascii="Verdana Pro" w:hAnsi="Verdana Pro" w:cs="Times New Roman"/>
          <w:sz w:val="18"/>
          <w:szCs w:val="18"/>
        </w:rPr>
        <w:t xml:space="preserve">met name door de registraties </w:t>
      </w:r>
      <w:r w:rsidR="003F17D9">
        <w:rPr>
          <w:rFonts w:ascii="Verdana Pro" w:hAnsi="Verdana Pro" w:cs="Times New Roman"/>
          <w:sz w:val="18"/>
          <w:szCs w:val="18"/>
        </w:rPr>
        <w:t xml:space="preserve">van de EU-lidstaten met een </w:t>
      </w:r>
      <w:r w:rsidRPr="00FC60CD" w:rsidR="003F17D9">
        <w:rPr>
          <w:rFonts w:ascii="Verdana Pro" w:hAnsi="Verdana Pro" w:cs="Times New Roman"/>
          <w:sz w:val="18"/>
          <w:szCs w:val="18"/>
        </w:rPr>
        <w:t xml:space="preserve">gezamenlijke buitengrens </w:t>
      </w:r>
      <w:r w:rsidRPr="00FC60CD" w:rsidR="00790D8B">
        <w:rPr>
          <w:rFonts w:ascii="Verdana Pro" w:hAnsi="Verdana Pro" w:cs="Times New Roman"/>
          <w:sz w:val="18"/>
          <w:szCs w:val="18"/>
        </w:rPr>
        <w:t>rondom grenspassage te verbeteren</w:t>
      </w:r>
      <w:r w:rsidRPr="00FC60CD" w:rsidR="00573E9A">
        <w:rPr>
          <w:rFonts w:ascii="Verdana Pro" w:hAnsi="Verdana Pro" w:cs="Times New Roman"/>
          <w:sz w:val="18"/>
          <w:szCs w:val="18"/>
        </w:rPr>
        <w:t xml:space="preserve">. DTC is </w:t>
      </w:r>
      <w:r w:rsidRPr="00FC60CD" w:rsidR="00790D8B">
        <w:rPr>
          <w:rFonts w:ascii="Verdana Pro" w:hAnsi="Verdana Pro" w:cs="Times New Roman"/>
          <w:sz w:val="18"/>
          <w:szCs w:val="18"/>
        </w:rPr>
        <w:t xml:space="preserve">een doorontwikkeling van </w:t>
      </w:r>
      <w:r w:rsidRPr="00FC60CD" w:rsidR="003F17D9">
        <w:rPr>
          <w:rFonts w:ascii="Verdana Pro" w:hAnsi="Verdana Pro" w:cs="Times New Roman"/>
          <w:sz w:val="18"/>
          <w:szCs w:val="18"/>
        </w:rPr>
        <w:t>reisdocumenten en identiteitskaarten</w:t>
      </w:r>
      <w:r w:rsidRPr="00FC60CD" w:rsidR="00790D8B">
        <w:rPr>
          <w:rFonts w:ascii="Verdana Pro" w:hAnsi="Verdana Pro" w:cs="Times New Roman"/>
          <w:sz w:val="18"/>
          <w:szCs w:val="18"/>
        </w:rPr>
        <w:t xml:space="preserve">. Het betreft een internationale ontwikkeling. </w:t>
      </w:r>
      <w:r w:rsidRPr="00FC60CD" w:rsidR="00573E9A">
        <w:rPr>
          <w:rFonts w:ascii="Verdana Pro" w:hAnsi="Verdana Pro" w:cs="Times New Roman"/>
          <w:sz w:val="18"/>
          <w:szCs w:val="18"/>
        </w:rPr>
        <w:t>Grensautoriteiten worden</w:t>
      </w:r>
      <w:r w:rsidRPr="00FC60CD" w:rsidR="00164D78">
        <w:rPr>
          <w:rFonts w:ascii="Verdana Pro" w:hAnsi="Verdana Pro" w:cs="Times New Roman"/>
          <w:sz w:val="18"/>
          <w:szCs w:val="18"/>
        </w:rPr>
        <w:t xml:space="preserve"> met behulp van het DTC</w:t>
      </w:r>
      <w:r w:rsidRPr="00FC60CD" w:rsidR="00573E9A">
        <w:rPr>
          <w:rFonts w:ascii="Verdana Pro" w:hAnsi="Verdana Pro" w:cs="Times New Roman"/>
          <w:sz w:val="18"/>
          <w:szCs w:val="18"/>
        </w:rPr>
        <w:t xml:space="preserve"> in staat gesteld de authenticiteit en integriteit van reisdocumenten</w:t>
      </w:r>
      <w:r w:rsidR="0064116F">
        <w:rPr>
          <w:rFonts w:ascii="Verdana Pro" w:hAnsi="Verdana Pro" w:cs="Times New Roman"/>
          <w:sz w:val="18"/>
          <w:szCs w:val="18"/>
        </w:rPr>
        <w:t xml:space="preserve"> en identiteitskaarten</w:t>
      </w:r>
      <w:r w:rsidRPr="00FC60CD" w:rsidR="00573E9A">
        <w:rPr>
          <w:rFonts w:ascii="Verdana Pro" w:hAnsi="Verdana Pro" w:cs="Times New Roman"/>
          <w:sz w:val="18"/>
          <w:szCs w:val="18"/>
        </w:rPr>
        <w:t xml:space="preserve"> te verifiëren voordat reizigers de grens bereiken. Dit faciliteert het reizigersproces,</w:t>
      </w:r>
      <w:r w:rsidRPr="00D4425F" w:rsidR="00573E9A">
        <w:rPr>
          <w:rFonts w:ascii="Verdana Pro" w:hAnsi="Verdana Pro" w:cs="Times New Roman"/>
          <w:sz w:val="18"/>
          <w:szCs w:val="18"/>
        </w:rPr>
        <w:t xml:space="preserve"> een effectievere inzet van de grenswachter en minimaliseert de wachttijden aan de grens. Bovendien kan een DTC de bestaande verordeningen zoals het EES en ETIAS juist ondersteunen door vooraf betrouwbare informatie te verzamelen, wat verder bijdraagt aan een effectiever en efficiënter reisproces en de versterking van het grensbeheer.</w:t>
      </w:r>
      <w:r w:rsidR="00914AF3">
        <w:rPr>
          <w:rFonts w:ascii="Verdana Pro" w:hAnsi="Verdana Pro" w:cs="Times New Roman"/>
          <w:sz w:val="18"/>
          <w:szCs w:val="18"/>
        </w:rPr>
        <w:br/>
      </w:r>
      <w:r w:rsidRPr="00D4425F" w:rsidR="00573E9A">
        <w:rPr>
          <w:rFonts w:ascii="Verdana Pro" w:hAnsi="Verdana Pro" w:cs="Times New Roman"/>
          <w:sz w:val="18"/>
          <w:szCs w:val="18"/>
        </w:rPr>
        <w:br/>
      </w:r>
      <w:r w:rsidRPr="00914AF3" w:rsidR="00573E9A">
        <w:rPr>
          <w:rFonts w:ascii="Verdana Pro" w:hAnsi="Verdana Pro" w:cs="Times New Roman"/>
          <w:i/>
          <w:iCs/>
          <w:sz w:val="18"/>
          <w:szCs w:val="18"/>
        </w:rPr>
        <w:t>De leden van de Groen</w:t>
      </w:r>
      <w:r w:rsidRPr="00914AF3" w:rsidR="005275C3">
        <w:rPr>
          <w:rFonts w:ascii="Verdana Pro" w:hAnsi="Verdana Pro" w:cs="Times New Roman"/>
          <w:i/>
          <w:iCs/>
          <w:sz w:val="18"/>
          <w:szCs w:val="18"/>
        </w:rPr>
        <w:t>L</w:t>
      </w:r>
      <w:r w:rsidRPr="00914AF3" w:rsidR="00573E9A">
        <w:rPr>
          <w:rFonts w:ascii="Verdana Pro" w:hAnsi="Verdana Pro" w:cs="Times New Roman"/>
          <w:i/>
          <w:iCs/>
          <w:sz w:val="18"/>
          <w:szCs w:val="18"/>
        </w:rPr>
        <w:t xml:space="preserve">inks-PvdA fractie </w:t>
      </w:r>
      <w:r w:rsidRPr="00914AF3" w:rsidR="00855FB3">
        <w:rPr>
          <w:rFonts w:ascii="Verdana Pro" w:hAnsi="Verdana Pro" w:cs="Times New Roman"/>
          <w:i/>
          <w:iCs/>
          <w:sz w:val="18"/>
          <w:szCs w:val="18"/>
        </w:rPr>
        <w:t>vragen</w:t>
      </w:r>
      <w:r w:rsidRPr="00914AF3" w:rsidR="00573E9A">
        <w:rPr>
          <w:rFonts w:ascii="Verdana Pro" w:hAnsi="Verdana Pro" w:cs="Times New Roman"/>
          <w:i/>
          <w:iCs/>
          <w:sz w:val="18"/>
          <w:szCs w:val="18"/>
        </w:rPr>
        <w:t xml:space="preserve"> of het kabinet kennis heeft genomen van de opinie van de Europese toezichthouder voor gegevensbescherming, de European Data </w:t>
      </w:r>
      <w:proofErr w:type="spellStart"/>
      <w:r w:rsidRPr="00914AF3" w:rsidR="00573E9A">
        <w:rPr>
          <w:rFonts w:ascii="Verdana Pro" w:hAnsi="Verdana Pro" w:cs="Times New Roman"/>
          <w:i/>
          <w:iCs/>
          <w:sz w:val="18"/>
          <w:szCs w:val="18"/>
        </w:rPr>
        <w:t>Protection</w:t>
      </w:r>
      <w:proofErr w:type="spellEnd"/>
      <w:r w:rsidRPr="00914AF3" w:rsidR="00573E9A">
        <w:rPr>
          <w:rFonts w:ascii="Verdana Pro" w:hAnsi="Verdana Pro" w:cs="Times New Roman"/>
          <w:i/>
          <w:iCs/>
          <w:sz w:val="18"/>
          <w:szCs w:val="18"/>
        </w:rPr>
        <w:t xml:space="preserve"> Board (EDPB) over het gebruik van gezichtsherkenningstechnologieën door luchthavens en luchtvaartmaatschappijen. </w:t>
      </w:r>
      <w:r w:rsidR="00E4369C">
        <w:rPr>
          <w:rFonts w:ascii="Verdana Pro" w:hAnsi="Verdana Pro" w:cs="Times New Roman"/>
          <w:sz w:val="18"/>
          <w:szCs w:val="18"/>
        </w:rPr>
        <w:br/>
      </w:r>
      <w:r w:rsidR="00E4369C">
        <w:rPr>
          <w:rFonts w:ascii="Verdana Pro" w:hAnsi="Verdana Pro" w:cs="Times New Roman"/>
          <w:sz w:val="18"/>
          <w:szCs w:val="18"/>
        </w:rPr>
        <w:br/>
      </w:r>
      <w:r w:rsidR="00914AF3">
        <w:rPr>
          <w:rFonts w:ascii="Verdana Pro" w:hAnsi="Verdana Pro" w:cs="Times New Roman"/>
          <w:b/>
          <w:bCs/>
          <w:sz w:val="18"/>
          <w:szCs w:val="18"/>
        </w:rPr>
        <w:t>Antwoord</w:t>
      </w:r>
    </w:p>
    <w:p w:rsidR="00531786" w:rsidP="00E4369C" w:rsidRDefault="00573E9A" w14:paraId="52FFBD4B" w14:textId="6B8F5202">
      <w:pPr>
        <w:spacing w:after="0" w:line="276" w:lineRule="auto"/>
        <w:ind w:right="22"/>
        <w:rPr>
          <w:rFonts w:ascii="Verdana Pro" w:hAnsi="Verdana Pro" w:cs="Times New Roman"/>
          <w:sz w:val="18"/>
          <w:szCs w:val="18"/>
        </w:rPr>
      </w:pPr>
      <w:r w:rsidRPr="00D4425F">
        <w:rPr>
          <w:rFonts w:ascii="Verdana Pro" w:hAnsi="Verdana Pro" w:cs="Times New Roman"/>
          <w:sz w:val="18"/>
          <w:szCs w:val="18"/>
        </w:rPr>
        <w:t xml:space="preserve">Het kabinet heeft kennisgenomen van de opinie van de </w:t>
      </w:r>
      <w:r w:rsidRPr="00E4369C" w:rsidR="00A74589">
        <w:rPr>
          <w:rFonts w:ascii="Verdana Pro" w:hAnsi="Verdana Pro" w:cs="Times New Roman"/>
          <w:sz w:val="18"/>
          <w:szCs w:val="18"/>
        </w:rPr>
        <w:t xml:space="preserve">Europese toezichthouder voor gegevensbescherming, de European Data </w:t>
      </w:r>
      <w:proofErr w:type="spellStart"/>
      <w:r w:rsidRPr="00E4369C" w:rsidR="00A74589">
        <w:rPr>
          <w:rFonts w:ascii="Verdana Pro" w:hAnsi="Verdana Pro" w:cs="Times New Roman"/>
          <w:sz w:val="18"/>
          <w:szCs w:val="18"/>
        </w:rPr>
        <w:t>Protection</w:t>
      </w:r>
      <w:proofErr w:type="spellEnd"/>
      <w:r w:rsidRPr="00E4369C" w:rsidR="00A74589">
        <w:rPr>
          <w:rFonts w:ascii="Verdana Pro" w:hAnsi="Verdana Pro" w:cs="Times New Roman"/>
          <w:sz w:val="18"/>
          <w:szCs w:val="18"/>
        </w:rPr>
        <w:t xml:space="preserve"> Board (EDPB)</w:t>
      </w:r>
      <w:r w:rsidR="00BA73FE">
        <w:rPr>
          <w:rFonts w:ascii="Verdana Pro" w:hAnsi="Verdana Pro" w:cs="Times New Roman"/>
          <w:sz w:val="18"/>
          <w:szCs w:val="18"/>
        </w:rPr>
        <w:t>,</w:t>
      </w:r>
      <w:r w:rsidRPr="00E4369C" w:rsidR="00A74589">
        <w:rPr>
          <w:rFonts w:ascii="Verdana Pro" w:hAnsi="Verdana Pro" w:cs="Times New Roman"/>
          <w:sz w:val="18"/>
          <w:szCs w:val="18"/>
        </w:rPr>
        <w:t xml:space="preserve"> over het gebruik van gezichtsherkenningstechnologieën door luchthavens en luchtvaartmaatschappijen</w:t>
      </w:r>
      <w:r w:rsidR="001B7FA5">
        <w:rPr>
          <w:rFonts w:ascii="Verdana Pro" w:hAnsi="Verdana Pro" w:cs="Times New Roman"/>
          <w:sz w:val="18"/>
          <w:szCs w:val="18"/>
        </w:rPr>
        <w:t>, maar meent dat deze</w:t>
      </w:r>
      <w:r w:rsidRPr="00D4425F">
        <w:rPr>
          <w:rFonts w:ascii="Verdana Pro" w:hAnsi="Verdana Pro" w:cs="Times New Roman"/>
          <w:sz w:val="18"/>
          <w:szCs w:val="18"/>
        </w:rPr>
        <w:t xml:space="preserve"> niet rechtstreeks van toepassing </w:t>
      </w:r>
      <w:r w:rsidR="00F37CEB">
        <w:rPr>
          <w:rFonts w:ascii="Verdana Pro" w:hAnsi="Verdana Pro" w:cs="Times New Roman"/>
          <w:sz w:val="18"/>
          <w:szCs w:val="18"/>
        </w:rPr>
        <w:t xml:space="preserve">is </w:t>
      </w:r>
      <w:r w:rsidRPr="00D4425F">
        <w:rPr>
          <w:rFonts w:ascii="Verdana Pro" w:hAnsi="Verdana Pro" w:cs="Times New Roman"/>
          <w:sz w:val="18"/>
          <w:szCs w:val="18"/>
        </w:rPr>
        <w:t>op de DTC-</w:t>
      </w:r>
      <w:r w:rsidR="00855FB3">
        <w:rPr>
          <w:rFonts w:ascii="Verdana Pro" w:hAnsi="Verdana Pro" w:cs="Times New Roman"/>
          <w:sz w:val="18"/>
          <w:szCs w:val="18"/>
        </w:rPr>
        <w:t>p</w:t>
      </w:r>
      <w:r w:rsidRPr="00D4425F" w:rsidR="00855FB3">
        <w:rPr>
          <w:rFonts w:ascii="Verdana Pro" w:hAnsi="Verdana Pro" w:cs="Times New Roman"/>
          <w:sz w:val="18"/>
          <w:szCs w:val="18"/>
        </w:rPr>
        <w:t>ilot</w:t>
      </w:r>
      <w:r w:rsidRPr="00D4425F">
        <w:rPr>
          <w:rFonts w:ascii="Verdana Pro" w:hAnsi="Verdana Pro" w:cs="Times New Roman"/>
          <w:sz w:val="18"/>
          <w:szCs w:val="18"/>
        </w:rPr>
        <w:t xml:space="preserve">. De opinie is expliciet niet gericht op de uitvoering van grenscontroles op luchthavens, terwijl de pilot zich daar juist primair op </w:t>
      </w:r>
      <w:r w:rsidR="00085397">
        <w:rPr>
          <w:rFonts w:ascii="Verdana Pro" w:hAnsi="Verdana Pro" w:cs="Times New Roman"/>
          <w:sz w:val="18"/>
          <w:szCs w:val="18"/>
        </w:rPr>
        <w:t>richtte</w:t>
      </w:r>
      <w:r w:rsidRPr="00D4425F">
        <w:rPr>
          <w:rFonts w:ascii="Verdana Pro" w:hAnsi="Verdana Pro" w:cs="Times New Roman"/>
          <w:sz w:val="18"/>
          <w:szCs w:val="18"/>
        </w:rPr>
        <w:t xml:space="preserve">. De EDPB </w:t>
      </w:r>
      <w:r w:rsidR="00F37CEB">
        <w:rPr>
          <w:rFonts w:ascii="Verdana Pro" w:hAnsi="Verdana Pro" w:cs="Times New Roman"/>
          <w:sz w:val="18"/>
          <w:szCs w:val="18"/>
        </w:rPr>
        <w:t>geeft aan</w:t>
      </w:r>
      <w:r w:rsidRPr="00D4425F">
        <w:rPr>
          <w:rFonts w:ascii="Verdana Pro" w:hAnsi="Verdana Pro" w:cs="Times New Roman"/>
          <w:sz w:val="18"/>
          <w:szCs w:val="18"/>
        </w:rPr>
        <w:t xml:space="preserve"> dat het gebruik van gezichtsherkenningstechnologie</w:t>
      </w:r>
      <w:r w:rsidR="00A73301">
        <w:rPr>
          <w:rFonts w:ascii="Verdana Pro" w:hAnsi="Verdana Pro" w:cs="Times New Roman"/>
          <w:sz w:val="18"/>
          <w:szCs w:val="18"/>
        </w:rPr>
        <w:t xml:space="preserve"> </w:t>
      </w:r>
      <w:r w:rsidR="002F210B">
        <w:rPr>
          <w:rFonts w:ascii="Verdana Pro" w:hAnsi="Verdana Pro" w:cs="Times New Roman"/>
          <w:sz w:val="18"/>
          <w:szCs w:val="18"/>
        </w:rPr>
        <w:t>en dus het verwerken van biometrische gegevens</w:t>
      </w:r>
      <w:r w:rsidRPr="00D4425F">
        <w:rPr>
          <w:rFonts w:ascii="Verdana Pro" w:hAnsi="Verdana Pro" w:cs="Times New Roman"/>
          <w:sz w:val="18"/>
          <w:szCs w:val="18"/>
        </w:rPr>
        <w:t xml:space="preserve"> op luchthavens voor het verbeteren van de passagiersstroom enkel gerechtvaardigd </w:t>
      </w:r>
      <w:r w:rsidR="00F37CEB">
        <w:rPr>
          <w:rFonts w:ascii="Verdana Pro" w:hAnsi="Verdana Pro" w:cs="Times New Roman"/>
          <w:sz w:val="18"/>
          <w:szCs w:val="18"/>
        </w:rPr>
        <w:t>is</w:t>
      </w:r>
      <w:r w:rsidRPr="00D4425F">
        <w:rPr>
          <w:rFonts w:ascii="Verdana Pro" w:hAnsi="Verdana Pro" w:cs="Times New Roman"/>
          <w:sz w:val="18"/>
          <w:szCs w:val="18"/>
        </w:rPr>
        <w:t xml:space="preserve"> als er een wettelijke basis voor</w:t>
      </w:r>
      <w:r w:rsidR="00855FB3">
        <w:rPr>
          <w:rFonts w:ascii="Verdana Pro" w:hAnsi="Verdana Pro" w:cs="Times New Roman"/>
          <w:sz w:val="18"/>
          <w:szCs w:val="18"/>
        </w:rPr>
        <w:t xml:space="preserve"> een identiteitscontrole</w:t>
      </w:r>
      <w:r w:rsidRPr="00D4425F">
        <w:rPr>
          <w:rFonts w:ascii="Verdana Pro" w:hAnsi="Verdana Pro" w:cs="Times New Roman"/>
          <w:sz w:val="18"/>
          <w:szCs w:val="18"/>
        </w:rPr>
        <w:t xml:space="preserve"> bestaat</w:t>
      </w:r>
      <w:r w:rsidR="002F210B">
        <w:rPr>
          <w:rFonts w:ascii="Verdana Pro" w:hAnsi="Verdana Pro" w:cs="Times New Roman"/>
          <w:sz w:val="18"/>
          <w:szCs w:val="18"/>
        </w:rPr>
        <w:t xml:space="preserve">. </w:t>
      </w:r>
      <w:r w:rsidRPr="0064116F" w:rsidR="006F01CD">
        <w:rPr>
          <w:rFonts w:ascii="Verdana Pro" w:hAnsi="Verdana Pro" w:cs="Times New Roman"/>
          <w:sz w:val="18"/>
          <w:szCs w:val="18"/>
        </w:rPr>
        <w:t>L</w:t>
      </w:r>
      <w:r w:rsidRPr="0064116F">
        <w:rPr>
          <w:rFonts w:ascii="Verdana Pro" w:hAnsi="Verdana Pro" w:cs="Times New Roman"/>
          <w:sz w:val="18"/>
          <w:szCs w:val="18"/>
        </w:rPr>
        <w:t>uchtvaartmaatschappijen</w:t>
      </w:r>
      <w:r w:rsidRPr="0064116F" w:rsidR="006F01CD">
        <w:rPr>
          <w:rFonts w:ascii="Verdana Pro" w:hAnsi="Verdana Pro" w:cs="Times New Roman"/>
          <w:sz w:val="18"/>
          <w:szCs w:val="18"/>
        </w:rPr>
        <w:t xml:space="preserve"> zijn</w:t>
      </w:r>
      <w:r w:rsidRPr="0064116F">
        <w:rPr>
          <w:rFonts w:ascii="Verdana Pro" w:hAnsi="Verdana Pro" w:cs="Times New Roman"/>
          <w:sz w:val="18"/>
          <w:szCs w:val="18"/>
        </w:rPr>
        <w:t xml:space="preserve"> wettelijk verplicht om de identiteit van passagiers te </w:t>
      </w:r>
      <w:r w:rsidRPr="0064116F" w:rsidR="00F65E39">
        <w:rPr>
          <w:rFonts w:ascii="Verdana Pro" w:hAnsi="Verdana Pro" w:cs="Times New Roman"/>
          <w:sz w:val="18"/>
          <w:szCs w:val="18"/>
        </w:rPr>
        <w:t>verifiëren</w:t>
      </w:r>
      <w:r w:rsidRPr="0064116F">
        <w:rPr>
          <w:rFonts w:ascii="Verdana Pro" w:hAnsi="Verdana Pro" w:cs="Times New Roman"/>
          <w:sz w:val="18"/>
          <w:szCs w:val="18"/>
        </w:rPr>
        <w:t xml:space="preserve"> en </w:t>
      </w:r>
      <w:r w:rsidRPr="0064116F" w:rsidR="00A73301">
        <w:rPr>
          <w:rFonts w:ascii="Verdana Pro" w:hAnsi="Verdana Pro" w:cs="Times New Roman"/>
          <w:sz w:val="18"/>
          <w:szCs w:val="18"/>
        </w:rPr>
        <w:t>te controleren</w:t>
      </w:r>
      <w:r w:rsidRPr="0064116F">
        <w:rPr>
          <w:rFonts w:ascii="Verdana Pro" w:hAnsi="Verdana Pro" w:cs="Times New Roman"/>
          <w:sz w:val="18"/>
          <w:szCs w:val="18"/>
        </w:rPr>
        <w:t xml:space="preserve"> </w:t>
      </w:r>
      <w:r w:rsidRPr="0064116F" w:rsidR="00F65E39">
        <w:rPr>
          <w:rFonts w:ascii="Verdana Pro" w:hAnsi="Verdana Pro" w:cs="Times New Roman"/>
          <w:sz w:val="18"/>
          <w:szCs w:val="18"/>
        </w:rPr>
        <w:t>of</w:t>
      </w:r>
      <w:r w:rsidRPr="0064116F">
        <w:rPr>
          <w:rFonts w:ascii="Verdana Pro" w:hAnsi="Verdana Pro" w:cs="Times New Roman"/>
          <w:sz w:val="18"/>
          <w:szCs w:val="18"/>
        </w:rPr>
        <w:t xml:space="preserve"> zij over de juiste reisdocumenten beschikken om toegang te verkrijgen tot het land van bestemming of vertrek. In de pilot is het gebruik van DTC </w:t>
      </w:r>
      <w:r w:rsidR="0064116F">
        <w:rPr>
          <w:rFonts w:ascii="Verdana Pro" w:hAnsi="Verdana Pro" w:cs="Times New Roman"/>
          <w:sz w:val="18"/>
          <w:szCs w:val="18"/>
        </w:rPr>
        <w:t>bij</w:t>
      </w:r>
      <w:r w:rsidRPr="0064116F" w:rsidR="002F210B">
        <w:rPr>
          <w:rFonts w:ascii="Verdana Pro" w:hAnsi="Verdana Pro" w:cs="Times New Roman"/>
          <w:sz w:val="18"/>
          <w:szCs w:val="18"/>
        </w:rPr>
        <w:t xml:space="preserve"> het instappen van het vliegtuig</w:t>
      </w:r>
      <w:r w:rsidRPr="0064116F" w:rsidR="002F671A">
        <w:rPr>
          <w:rFonts w:ascii="Verdana Pro" w:hAnsi="Verdana Pro" w:cs="Times New Roman"/>
          <w:sz w:val="18"/>
          <w:szCs w:val="18"/>
        </w:rPr>
        <w:t xml:space="preserve"> beproefd</w:t>
      </w:r>
      <w:r w:rsidRPr="0064116F">
        <w:rPr>
          <w:rFonts w:ascii="Verdana Pro" w:hAnsi="Verdana Pro" w:cs="Times New Roman"/>
          <w:sz w:val="18"/>
          <w:szCs w:val="18"/>
        </w:rPr>
        <w:t xml:space="preserve"> voor het uitvoeren van deze wettelijk verplicht</w:t>
      </w:r>
      <w:r w:rsidRPr="0064116F" w:rsidR="006F01CD">
        <w:rPr>
          <w:rFonts w:ascii="Verdana Pro" w:hAnsi="Verdana Pro" w:cs="Times New Roman"/>
          <w:sz w:val="18"/>
          <w:szCs w:val="18"/>
        </w:rPr>
        <w:t>ing</w:t>
      </w:r>
      <w:r w:rsidRPr="0064116F" w:rsidR="002F671A">
        <w:rPr>
          <w:rStyle w:val="Voetnootmarkering"/>
          <w:rFonts w:ascii="Verdana Pro" w:hAnsi="Verdana Pro" w:cs="Times New Roman"/>
          <w:sz w:val="18"/>
          <w:szCs w:val="18"/>
        </w:rPr>
        <w:footnoteReference w:id="6"/>
      </w:r>
      <w:r w:rsidRPr="0064116F" w:rsidR="00914AF3">
        <w:rPr>
          <w:rFonts w:ascii="Verdana Pro" w:hAnsi="Verdana Pro" w:cs="Times New Roman"/>
          <w:sz w:val="18"/>
          <w:szCs w:val="18"/>
        </w:rPr>
        <w:t>.</w:t>
      </w:r>
    </w:p>
    <w:p w:rsidRPr="00A73301" w:rsidR="004D19C4" w:rsidP="00E4369C" w:rsidRDefault="004D19C4" w14:paraId="201018EE" w14:textId="1B4C8315">
      <w:pPr>
        <w:spacing w:after="0" w:line="276" w:lineRule="auto"/>
        <w:ind w:right="22"/>
        <w:rPr>
          <w:rFonts w:ascii="Verdana Pro" w:hAnsi="Verdana Pro" w:cs="Times New Roman"/>
          <w:b/>
          <w:bCs/>
          <w:sz w:val="18"/>
          <w:szCs w:val="18"/>
          <w:highlight w:val="yellow"/>
        </w:rPr>
      </w:pPr>
      <w:r w:rsidRPr="00BF4E1A">
        <w:rPr>
          <w:rFonts w:cs="Times New Roman"/>
        </w:rPr>
        <w:br/>
      </w:r>
      <w:r w:rsidRPr="00A73301">
        <w:rPr>
          <w:rFonts w:ascii="Verdana Pro" w:hAnsi="Verdana Pro" w:cs="Times New Roman"/>
          <w:b/>
          <w:bCs/>
          <w:sz w:val="18"/>
          <w:szCs w:val="18"/>
        </w:rPr>
        <w:t xml:space="preserve">Vragen en opmerkingen inzake pilots van andere lidstaten (PVV, </w:t>
      </w:r>
      <w:r w:rsidRPr="00A73301" w:rsidR="00085397">
        <w:rPr>
          <w:rFonts w:ascii="Verdana Pro" w:hAnsi="Verdana Pro" w:cs="Times New Roman"/>
          <w:b/>
          <w:bCs/>
          <w:sz w:val="18"/>
          <w:szCs w:val="18"/>
        </w:rPr>
        <w:t>Groen</w:t>
      </w:r>
      <w:r w:rsidR="00FF4710">
        <w:rPr>
          <w:rFonts w:ascii="Verdana Pro" w:hAnsi="Verdana Pro" w:cs="Times New Roman"/>
          <w:b/>
          <w:bCs/>
          <w:sz w:val="18"/>
          <w:szCs w:val="18"/>
        </w:rPr>
        <w:t>L</w:t>
      </w:r>
      <w:r w:rsidRPr="00A73301" w:rsidR="00085397">
        <w:rPr>
          <w:rFonts w:ascii="Verdana Pro" w:hAnsi="Verdana Pro" w:cs="Times New Roman"/>
          <w:b/>
          <w:bCs/>
          <w:sz w:val="18"/>
          <w:szCs w:val="18"/>
        </w:rPr>
        <w:t xml:space="preserve">inks-PvdA, </w:t>
      </w:r>
      <w:r w:rsidRPr="00A73301">
        <w:rPr>
          <w:rFonts w:ascii="Verdana Pro" w:hAnsi="Verdana Pro" w:cs="Times New Roman"/>
          <w:b/>
          <w:bCs/>
          <w:sz w:val="18"/>
          <w:szCs w:val="18"/>
        </w:rPr>
        <w:t>ChristenUnie</w:t>
      </w:r>
      <w:r w:rsidRPr="00A73301" w:rsidR="00085397">
        <w:rPr>
          <w:rFonts w:ascii="Verdana Pro" w:hAnsi="Verdana Pro" w:cs="Times New Roman"/>
          <w:b/>
          <w:bCs/>
          <w:sz w:val="18"/>
          <w:szCs w:val="18"/>
        </w:rPr>
        <w:t>, VVD</w:t>
      </w:r>
      <w:r w:rsidRPr="00A73301" w:rsidR="00ED3F83">
        <w:rPr>
          <w:rFonts w:ascii="Verdana Pro" w:hAnsi="Verdana Pro" w:cs="Times New Roman"/>
          <w:b/>
          <w:bCs/>
          <w:sz w:val="18"/>
          <w:szCs w:val="18"/>
        </w:rPr>
        <w:t>)</w:t>
      </w:r>
      <w:r w:rsidRPr="00A73301">
        <w:rPr>
          <w:rFonts w:ascii="Verdana Pro" w:hAnsi="Verdana Pro" w:cs="Times New Roman"/>
          <w:b/>
          <w:bCs/>
          <w:sz w:val="18"/>
          <w:szCs w:val="18"/>
        </w:rPr>
        <w:t xml:space="preserve"> </w:t>
      </w:r>
    </w:p>
    <w:p w:rsidRPr="00804CBD" w:rsidR="004D19C4" w:rsidP="005275C3" w:rsidRDefault="004D19C4" w14:paraId="24991723" w14:textId="77777777">
      <w:pPr>
        <w:pStyle w:val="Geenafstand"/>
        <w:spacing w:line="276" w:lineRule="auto"/>
        <w:rPr>
          <w:rFonts w:ascii="Verdana Pro" w:hAnsi="Verdana Pro" w:cs="Times New Roman"/>
          <w:i/>
          <w:iCs/>
          <w:sz w:val="18"/>
          <w:szCs w:val="18"/>
        </w:rPr>
      </w:pPr>
      <w:r w:rsidRPr="00804CBD">
        <w:rPr>
          <w:rFonts w:ascii="Verdana Pro" w:hAnsi="Verdana Pro" w:cs="Times New Roman"/>
          <w:i/>
          <w:iCs/>
          <w:sz w:val="18"/>
          <w:szCs w:val="18"/>
        </w:rPr>
        <w:t>De leden van de PVV-fractie lezen voorts in de fiches dat naast Nederland ook twee andere lidstaten een pilot met DTC hebben uitgevoerd. Deze leden vernemen graag welke lidstaten dit zijn en welke lessen worden getrokken uit deze pilots ten opzichte van de Nederlandse DTC-pilot. Mede gelet op het feit dat het kabinet voornemens is om een vervolgpilot te implementeren vernemen zij ook graag in hoeverre deze vervolgpilot zal verschillen van de Nederlandse DTC-pilot.</w:t>
      </w:r>
      <w:r w:rsidRPr="00804CBD">
        <w:rPr>
          <w:rFonts w:ascii="Verdana Pro" w:hAnsi="Verdana Pro" w:cs="Times New Roman"/>
          <w:i/>
          <w:iCs/>
          <w:sz w:val="18"/>
          <w:szCs w:val="18"/>
        </w:rPr>
        <w:br/>
      </w:r>
    </w:p>
    <w:p w:rsidRPr="005275C3" w:rsidR="00804CBD" w:rsidP="000E6085" w:rsidRDefault="004D19C4" w14:paraId="584FD334" w14:textId="62AC9C81">
      <w:pPr>
        <w:spacing w:line="276" w:lineRule="auto"/>
        <w:rPr>
          <w:rFonts w:ascii="Verdana Pro" w:hAnsi="Verdana Pro" w:cs="Times New Roman"/>
          <w:i/>
          <w:iCs/>
          <w:sz w:val="18"/>
          <w:szCs w:val="18"/>
        </w:rPr>
      </w:pPr>
      <w:r w:rsidRPr="00804CBD">
        <w:rPr>
          <w:rFonts w:ascii="Verdana Pro" w:hAnsi="Verdana Pro" w:cs="Times New Roman"/>
          <w:i/>
          <w:iCs/>
          <w:sz w:val="18"/>
          <w:szCs w:val="18"/>
        </w:rPr>
        <w:t xml:space="preserve">De leden van de </w:t>
      </w:r>
      <w:proofErr w:type="spellStart"/>
      <w:r w:rsidRPr="00804CBD">
        <w:rPr>
          <w:rFonts w:ascii="Verdana Pro" w:hAnsi="Verdana Pro" w:cs="Times New Roman"/>
          <w:i/>
          <w:iCs/>
          <w:sz w:val="18"/>
          <w:szCs w:val="18"/>
        </w:rPr>
        <w:t>Groenlinks</w:t>
      </w:r>
      <w:proofErr w:type="spellEnd"/>
      <w:r w:rsidRPr="00804CBD">
        <w:rPr>
          <w:rFonts w:ascii="Verdana Pro" w:hAnsi="Verdana Pro" w:cs="Times New Roman"/>
          <w:i/>
          <w:iCs/>
          <w:sz w:val="18"/>
          <w:szCs w:val="18"/>
        </w:rPr>
        <w:t>-PvdA fractie zijn ervan op de hoogte dat er in andere landen DTC-pilots hebben plaatsgevonden. In welke andere lidstaten zijn deze pilots uitgevoerd en wat zijn de resultaten geweest van deze pilots? Heeft het gebruik van DTC in die pilots geleid tot tijdswinst bij de grenspassages? Wat zijn de ervaringen en standpunten van de persoonsgegevensautoriteiten in die landen? Is er een verschil in hoeveel reizigers gebruik hebben gemaakt van de DTC in deze landen ten opzichte van het, naar mening van de AP te kleine, aantal dat op Schiphol gebruik heeft gemaakt van deze optie?</w:t>
      </w:r>
      <w:r w:rsidRPr="00804CBD">
        <w:rPr>
          <w:rFonts w:ascii="Verdana Pro" w:hAnsi="Verdana Pro" w:cs="Times New Roman"/>
          <w:i/>
          <w:iCs/>
          <w:sz w:val="18"/>
          <w:szCs w:val="18"/>
        </w:rPr>
        <w:br/>
      </w:r>
      <w:r w:rsidRPr="00804CBD">
        <w:rPr>
          <w:rFonts w:ascii="Verdana Pro" w:hAnsi="Verdana Pro" w:cs="Times New Roman"/>
          <w:i/>
          <w:iCs/>
          <w:sz w:val="18"/>
          <w:szCs w:val="18"/>
        </w:rPr>
        <w:br/>
        <w:t>Voorts vragen de leden van de Christen Unie-fractie of er, naast de DTC-1 pilot op Schiphol, nog andere DTC-pilots zijn uitgevoerd in andere lidstaten en wat de resultaten van deze pilots waren. Heeft het gebruik van DTC in alle pilots voor tijdswinst gezorgd en waren deze pilots representatiever dan de Nederlandse pilot?</w:t>
      </w:r>
      <w:r w:rsidRPr="00804CBD">
        <w:rPr>
          <w:rFonts w:ascii="Verdana Pro" w:hAnsi="Verdana Pro" w:cs="Times New Roman"/>
          <w:i/>
          <w:iCs/>
          <w:sz w:val="18"/>
          <w:szCs w:val="18"/>
        </w:rPr>
        <w:br/>
      </w:r>
      <w:r w:rsidRPr="00804CBD">
        <w:rPr>
          <w:rFonts w:ascii="Verdana Pro" w:hAnsi="Verdana Pro" w:cs="Times New Roman"/>
          <w:i/>
          <w:iCs/>
          <w:sz w:val="18"/>
          <w:szCs w:val="18"/>
        </w:rPr>
        <w:br/>
      </w:r>
      <w:r w:rsidRPr="005275C3">
        <w:rPr>
          <w:rFonts w:ascii="Verdana Pro" w:hAnsi="Verdana Pro" w:cs="Times New Roman"/>
          <w:i/>
          <w:iCs/>
          <w:sz w:val="18"/>
          <w:szCs w:val="18"/>
        </w:rPr>
        <w:t>De leden van de VVD-fractie vragen welke andere EU-landen DTC-pilots hebben uitgevoerd? Wat waren de uitkomsten van die pilots? In hoeverre was er bij de pilots sprake van tijdwinst bij de grenspassages</w:t>
      </w:r>
    </w:p>
    <w:p w:rsidR="00AE13C4" w:rsidP="004D19C4" w:rsidRDefault="004D19C4" w14:paraId="131ABC13" w14:textId="77777777">
      <w:pPr>
        <w:spacing w:line="276" w:lineRule="auto"/>
        <w:rPr>
          <w:rFonts w:ascii="Verdana Pro" w:hAnsi="Verdana Pro" w:cs="Times New Roman"/>
          <w:b/>
          <w:bCs/>
          <w:sz w:val="18"/>
          <w:szCs w:val="18"/>
        </w:rPr>
      </w:pPr>
      <w:r w:rsidRPr="00E4369C">
        <w:rPr>
          <w:rFonts w:ascii="Verdana Pro" w:hAnsi="Verdana Pro" w:cs="Times New Roman"/>
          <w:b/>
          <w:bCs/>
          <w:sz w:val="18"/>
          <w:szCs w:val="18"/>
        </w:rPr>
        <w:t xml:space="preserve">Antwoord </w:t>
      </w:r>
      <w:r w:rsidRPr="00E4369C">
        <w:rPr>
          <w:rFonts w:ascii="Verdana Pro" w:hAnsi="Verdana Pro" w:cs="Times New Roman"/>
          <w:b/>
          <w:bCs/>
          <w:sz w:val="18"/>
          <w:szCs w:val="18"/>
        </w:rPr>
        <w:br/>
      </w:r>
      <w:r w:rsidR="00A73301">
        <w:rPr>
          <w:rFonts w:ascii="Verdana Pro" w:hAnsi="Verdana Pro" w:cstheme="minorHAnsi"/>
          <w:sz w:val="18"/>
          <w:szCs w:val="18"/>
        </w:rPr>
        <w:t>Voor een nadere toelichting wordt u verwezen naar</w:t>
      </w:r>
      <w:r w:rsidRPr="00981BFF" w:rsidR="00A73301">
        <w:rPr>
          <w:rFonts w:ascii="Verdana Pro" w:hAnsi="Verdana Pro" w:cstheme="minorHAnsi"/>
          <w:sz w:val="18"/>
          <w:szCs w:val="18"/>
        </w:rPr>
        <w:t xml:space="preserve"> </w:t>
      </w:r>
      <w:r w:rsidR="00A73301">
        <w:rPr>
          <w:rFonts w:ascii="Verdana Pro" w:hAnsi="Verdana Pro" w:cstheme="minorHAnsi"/>
          <w:sz w:val="18"/>
          <w:szCs w:val="18"/>
        </w:rPr>
        <w:t>onze</w:t>
      </w:r>
      <w:r w:rsidRPr="00981BFF" w:rsidR="00A73301">
        <w:rPr>
          <w:rFonts w:ascii="Verdana Pro" w:hAnsi="Verdana Pro" w:cstheme="minorHAnsi"/>
          <w:sz w:val="18"/>
          <w:szCs w:val="18"/>
        </w:rPr>
        <w:t xml:space="preserve"> eerdere reactie</w:t>
      </w:r>
      <w:r w:rsidRPr="00981BFF" w:rsidR="00A73301">
        <w:rPr>
          <w:rStyle w:val="Voetnootmarkering"/>
          <w:rFonts w:ascii="Verdana Pro" w:hAnsi="Verdana Pro" w:cstheme="minorHAnsi"/>
          <w:sz w:val="18"/>
          <w:szCs w:val="18"/>
        </w:rPr>
        <w:footnoteReference w:id="7"/>
      </w:r>
      <w:r w:rsidRPr="00981BFF" w:rsidR="00A73301">
        <w:rPr>
          <w:rFonts w:ascii="Verdana Pro" w:hAnsi="Verdana Pro" w:cstheme="minorHAnsi"/>
          <w:sz w:val="18"/>
          <w:szCs w:val="18"/>
        </w:rPr>
        <w:t>.</w:t>
      </w:r>
      <w:r w:rsidR="00A73301">
        <w:rPr>
          <w:rFonts w:ascii="Verdana Pro" w:hAnsi="Verdana Pro" w:cs="Times New Roman"/>
          <w:sz w:val="18"/>
          <w:szCs w:val="18"/>
        </w:rPr>
        <w:t xml:space="preserve"> </w:t>
      </w:r>
      <w:r w:rsidRPr="00E4369C" w:rsidR="00A73301">
        <w:rPr>
          <w:rFonts w:ascii="Verdana Pro" w:hAnsi="Verdana Pro" w:cs="Times New Roman"/>
          <w:sz w:val="18"/>
          <w:szCs w:val="18"/>
        </w:rPr>
        <w:t xml:space="preserve">Op verzoek van de Europese Commissie </w:t>
      </w:r>
      <w:r w:rsidR="00A73301">
        <w:rPr>
          <w:rFonts w:ascii="Verdana Pro" w:hAnsi="Verdana Pro" w:cs="Times New Roman"/>
          <w:sz w:val="18"/>
          <w:szCs w:val="18"/>
        </w:rPr>
        <w:t>voerden</w:t>
      </w:r>
      <w:r w:rsidRPr="00E4369C" w:rsidR="00A73301">
        <w:rPr>
          <w:rFonts w:ascii="Verdana Pro" w:hAnsi="Verdana Pro" w:cs="Times New Roman"/>
          <w:sz w:val="18"/>
          <w:szCs w:val="18"/>
        </w:rPr>
        <w:t xml:space="preserve"> drie lidstaten (Nederland, Kroatië en Finland) een DTC-p</w:t>
      </w:r>
      <w:r w:rsidR="00A73301">
        <w:rPr>
          <w:rFonts w:ascii="Verdana Pro" w:hAnsi="Verdana Pro" w:cs="Times New Roman"/>
          <w:sz w:val="18"/>
          <w:szCs w:val="18"/>
        </w:rPr>
        <w:t>i</w:t>
      </w:r>
      <w:r w:rsidRPr="00E4369C" w:rsidR="00A73301">
        <w:rPr>
          <w:rFonts w:ascii="Verdana Pro" w:hAnsi="Verdana Pro" w:cs="Times New Roman"/>
          <w:sz w:val="18"/>
          <w:szCs w:val="18"/>
        </w:rPr>
        <w:t xml:space="preserve">lot </w:t>
      </w:r>
      <w:r w:rsidR="00A73301">
        <w:rPr>
          <w:rFonts w:ascii="Verdana Pro" w:hAnsi="Verdana Pro" w:cs="Times New Roman"/>
          <w:sz w:val="18"/>
          <w:szCs w:val="18"/>
        </w:rPr>
        <w:t>uit</w:t>
      </w:r>
      <w:r w:rsidRPr="00E4369C" w:rsidR="00A73301">
        <w:rPr>
          <w:rFonts w:ascii="Verdana Pro" w:hAnsi="Verdana Pro" w:cs="Times New Roman"/>
          <w:sz w:val="18"/>
          <w:szCs w:val="18"/>
        </w:rPr>
        <w:t xml:space="preserve"> om het gebruik van digitale reisdocumenten in de praktijk te beproeven. Deze pilots </w:t>
      </w:r>
      <w:r w:rsidR="00A73301">
        <w:rPr>
          <w:rFonts w:ascii="Verdana Pro" w:hAnsi="Verdana Pro" w:cs="Times New Roman"/>
          <w:sz w:val="18"/>
          <w:szCs w:val="18"/>
        </w:rPr>
        <w:t>dienden</w:t>
      </w:r>
      <w:r w:rsidRPr="00E4369C" w:rsidR="00A73301">
        <w:rPr>
          <w:rFonts w:ascii="Verdana Pro" w:hAnsi="Verdana Pro" w:cs="Times New Roman"/>
          <w:sz w:val="18"/>
          <w:szCs w:val="18"/>
        </w:rPr>
        <w:t xml:space="preserve"> ter ondersteuning van het wetgevingsinitiatief en de impact assessment voor de conceptverordening. Voor de uitvoering van de pilot hebben de lidstaten een financiële bijdrage ontvangen van de Europese Commissie. Deze landen hebben aan de Europese Commissie gerapporteerd conform de afgesproken richtlijnen en randvoorwaarden. Nederland heeft het eindrapport van de DTC-pilot ook gedeeld met </w:t>
      </w:r>
      <w:r w:rsidR="00A73301">
        <w:rPr>
          <w:rFonts w:ascii="Verdana Pro" w:hAnsi="Verdana Pro" w:cs="Times New Roman"/>
          <w:sz w:val="18"/>
          <w:szCs w:val="18"/>
        </w:rPr>
        <w:t>uw</w:t>
      </w:r>
      <w:r w:rsidRPr="00E4369C" w:rsidR="00A73301">
        <w:rPr>
          <w:rFonts w:ascii="Verdana Pro" w:hAnsi="Verdana Pro" w:cs="Times New Roman"/>
          <w:sz w:val="18"/>
          <w:szCs w:val="18"/>
        </w:rPr>
        <w:t xml:space="preserve"> Kamer</w:t>
      </w:r>
      <w:r w:rsidRPr="00E4369C" w:rsidR="00A73301">
        <w:rPr>
          <w:rStyle w:val="Voetnootmarkering"/>
          <w:rFonts w:ascii="Verdana Pro" w:hAnsi="Verdana Pro" w:cs="Times New Roman"/>
          <w:sz w:val="18"/>
          <w:szCs w:val="18"/>
        </w:rPr>
        <w:footnoteReference w:id="8"/>
      </w:r>
      <w:r w:rsidRPr="00E4369C" w:rsidR="00A73301">
        <w:rPr>
          <w:rFonts w:ascii="Verdana Pro" w:hAnsi="Verdana Pro" w:cs="Times New Roman"/>
          <w:sz w:val="18"/>
          <w:szCs w:val="18"/>
        </w:rPr>
        <w:t>. De resultaten van Finland en Kroatië zijn opgenomen in de impact assessment</w:t>
      </w:r>
      <w:r w:rsidR="00A73301">
        <w:rPr>
          <w:rFonts w:ascii="Verdana Pro" w:hAnsi="Verdana Pro" w:cs="Times New Roman"/>
          <w:sz w:val="18"/>
          <w:szCs w:val="18"/>
        </w:rPr>
        <w:t xml:space="preserve"> van de verordening</w:t>
      </w:r>
      <w:r w:rsidRPr="00E4369C" w:rsidR="00A73301">
        <w:rPr>
          <w:rStyle w:val="Voetnootmarkering"/>
          <w:rFonts w:ascii="Verdana Pro" w:hAnsi="Verdana Pro" w:cs="Times New Roman"/>
          <w:sz w:val="18"/>
          <w:szCs w:val="18"/>
        </w:rPr>
        <w:footnoteReference w:id="9"/>
      </w:r>
      <w:r w:rsidRPr="00E4369C" w:rsidR="00A73301">
        <w:rPr>
          <w:rFonts w:ascii="Verdana Pro" w:hAnsi="Verdana Pro" w:cs="Times New Roman"/>
          <w:sz w:val="18"/>
          <w:szCs w:val="18"/>
        </w:rPr>
        <w:t>. Uit beide pilots blijken tijdswinsten voor zowel de reiziger als de grensautoriteit, d</w:t>
      </w:r>
      <w:r w:rsidR="00A73301">
        <w:rPr>
          <w:rFonts w:ascii="Verdana Pro" w:hAnsi="Verdana Pro" w:cs="Times New Roman"/>
          <w:sz w:val="18"/>
          <w:szCs w:val="18"/>
        </w:rPr>
        <w:t>ie</w:t>
      </w:r>
      <w:r w:rsidRPr="00E4369C" w:rsidR="00A73301">
        <w:rPr>
          <w:rFonts w:ascii="Verdana Pro" w:hAnsi="Verdana Pro" w:cs="Times New Roman"/>
          <w:sz w:val="18"/>
          <w:szCs w:val="18"/>
        </w:rPr>
        <w:t xml:space="preserve"> zich daardoor op andere grenscontroletaken kan richten.</w:t>
      </w:r>
      <w:r w:rsidRPr="00E4369C">
        <w:rPr>
          <w:rFonts w:ascii="Verdana Pro" w:hAnsi="Verdana Pro" w:cs="Times New Roman"/>
          <w:sz w:val="18"/>
          <w:szCs w:val="18"/>
        </w:rPr>
        <w:br/>
      </w:r>
      <w:r w:rsidRPr="00E4369C">
        <w:rPr>
          <w:rFonts w:ascii="Verdana Pro" w:hAnsi="Verdana Pro" w:cs="Times New Roman"/>
          <w:sz w:val="18"/>
          <w:szCs w:val="18"/>
        </w:rPr>
        <w:br/>
        <w:t>De Europese Commissie geeft lidstaten de mogelijkheid om een eerste of vervolgpilot uit te voeren en hiervoor een voorstel in te dienen. Het kabinet is voornemens om</w:t>
      </w:r>
      <w:r w:rsidRPr="00E4369C" w:rsidR="00745B03">
        <w:rPr>
          <w:rFonts w:ascii="Verdana Pro" w:hAnsi="Verdana Pro" w:cs="Times New Roman"/>
          <w:sz w:val="18"/>
          <w:szCs w:val="18"/>
        </w:rPr>
        <w:t>,</w:t>
      </w:r>
      <w:r w:rsidRPr="00E4369C">
        <w:rPr>
          <w:rFonts w:ascii="Verdana Pro" w:hAnsi="Verdana Pro" w:cs="Times New Roman"/>
          <w:sz w:val="18"/>
          <w:szCs w:val="18"/>
        </w:rPr>
        <w:t xml:space="preserve"> met de steun van de Europese Commissie, een vervolgpilot uit te voeren en de DTC verder in de praktijk te beproeven. Deze pilot bouwt voort op de ervaringen van de vorige pilot, heeft een langere doorlooptijd en is beschikbaar voor een grotere doelgroep. Dit biedt Nederland de mogelijkheid om verdere waardevolle praktijkervaring op te doen in aanloop naar de implementatie van de Europese verordening en reizigers in een vroeg stadium te faciliteren met soepele </w:t>
      </w:r>
      <w:r w:rsidRPr="00E4369C" w:rsidR="00820AD8">
        <w:rPr>
          <w:rFonts w:ascii="Verdana Pro" w:hAnsi="Verdana Pro" w:cs="Times New Roman"/>
          <w:sz w:val="18"/>
          <w:szCs w:val="18"/>
        </w:rPr>
        <w:t>grensprocessen.</w:t>
      </w:r>
      <w:r w:rsidRPr="00E4369C">
        <w:rPr>
          <w:rFonts w:ascii="Verdana Pro" w:hAnsi="Verdana Pro" w:cs="Times New Roman"/>
          <w:i/>
          <w:iCs/>
          <w:sz w:val="18"/>
          <w:szCs w:val="18"/>
        </w:rPr>
        <w:br/>
      </w:r>
      <w:r w:rsidRPr="00E4369C">
        <w:rPr>
          <w:rFonts w:ascii="Verdana Pro" w:hAnsi="Verdana Pro" w:cs="Times New Roman"/>
          <w:i/>
          <w:iCs/>
          <w:sz w:val="18"/>
          <w:szCs w:val="18"/>
        </w:rPr>
        <w:br/>
      </w:r>
    </w:p>
    <w:p w:rsidRPr="00E4369C" w:rsidR="004D19C4" w:rsidP="004D19C4" w:rsidRDefault="004D19C4" w14:paraId="39303D8A" w14:textId="4A3CA1DF">
      <w:pPr>
        <w:spacing w:line="276" w:lineRule="auto"/>
        <w:rPr>
          <w:rFonts w:ascii="Verdana Pro" w:hAnsi="Verdana Pro" w:cs="Times New Roman"/>
          <w:i/>
          <w:iCs/>
          <w:sz w:val="18"/>
          <w:szCs w:val="18"/>
        </w:rPr>
      </w:pPr>
      <w:r w:rsidRPr="00E4369C">
        <w:rPr>
          <w:rFonts w:ascii="Verdana Pro" w:hAnsi="Verdana Pro" w:cs="Times New Roman"/>
          <w:b/>
          <w:bCs/>
          <w:sz w:val="18"/>
          <w:szCs w:val="18"/>
        </w:rPr>
        <w:t xml:space="preserve">Vragen en opmerkingen inzake digitale </w:t>
      </w:r>
      <w:r w:rsidRPr="00E4369C" w:rsidR="00933B81">
        <w:rPr>
          <w:rFonts w:ascii="Verdana Pro" w:hAnsi="Verdana Pro" w:cs="Times New Roman"/>
          <w:b/>
          <w:bCs/>
          <w:sz w:val="18"/>
          <w:szCs w:val="18"/>
        </w:rPr>
        <w:t xml:space="preserve">strategische </w:t>
      </w:r>
      <w:r w:rsidRPr="00E4369C">
        <w:rPr>
          <w:rFonts w:ascii="Verdana Pro" w:hAnsi="Verdana Pro" w:cs="Times New Roman"/>
          <w:b/>
          <w:bCs/>
          <w:sz w:val="18"/>
          <w:szCs w:val="18"/>
        </w:rPr>
        <w:t>autonomie (</w:t>
      </w:r>
      <w:r w:rsidRPr="00E4369C" w:rsidR="00C86B13">
        <w:rPr>
          <w:rFonts w:ascii="Verdana Pro" w:hAnsi="Verdana Pro" w:cs="Times New Roman"/>
          <w:b/>
          <w:bCs/>
          <w:sz w:val="18"/>
          <w:szCs w:val="18"/>
        </w:rPr>
        <w:t>GroenLinks</w:t>
      </w:r>
      <w:r w:rsidRPr="00E4369C">
        <w:rPr>
          <w:rFonts w:ascii="Verdana Pro" w:hAnsi="Verdana Pro" w:cs="Times New Roman"/>
          <w:b/>
          <w:bCs/>
          <w:sz w:val="18"/>
          <w:szCs w:val="18"/>
        </w:rPr>
        <w:t>-PvdA, VVD, NSC, SP, ChristenUnie)</w:t>
      </w:r>
    </w:p>
    <w:p w:rsidRPr="00E4369C" w:rsidR="004D19C4" w:rsidP="004D19C4" w:rsidRDefault="004D19C4" w14:paraId="313ED8DD" w14:textId="1BBEBD8E">
      <w:pPr>
        <w:spacing w:line="276" w:lineRule="auto"/>
        <w:rPr>
          <w:rFonts w:ascii="Verdana Pro" w:hAnsi="Verdana Pro" w:cs="Times New Roman"/>
          <w:i/>
          <w:iCs/>
          <w:sz w:val="18"/>
          <w:szCs w:val="18"/>
          <w:highlight w:val="yellow"/>
        </w:rPr>
      </w:pPr>
      <w:r w:rsidRPr="00E4369C">
        <w:rPr>
          <w:rFonts w:ascii="Verdana Pro" w:hAnsi="Verdana Pro" w:cs="Times New Roman"/>
          <w:i/>
          <w:iCs/>
          <w:sz w:val="18"/>
          <w:szCs w:val="18"/>
        </w:rPr>
        <w:t xml:space="preserve">De leden van de GroenLinks-PvdA-fractie lezen dat uit het voorstel en de impact assessment onvoldoende duidelijk wordt hoe de beveiliging van de applicatie ingericht wordt. Deze leden zijn het eens met het kabinet dat de (digitale) veiligheid en goede borging van het gebruik van het systeem, bijvoorbeeld werkprocessen en personen die toegang hebben tot het systeem, essentieel zijn voor de weerbaarheid tegen (cybersecurity) dreigingen. In dit kader willen de leden van de GroenLinks-PvdA-fractie het kabinet vragen om het belang van strategische autonomie voor het vormgeven van het systeem bij de Europese Commissie te benadrukken. Deze leden wensen geen afhankelijkheden te creëren van niet-Europese </w:t>
      </w:r>
      <w:proofErr w:type="spellStart"/>
      <w:r w:rsidRPr="00E4369C">
        <w:rPr>
          <w:rFonts w:ascii="Verdana Pro" w:hAnsi="Verdana Pro" w:cs="Times New Roman"/>
          <w:i/>
          <w:iCs/>
          <w:sz w:val="18"/>
          <w:szCs w:val="18"/>
        </w:rPr>
        <w:t>techbedrijven</w:t>
      </w:r>
      <w:proofErr w:type="spellEnd"/>
      <w:r w:rsidRPr="00E4369C">
        <w:rPr>
          <w:rFonts w:ascii="Verdana Pro" w:hAnsi="Verdana Pro" w:cs="Times New Roman"/>
          <w:i/>
          <w:iCs/>
          <w:sz w:val="18"/>
          <w:szCs w:val="18"/>
        </w:rPr>
        <w:t xml:space="preserve"> voor een dergelijk belangrijk systeem. Het is hun sterke voorkeur dat het geheel zoveel mogelijk in-house door </w:t>
      </w:r>
      <w:proofErr w:type="spellStart"/>
      <w:r w:rsidRPr="00E4369C">
        <w:rPr>
          <w:rFonts w:ascii="Verdana Pro" w:hAnsi="Verdana Pro" w:cs="Times New Roman"/>
          <w:i/>
          <w:iCs/>
          <w:sz w:val="18"/>
          <w:szCs w:val="18"/>
        </w:rPr>
        <w:t>the</w:t>
      </w:r>
      <w:proofErr w:type="spellEnd"/>
      <w:r w:rsidRPr="00E4369C">
        <w:rPr>
          <w:rFonts w:ascii="Verdana Pro" w:hAnsi="Verdana Pro" w:cs="Times New Roman"/>
          <w:i/>
          <w:iCs/>
          <w:sz w:val="18"/>
          <w:szCs w:val="18"/>
        </w:rPr>
        <w:t xml:space="preserve"> European Union Agency </w:t>
      </w:r>
      <w:proofErr w:type="spellStart"/>
      <w:r w:rsidRPr="00E4369C">
        <w:rPr>
          <w:rFonts w:ascii="Verdana Pro" w:hAnsi="Verdana Pro" w:cs="Times New Roman"/>
          <w:i/>
          <w:iCs/>
          <w:sz w:val="18"/>
          <w:szCs w:val="18"/>
        </w:rPr>
        <w:t>for</w:t>
      </w:r>
      <w:proofErr w:type="spellEnd"/>
      <w:r w:rsidRPr="00E4369C">
        <w:rPr>
          <w:rFonts w:ascii="Verdana Pro" w:hAnsi="Verdana Pro" w:cs="Times New Roman"/>
          <w:i/>
          <w:iCs/>
          <w:sz w:val="18"/>
          <w:szCs w:val="18"/>
        </w:rPr>
        <w:t xml:space="preserve"> </w:t>
      </w:r>
      <w:proofErr w:type="spellStart"/>
      <w:r w:rsidRPr="00E4369C">
        <w:rPr>
          <w:rFonts w:ascii="Verdana Pro" w:hAnsi="Verdana Pro" w:cs="Times New Roman"/>
          <w:i/>
          <w:iCs/>
          <w:sz w:val="18"/>
          <w:szCs w:val="18"/>
        </w:rPr>
        <w:t>the</w:t>
      </w:r>
      <w:proofErr w:type="spellEnd"/>
      <w:r w:rsidRPr="00E4369C">
        <w:rPr>
          <w:rFonts w:ascii="Verdana Pro" w:hAnsi="Verdana Pro" w:cs="Times New Roman"/>
          <w:i/>
          <w:iCs/>
          <w:sz w:val="18"/>
          <w:szCs w:val="18"/>
        </w:rPr>
        <w:t xml:space="preserve"> </w:t>
      </w:r>
      <w:proofErr w:type="spellStart"/>
      <w:r w:rsidRPr="00E4369C">
        <w:rPr>
          <w:rFonts w:ascii="Verdana Pro" w:hAnsi="Verdana Pro" w:cs="Times New Roman"/>
          <w:i/>
          <w:iCs/>
          <w:sz w:val="18"/>
          <w:szCs w:val="18"/>
        </w:rPr>
        <w:t>Operational</w:t>
      </w:r>
      <w:proofErr w:type="spellEnd"/>
      <w:r w:rsidRPr="00E4369C">
        <w:rPr>
          <w:rFonts w:ascii="Verdana Pro" w:hAnsi="Verdana Pro" w:cs="Times New Roman"/>
          <w:i/>
          <w:iCs/>
          <w:sz w:val="18"/>
          <w:szCs w:val="18"/>
        </w:rPr>
        <w:t xml:space="preserve"> Management of Large-</w:t>
      </w:r>
      <w:proofErr w:type="spellStart"/>
      <w:r w:rsidRPr="00E4369C">
        <w:rPr>
          <w:rFonts w:ascii="Verdana Pro" w:hAnsi="Verdana Pro" w:cs="Times New Roman"/>
          <w:i/>
          <w:iCs/>
          <w:sz w:val="18"/>
          <w:szCs w:val="18"/>
        </w:rPr>
        <w:t>Scale</w:t>
      </w:r>
      <w:proofErr w:type="spellEnd"/>
      <w:r w:rsidRPr="00E4369C">
        <w:rPr>
          <w:rFonts w:ascii="Verdana Pro" w:hAnsi="Verdana Pro" w:cs="Times New Roman"/>
          <w:i/>
          <w:iCs/>
          <w:sz w:val="18"/>
          <w:szCs w:val="18"/>
        </w:rPr>
        <w:t xml:space="preserve"> IT Systems in </w:t>
      </w:r>
      <w:proofErr w:type="spellStart"/>
      <w:r w:rsidRPr="00E4369C">
        <w:rPr>
          <w:rFonts w:ascii="Verdana Pro" w:hAnsi="Verdana Pro" w:cs="Times New Roman"/>
          <w:i/>
          <w:iCs/>
          <w:sz w:val="18"/>
          <w:szCs w:val="18"/>
        </w:rPr>
        <w:t>the</w:t>
      </w:r>
      <w:proofErr w:type="spellEnd"/>
      <w:r w:rsidRPr="00E4369C">
        <w:rPr>
          <w:rFonts w:ascii="Verdana Pro" w:hAnsi="Verdana Pro" w:cs="Times New Roman"/>
          <w:i/>
          <w:iCs/>
          <w:sz w:val="18"/>
          <w:szCs w:val="18"/>
        </w:rPr>
        <w:t xml:space="preserve"> Area of </w:t>
      </w:r>
      <w:proofErr w:type="spellStart"/>
      <w:r w:rsidRPr="00E4369C">
        <w:rPr>
          <w:rFonts w:ascii="Verdana Pro" w:hAnsi="Verdana Pro" w:cs="Times New Roman"/>
          <w:i/>
          <w:iCs/>
          <w:sz w:val="18"/>
          <w:szCs w:val="18"/>
        </w:rPr>
        <w:t>Freedom</w:t>
      </w:r>
      <w:proofErr w:type="spellEnd"/>
      <w:r w:rsidRPr="00E4369C">
        <w:rPr>
          <w:rFonts w:ascii="Verdana Pro" w:hAnsi="Verdana Pro" w:cs="Times New Roman"/>
          <w:i/>
          <w:iCs/>
          <w:sz w:val="18"/>
          <w:szCs w:val="18"/>
        </w:rPr>
        <w:t xml:space="preserve">, Security </w:t>
      </w:r>
      <w:proofErr w:type="spellStart"/>
      <w:r w:rsidRPr="00E4369C">
        <w:rPr>
          <w:rFonts w:ascii="Verdana Pro" w:hAnsi="Verdana Pro" w:cs="Times New Roman"/>
          <w:i/>
          <w:iCs/>
          <w:sz w:val="18"/>
          <w:szCs w:val="18"/>
        </w:rPr>
        <w:t>and</w:t>
      </w:r>
      <w:proofErr w:type="spellEnd"/>
      <w:r w:rsidRPr="00E4369C">
        <w:rPr>
          <w:rFonts w:ascii="Verdana Pro" w:hAnsi="Verdana Pro" w:cs="Times New Roman"/>
          <w:i/>
          <w:iCs/>
          <w:sz w:val="18"/>
          <w:szCs w:val="18"/>
        </w:rPr>
        <w:t xml:space="preserve"> </w:t>
      </w:r>
      <w:proofErr w:type="spellStart"/>
      <w:r w:rsidRPr="00E4369C">
        <w:rPr>
          <w:rFonts w:ascii="Verdana Pro" w:hAnsi="Verdana Pro" w:cs="Times New Roman"/>
          <w:i/>
          <w:iCs/>
          <w:sz w:val="18"/>
          <w:szCs w:val="18"/>
        </w:rPr>
        <w:t>Justice</w:t>
      </w:r>
      <w:proofErr w:type="spellEnd"/>
      <w:r w:rsidRPr="00E4369C">
        <w:rPr>
          <w:rFonts w:ascii="Verdana Pro" w:hAnsi="Verdana Pro" w:cs="Times New Roman"/>
          <w:i/>
          <w:iCs/>
          <w:sz w:val="18"/>
          <w:szCs w:val="18"/>
        </w:rPr>
        <w:t xml:space="preserve"> (</w:t>
      </w:r>
      <w:proofErr w:type="spellStart"/>
      <w:r w:rsidRPr="00E4369C">
        <w:rPr>
          <w:rFonts w:ascii="Verdana Pro" w:hAnsi="Verdana Pro" w:cs="Times New Roman"/>
          <w:i/>
          <w:iCs/>
          <w:sz w:val="18"/>
          <w:szCs w:val="18"/>
        </w:rPr>
        <w:t>eu</w:t>
      </w:r>
      <w:proofErr w:type="spellEnd"/>
      <w:r w:rsidRPr="00E4369C">
        <w:rPr>
          <w:rFonts w:ascii="Verdana Pro" w:hAnsi="Verdana Pro" w:cs="Times New Roman"/>
          <w:i/>
          <w:iCs/>
          <w:sz w:val="18"/>
          <w:szCs w:val="18"/>
        </w:rPr>
        <w:t xml:space="preserve">-LISA), of indien noodzakelijk, in samenwerking met Europese </w:t>
      </w:r>
      <w:proofErr w:type="spellStart"/>
      <w:r w:rsidRPr="00E4369C">
        <w:rPr>
          <w:rFonts w:ascii="Verdana Pro" w:hAnsi="Verdana Pro" w:cs="Times New Roman"/>
          <w:i/>
          <w:iCs/>
          <w:sz w:val="18"/>
          <w:szCs w:val="18"/>
        </w:rPr>
        <w:t>techbedrijven</w:t>
      </w:r>
      <w:proofErr w:type="spellEnd"/>
      <w:r w:rsidRPr="00E4369C">
        <w:rPr>
          <w:rFonts w:ascii="Verdana Pro" w:hAnsi="Verdana Pro" w:cs="Times New Roman"/>
          <w:i/>
          <w:iCs/>
          <w:sz w:val="18"/>
          <w:szCs w:val="18"/>
        </w:rPr>
        <w:t xml:space="preserve">, wordt ontwikkeld. Wat is het standpunt van het kabinet ten aanzien van dit punt en kan zij dit tevens toelichten? Kan de bewindspersoon aangeven of er niet-Europese </w:t>
      </w:r>
      <w:proofErr w:type="spellStart"/>
      <w:r w:rsidRPr="00E4369C">
        <w:rPr>
          <w:rFonts w:ascii="Verdana Pro" w:hAnsi="Verdana Pro" w:cs="Times New Roman"/>
          <w:i/>
          <w:iCs/>
          <w:sz w:val="18"/>
          <w:szCs w:val="18"/>
        </w:rPr>
        <w:t>techbedrijven</w:t>
      </w:r>
      <w:proofErr w:type="spellEnd"/>
      <w:r w:rsidRPr="00E4369C">
        <w:rPr>
          <w:rFonts w:ascii="Verdana Pro" w:hAnsi="Verdana Pro" w:cs="Times New Roman"/>
          <w:i/>
          <w:iCs/>
          <w:sz w:val="18"/>
          <w:szCs w:val="18"/>
        </w:rPr>
        <w:t xml:space="preserve"> via samenwerking met Europese bedrijven of met kantoren in Europa (indirect) betrokken zijn bij het ontwikkelen van het Digital Travel </w:t>
      </w:r>
      <w:proofErr w:type="spellStart"/>
      <w:r w:rsidRPr="00E4369C">
        <w:rPr>
          <w:rFonts w:ascii="Verdana Pro" w:hAnsi="Verdana Pro" w:cs="Times New Roman"/>
          <w:i/>
          <w:iCs/>
          <w:sz w:val="18"/>
          <w:szCs w:val="18"/>
        </w:rPr>
        <w:t>Credential</w:t>
      </w:r>
      <w:proofErr w:type="spellEnd"/>
      <w:r w:rsidRPr="00E4369C">
        <w:rPr>
          <w:rFonts w:ascii="Verdana Pro" w:hAnsi="Verdana Pro" w:cs="Times New Roman"/>
          <w:i/>
          <w:iCs/>
          <w:sz w:val="18"/>
          <w:szCs w:val="18"/>
        </w:rPr>
        <w:t xml:space="preserve"> (DTC)? Om welke bedrijven gaat het dan? Is het Amerikaanse bedrijf </w:t>
      </w:r>
      <w:proofErr w:type="spellStart"/>
      <w:r w:rsidRPr="00E4369C">
        <w:rPr>
          <w:rFonts w:ascii="Verdana Pro" w:hAnsi="Verdana Pro" w:cs="Times New Roman"/>
          <w:i/>
          <w:iCs/>
          <w:sz w:val="18"/>
          <w:szCs w:val="18"/>
        </w:rPr>
        <w:t>Palantir</w:t>
      </w:r>
      <w:proofErr w:type="spellEnd"/>
      <w:r w:rsidRPr="00E4369C">
        <w:rPr>
          <w:rFonts w:ascii="Verdana Pro" w:hAnsi="Verdana Pro" w:cs="Times New Roman"/>
          <w:i/>
          <w:iCs/>
          <w:sz w:val="18"/>
          <w:szCs w:val="18"/>
        </w:rPr>
        <w:t xml:space="preserve"> betrokken bij de ontwikkeling van de DTC en houdt het zich, voor zover bekend, aan de Europese wet- en regelgeving? Kan de bewindspersoon ten slotte aangeven of hij het belang van strategische autonomie voor de ontwikkeling van de DTC bij de Europese Commissie zal benadrukken?</w:t>
      </w:r>
      <w:r w:rsidRPr="00E4369C">
        <w:rPr>
          <w:rFonts w:ascii="Verdana Pro" w:hAnsi="Verdana Pro" w:cs="Times New Roman"/>
          <w:i/>
          <w:iCs/>
          <w:sz w:val="18"/>
          <w:szCs w:val="18"/>
          <w:highlight w:val="green"/>
        </w:rPr>
        <w:br/>
      </w:r>
      <w:r w:rsidRPr="00E4369C">
        <w:rPr>
          <w:rFonts w:ascii="Verdana Pro" w:hAnsi="Verdana Pro" w:cs="Times New Roman"/>
          <w:i/>
          <w:iCs/>
          <w:sz w:val="18"/>
          <w:szCs w:val="18"/>
        </w:rPr>
        <w:br/>
        <w:t xml:space="preserve">De leden van de VVD-fractie vragen aandacht voor de bedrijven die betrokken zijn dan wel zullen worden betrokken bij het ontwikkelen van de DTC en de EU-reisapplicatie. In hoeverre zijn hier bedrijven buiten de Europese Unie, bijvoorbeeld uit China of de Verenigde Staten, bij betrokken, direct dan wel indirect? Wat deze leden betreft mogen hier alleen Europese bedrijven aan meewerken. Ook mag er geen sprake zijn van indirecte betrokkenheid van bedrijven van buiten de Europese Unie. Het gaat hier immers om identiteitsgegevens van Europese burgers. Graag krijgen deze leden een reactie van het kabinet. </w:t>
      </w:r>
      <w:r w:rsidRPr="00E4369C">
        <w:rPr>
          <w:rFonts w:ascii="Verdana Pro" w:hAnsi="Verdana Pro" w:cs="Times New Roman"/>
          <w:i/>
          <w:iCs/>
          <w:sz w:val="18"/>
          <w:szCs w:val="18"/>
        </w:rPr>
        <w:br/>
      </w:r>
      <w:r w:rsidRPr="00E4369C">
        <w:rPr>
          <w:rFonts w:ascii="Verdana Pro" w:hAnsi="Verdana Pro" w:cs="Times New Roman"/>
          <w:i/>
          <w:iCs/>
          <w:sz w:val="18"/>
          <w:szCs w:val="18"/>
        </w:rPr>
        <w:br/>
        <w:t xml:space="preserve">De leden van de NSC-fractie vragen welke stappen bent u bereid te zetten om te voorkomen dat Nederland te afhankelijk wordt van buitenlandse technologie bij de implementatie van de DTC? Hoe blijft nationale autonomie bijvoorbeeld geborgd, met name in het beheer en de beveiliging van de persoonsgegevens die via deze nieuwe technologie worden verwerkt? </w:t>
      </w:r>
    </w:p>
    <w:p w:rsidRPr="00E4369C" w:rsidR="004D19C4" w:rsidP="004D19C4" w:rsidRDefault="004D19C4" w14:paraId="53126D20" w14:textId="77777777">
      <w:pPr>
        <w:spacing w:line="276" w:lineRule="auto"/>
        <w:rPr>
          <w:rFonts w:ascii="Verdana Pro" w:hAnsi="Verdana Pro" w:cs="Times New Roman"/>
          <w:i/>
          <w:iCs/>
          <w:sz w:val="18"/>
          <w:szCs w:val="18"/>
        </w:rPr>
      </w:pPr>
      <w:r w:rsidRPr="00E4369C">
        <w:rPr>
          <w:rFonts w:ascii="Verdana Pro" w:hAnsi="Verdana Pro" w:cs="Times New Roman"/>
          <w:i/>
          <w:iCs/>
          <w:sz w:val="18"/>
          <w:szCs w:val="18"/>
        </w:rPr>
        <w:t xml:space="preserve">De leden van de SP-fractie lezen dat het kabinet heeft aangegeven dat de gebruikte software en hardware voor de DTC-pilot binnen Europa is ontwikkeld door een Europese organisatie. Het is echter nog niet duidelijk of ook Europese kantoren van Amerikaanse bedrijven hierbij betrokken zijn en op die manier invloed kunnen hebben op Europese overheidsdata en persoonlijke gegevens. Zijn niet-Europese </w:t>
      </w:r>
      <w:proofErr w:type="spellStart"/>
      <w:r w:rsidRPr="00E4369C">
        <w:rPr>
          <w:rFonts w:ascii="Verdana Pro" w:hAnsi="Verdana Pro" w:cs="Times New Roman"/>
          <w:i/>
          <w:iCs/>
          <w:sz w:val="18"/>
          <w:szCs w:val="18"/>
        </w:rPr>
        <w:t>techbedrijven</w:t>
      </w:r>
      <w:proofErr w:type="spellEnd"/>
      <w:r w:rsidRPr="00E4369C">
        <w:rPr>
          <w:rFonts w:ascii="Verdana Pro" w:hAnsi="Verdana Pro" w:cs="Times New Roman"/>
          <w:i/>
          <w:iCs/>
          <w:sz w:val="18"/>
          <w:szCs w:val="18"/>
        </w:rPr>
        <w:t xml:space="preserve"> via samenwerking met Europese bedrijven of met kantoren in Europa (indirect) betrokken bij het ontwikkelen van het digitale paspoort? Zo ja, om welke bedrijven gaat het? </w:t>
      </w:r>
    </w:p>
    <w:p w:rsidRPr="00E4369C" w:rsidR="008F0604" w:rsidP="004D19C4" w:rsidRDefault="004D19C4" w14:paraId="54A8B186" w14:textId="370FA804">
      <w:pPr>
        <w:spacing w:line="276" w:lineRule="auto"/>
        <w:rPr>
          <w:rFonts w:ascii="Verdana Pro" w:hAnsi="Verdana Pro" w:cs="Times New Roman"/>
          <w:sz w:val="18"/>
          <w:szCs w:val="18"/>
        </w:rPr>
      </w:pPr>
      <w:r w:rsidRPr="00E4369C">
        <w:rPr>
          <w:rFonts w:ascii="Verdana Pro" w:hAnsi="Verdana Pro" w:cs="Times New Roman"/>
          <w:i/>
          <w:iCs/>
          <w:sz w:val="18"/>
          <w:szCs w:val="18"/>
        </w:rPr>
        <w:t xml:space="preserve">De leden van de ChristenUnie-fractie zijn van mening dat digitale autonomie van groot belang is. Hierbij is het van belang dat we als Europese Unie niet te afhankelijk zijn van grootmachten als de VS en China. Deze leden zijn van mening dat in het belang van onze veiligheid het digitale paspoort of de </w:t>
      </w:r>
      <w:proofErr w:type="spellStart"/>
      <w:r w:rsidRPr="00E4369C">
        <w:rPr>
          <w:rFonts w:ascii="Verdana Pro" w:hAnsi="Verdana Pro" w:cs="Times New Roman"/>
          <w:i/>
          <w:iCs/>
          <w:sz w:val="18"/>
          <w:szCs w:val="18"/>
        </w:rPr>
        <w:t>reiscredentials</w:t>
      </w:r>
      <w:proofErr w:type="spellEnd"/>
      <w:r w:rsidRPr="00E4369C">
        <w:rPr>
          <w:rFonts w:ascii="Verdana Pro" w:hAnsi="Verdana Pro" w:cs="Times New Roman"/>
          <w:i/>
          <w:iCs/>
          <w:sz w:val="18"/>
          <w:szCs w:val="18"/>
        </w:rPr>
        <w:t xml:space="preserve"> voor zover mogelijk ontwikkeld wordt binnen Europa. Zij vragen of niet-Europese </w:t>
      </w:r>
      <w:proofErr w:type="spellStart"/>
      <w:r w:rsidRPr="00E4369C">
        <w:rPr>
          <w:rFonts w:ascii="Verdana Pro" w:hAnsi="Verdana Pro" w:cs="Times New Roman"/>
          <w:i/>
          <w:iCs/>
          <w:sz w:val="18"/>
          <w:szCs w:val="18"/>
        </w:rPr>
        <w:t>techbedrijven</w:t>
      </w:r>
      <w:proofErr w:type="spellEnd"/>
      <w:r w:rsidRPr="00E4369C">
        <w:rPr>
          <w:rFonts w:ascii="Verdana Pro" w:hAnsi="Verdana Pro" w:cs="Times New Roman"/>
          <w:i/>
          <w:iCs/>
          <w:sz w:val="18"/>
          <w:szCs w:val="18"/>
        </w:rPr>
        <w:t xml:space="preserve"> (indirect) betrokken zijn bij het ontwikkelen van de </w:t>
      </w:r>
      <w:proofErr w:type="spellStart"/>
      <w:r w:rsidRPr="00E4369C">
        <w:rPr>
          <w:rFonts w:ascii="Verdana Pro" w:hAnsi="Verdana Pro" w:cs="Times New Roman"/>
          <w:i/>
          <w:iCs/>
          <w:sz w:val="18"/>
          <w:szCs w:val="18"/>
        </w:rPr>
        <w:t>reiscredentials</w:t>
      </w:r>
      <w:proofErr w:type="spellEnd"/>
      <w:r w:rsidRPr="00E4369C">
        <w:rPr>
          <w:rFonts w:ascii="Verdana Pro" w:hAnsi="Verdana Pro" w:cs="Times New Roman"/>
          <w:i/>
          <w:iCs/>
          <w:sz w:val="18"/>
          <w:szCs w:val="18"/>
        </w:rPr>
        <w:t xml:space="preserve"> of het digitale paspoort. Zo ja, om welke bedrijven gaat het? De leden van de ChristenUnie-fractie maken zich zorgen om de toenemende macht van grote </w:t>
      </w:r>
      <w:proofErr w:type="spellStart"/>
      <w:r w:rsidRPr="00E4369C">
        <w:rPr>
          <w:rFonts w:ascii="Verdana Pro" w:hAnsi="Verdana Pro" w:cs="Times New Roman"/>
          <w:i/>
          <w:iCs/>
          <w:sz w:val="18"/>
          <w:szCs w:val="18"/>
        </w:rPr>
        <w:t>techbedrijven</w:t>
      </w:r>
      <w:proofErr w:type="spellEnd"/>
      <w:r w:rsidRPr="00E4369C">
        <w:rPr>
          <w:rFonts w:ascii="Verdana Pro" w:hAnsi="Verdana Pro" w:cs="Times New Roman"/>
          <w:i/>
          <w:iCs/>
          <w:sz w:val="18"/>
          <w:szCs w:val="18"/>
        </w:rPr>
        <w:t xml:space="preserve"> en het ontstaan van digitale monopolies. Hoe wordt voorkomen dat big </w:t>
      </w:r>
      <w:proofErr w:type="spellStart"/>
      <w:r w:rsidRPr="00E4369C">
        <w:rPr>
          <w:rFonts w:ascii="Verdana Pro" w:hAnsi="Verdana Pro" w:cs="Times New Roman"/>
          <w:i/>
          <w:iCs/>
          <w:sz w:val="18"/>
          <w:szCs w:val="18"/>
        </w:rPr>
        <w:t>tech</w:t>
      </w:r>
      <w:proofErr w:type="spellEnd"/>
      <w:r w:rsidRPr="00E4369C">
        <w:rPr>
          <w:rFonts w:ascii="Verdana Pro" w:hAnsi="Verdana Pro" w:cs="Times New Roman"/>
          <w:i/>
          <w:iCs/>
          <w:sz w:val="18"/>
          <w:szCs w:val="18"/>
        </w:rPr>
        <w:t xml:space="preserve"> bij deze voorstellen een dominante rol krijgen en hoe wordt publieke regie gewaarborgd?</w:t>
      </w:r>
      <w:r w:rsidRPr="00E4369C">
        <w:rPr>
          <w:rFonts w:ascii="Verdana Pro" w:hAnsi="Verdana Pro" w:cs="Times New Roman"/>
          <w:i/>
          <w:iCs/>
          <w:sz w:val="18"/>
          <w:szCs w:val="18"/>
        </w:rPr>
        <w:br/>
      </w:r>
      <w:r w:rsidRPr="00E4369C">
        <w:rPr>
          <w:rFonts w:ascii="Verdana Pro" w:hAnsi="Verdana Pro" w:cs="Times New Roman"/>
          <w:i/>
          <w:iCs/>
          <w:sz w:val="18"/>
          <w:szCs w:val="18"/>
        </w:rPr>
        <w:br/>
        <w:t xml:space="preserve">De leden van de GroenLinks-PvdA-fractie lezen dat voor wie de DTC vrijwillig gebruikt een smartphone noodzakelijk is, waarbij smartphones aan bepaalde eisen moeten voldoen om gebruikt te worden. Hierbij is ondersteuning van Android en iOS voorzien. Deze leden vragen ten aanzien hiervan of met Android wordt bedoeld dat dit Android met Google Services en Google Apps vereist zal worden. Wordt er ook ondersteuning voorzien voor Android-besturingssystemen zonder Google Services en Google Apps, zoals </w:t>
      </w:r>
      <w:proofErr w:type="spellStart"/>
      <w:r w:rsidRPr="00E4369C">
        <w:rPr>
          <w:rFonts w:ascii="Verdana Pro" w:hAnsi="Verdana Pro" w:cs="Times New Roman"/>
          <w:i/>
          <w:iCs/>
          <w:sz w:val="18"/>
          <w:szCs w:val="18"/>
        </w:rPr>
        <w:t>GrapheneOS</w:t>
      </w:r>
      <w:proofErr w:type="spellEnd"/>
      <w:r w:rsidRPr="00E4369C">
        <w:rPr>
          <w:rFonts w:ascii="Verdana Pro" w:hAnsi="Verdana Pro" w:cs="Times New Roman"/>
          <w:i/>
          <w:iCs/>
          <w:sz w:val="18"/>
          <w:szCs w:val="18"/>
        </w:rPr>
        <w:t xml:space="preserve"> of </w:t>
      </w:r>
      <w:proofErr w:type="spellStart"/>
      <w:r w:rsidRPr="00E4369C">
        <w:rPr>
          <w:rFonts w:ascii="Verdana Pro" w:hAnsi="Verdana Pro" w:cs="Times New Roman"/>
          <w:i/>
          <w:iCs/>
          <w:sz w:val="18"/>
          <w:szCs w:val="18"/>
        </w:rPr>
        <w:t>LineageOS</w:t>
      </w:r>
      <w:proofErr w:type="spellEnd"/>
      <w:r w:rsidRPr="00E4369C">
        <w:rPr>
          <w:rFonts w:ascii="Verdana Pro" w:hAnsi="Verdana Pro" w:cs="Times New Roman"/>
          <w:i/>
          <w:iCs/>
          <w:sz w:val="18"/>
          <w:szCs w:val="18"/>
        </w:rPr>
        <w:t xml:space="preserve">? Wat is het standpunt van het kabinet ten aanzien van dergelijke vereisten? Voorts zij of ook alternatieve besturingssystemen, zijnde niet Android of iOS, ondersteund zullen worden. Denk hierbij aan E/os, </w:t>
      </w:r>
      <w:proofErr w:type="spellStart"/>
      <w:r w:rsidRPr="00E4369C">
        <w:rPr>
          <w:rFonts w:ascii="Verdana Pro" w:hAnsi="Verdana Pro" w:cs="Times New Roman"/>
          <w:i/>
          <w:iCs/>
          <w:sz w:val="18"/>
          <w:szCs w:val="18"/>
        </w:rPr>
        <w:t>Sailfish</w:t>
      </w:r>
      <w:proofErr w:type="spellEnd"/>
      <w:r w:rsidRPr="00E4369C">
        <w:rPr>
          <w:rFonts w:ascii="Verdana Pro" w:hAnsi="Verdana Pro" w:cs="Times New Roman"/>
          <w:i/>
          <w:iCs/>
          <w:sz w:val="18"/>
          <w:szCs w:val="18"/>
        </w:rPr>
        <w:t xml:space="preserve"> OS, Ubuntu Touch, </w:t>
      </w:r>
      <w:proofErr w:type="spellStart"/>
      <w:r w:rsidRPr="00E4369C">
        <w:rPr>
          <w:rFonts w:ascii="Verdana Pro" w:hAnsi="Verdana Pro" w:cs="Times New Roman"/>
          <w:i/>
          <w:iCs/>
          <w:sz w:val="18"/>
          <w:szCs w:val="18"/>
        </w:rPr>
        <w:t>PureOS</w:t>
      </w:r>
      <w:proofErr w:type="spellEnd"/>
      <w:r w:rsidRPr="00E4369C">
        <w:rPr>
          <w:rFonts w:ascii="Verdana Pro" w:hAnsi="Verdana Pro" w:cs="Times New Roman"/>
          <w:i/>
          <w:iCs/>
          <w:sz w:val="18"/>
          <w:szCs w:val="18"/>
        </w:rPr>
        <w:t xml:space="preserve">, en andere besturingssystemen. Vindt het kabinet, net als de leden van de GroenLinks-PvdA-fractie, dat in het kader van het verminderen van afhankelijkheden van </w:t>
      </w:r>
      <w:proofErr w:type="spellStart"/>
      <w:r w:rsidRPr="00E4369C">
        <w:rPr>
          <w:rFonts w:ascii="Verdana Pro" w:hAnsi="Verdana Pro" w:cs="Times New Roman"/>
          <w:i/>
          <w:iCs/>
          <w:sz w:val="18"/>
          <w:szCs w:val="18"/>
        </w:rPr>
        <w:t>techgiganten</w:t>
      </w:r>
      <w:proofErr w:type="spellEnd"/>
      <w:r w:rsidRPr="00E4369C">
        <w:rPr>
          <w:rFonts w:ascii="Verdana Pro" w:hAnsi="Verdana Pro" w:cs="Times New Roman"/>
          <w:i/>
          <w:iCs/>
          <w:sz w:val="18"/>
          <w:szCs w:val="18"/>
        </w:rPr>
        <w:t xml:space="preserve"> en het bieden van volwaardige alternatieven voor burgers, dergelijke besturingssystemen óók ondersteund moeten worden – ook als dit extra kosten met zich meebrengt?</w:t>
      </w:r>
      <w:r w:rsidRPr="00E4369C">
        <w:rPr>
          <w:rFonts w:ascii="Verdana Pro" w:hAnsi="Verdana Pro" w:cs="Times New Roman"/>
          <w:sz w:val="18"/>
          <w:szCs w:val="18"/>
        </w:rPr>
        <w:br/>
      </w:r>
      <w:r w:rsidRPr="00E4369C">
        <w:rPr>
          <w:rFonts w:ascii="Verdana Pro" w:hAnsi="Verdana Pro" w:cs="Times New Roman"/>
          <w:sz w:val="18"/>
          <w:szCs w:val="18"/>
        </w:rPr>
        <w:br/>
      </w:r>
      <w:r w:rsidRPr="00E4369C">
        <w:rPr>
          <w:rFonts w:ascii="Verdana Pro" w:hAnsi="Verdana Pro" w:cs="Times New Roman"/>
          <w:b/>
          <w:bCs/>
          <w:sz w:val="18"/>
          <w:szCs w:val="18"/>
        </w:rPr>
        <w:t>Antwoord</w:t>
      </w:r>
      <w:r w:rsidRPr="00E4369C">
        <w:rPr>
          <w:rFonts w:ascii="Verdana Pro" w:hAnsi="Verdana Pro" w:cs="Times New Roman"/>
          <w:sz w:val="18"/>
          <w:szCs w:val="18"/>
        </w:rPr>
        <w:br/>
      </w:r>
      <w:r w:rsidRPr="005275C3" w:rsidR="005275C3">
        <w:rPr>
          <w:rFonts w:ascii="Verdana Pro" w:hAnsi="Verdana Pro" w:cs="Times New Roman"/>
          <w:sz w:val="18"/>
          <w:szCs w:val="18"/>
        </w:rPr>
        <w:t>Het kabinet deelt de zorgen van</w:t>
      </w:r>
      <w:r w:rsidR="00993299">
        <w:rPr>
          <w:rFonts w:ascii="Verdana Pro" w:hAnsi="Verdana Pro" w:cs="Times New Roman"/>
          <w:sz w:val="18"/>
          <w:szCs w:val="18"/>
        </w:rPr>
        <w:t xml:space="preserve"> de</w:t>
      </w:r>
      <w:r w:rsidRPr="005275C3" w:rsidR="005275C3">
        <w:rPr>
          <w:rFonts w:ascii="Verdana Pro" w:hAnsi="Verdana Pro" w:cs="Times New Roman"/>
          <w:sz w:val="18"/>
          <w:szCs w:val="18"/>
        </w:rPr>
        <w:t xml:space="preserve"> Kamerleden rondom digitale autonomie. Sommige afhankelijkheden van technologieën en platforms zijn ongewenst, zeker wanneer het gaat om privacygevoelige gegevens van EU-burgers. </w:t>
      </w:r>
      <w:r w:rsidRPr="00E4369C">
        <w:rPr>
          <w:rFonts w:ascii="Verdana Pro" w:hAnsi="Verdana Pro" w:cs="Times New Roman"/>
          <w:sz w:val="18"/>
          <w:szCs w:val="18"/>
        </w:rPr>
        <w:t>Digitale autonomie staa</w:t>
      </w:r>
      <w:r w:rsidRPr="00E4369C" w:rsidR="00820AD8">
        <w:rPr>
          <w:rFonts w:ascii="Verdana Pro" w:hAnsi="Verdana Pro" w:cs="Times New Roman"/>
          <w:sz w:val="18"/>
          <w:szCs w:val="18"/>
        </w:rPr>
        <w:t>t</w:t>
      </w:r>
      <w:r w:rsidRPr="00E4369C">
        <w:rPr>
          <w:rFonts w:ascii="Verdana Pro" w:hAnsi="Verdana Pro" w:cs="Times New Roman"/>
          <w:sz w:val="18"/>
          <w:szCs w:val="18"/>
        </w:rPr>
        <w:t xml:space="preserve"> zowel nationaal als Europees hoog op de agenda. De afgelopen jaren zijn diverse wetgevingsvoorstellen en beleidskaders geïntroduceerd die gericht zijn op het versterken van </w:t>
      </w:r>
      <w:r w:rsidRPr="00993299">
        <w:rPr>
          <w:rFonts w:ascii="Verdana Pro" w:hAnsi="Verdana Pro" w:cs="Times New Roman"/>
          <w:sz w:val="18"/>
          <w:szCs w:val="18"/>
        </w:rPr>
        <w:t xml:space="preserve">de </w:t>
      </w:r>
      <w:r w:rsidRPr="00914AF3" w:rsidR="00993299">
        <w:rPr>
          <w:rFonts w:ascii="Verdana Pro" w:hAnsi="Verdana Pro" w:cs="Times New Roman"/>
          <w:sz w:val="18"/>
          <w:szCs w:val="18"/>
        </w:rPr>
        <w:t>open strategische autonomie</w:t>
      </w:r>
      <w:r w:rsidRPr="00993299">
        <w:rPr>
          <w:rFonts w:ascii="Verdana Pro" w:hAnsi="Verdana Pro" w:cs="Times New Roman"/>
          <w:sz w:val="18"/>
          <w:szCs w:val="18"/>
        </w:rPr>
        <w:t xml:space="preserve">. </w:t>
      </w:r>
      <w:r w:rsidRPr="00993299">
        <w:rPr>
          <w:rFonts w:ascii="Verdana Pro" w:hAnsi="Verdana Pro" w:eastAsia="Times New Roman" w:cs="Times New Roman"/>
          <w:sz w:val="18"/>
          <w:szCs w:val="18"/>
          <w:lang w:eastAsia="nl-NL"/>
        </w:rPr>
        <w:t>On</w:t>
      </w:r>
      <w:r w:rsidRPr="00E4369C">
        <w:rPr>
          <w:rFonts w:ascii="Verdana Pro" w:hAnsi="Verdana Pro" w:eastAsia="Times New Roman" w:cs="Times New Roman"/>
          <w:sz w:val="18"/>
          <w:szCs w:val="18"/>
          <w:lang w:eastAsia="nl-NL"/>
        </w:rPr>
        <w:t xml:space="preserve">derdeel daarvan is het </w:t>
      </w:r>
      <w:r w:rsidR="00993299">
        <w:rPr>
          <w:rFonts w:ascii="Verdana Pro" w:hAnsi="Verdana Pro" w:eastAsia="Times New Roman" w:cs="Times New Roman"/>
          <w:sz w:val="18"/>
          <w:szCs w:val="18"/>
          <w:lang w:eastAsia="nl-NL"/>
        </w:rPr>
        <w:t>waar nodig mitigeren</w:t>
      </w:r>
      <w:r w:rsidRPr="00E4369C" w:rsidR="00993299">
        <w:rPr>
          <w:rFonts w:ascii="Verdana Pro" w:hAnsi="Verdana Pro" w:eastAsia="Times New Roman" w:cs="Times New Roman"/>
          <w:sz w:val="18"/>
          <w:szCs w:val="18"/>
          <w:lang w:eastAsia="nl-NL"/>
        </w:rPr>
        <w:t xml:space="preserve"> </w:t>
      </w:r>
      <w:r w:rsidRPr="00E4369C">
        <w:rPr>
          <w:rFonts w:ascii="Verdana Pro" w:hAnsi="Verdana Pro" w:eastAsia="Times New Roman" w:cs="Times New Roman"/>
          <w:sz w:val="18"/>
          <w:szCs w:val="18"/>
          <w:lang w:eastAsia="nl-NL"/>
        </w:rPr>
        <w:t xml:space="preserve">van de </w:t>
      </w:r>
      <w:r w:rsidRPr="00E4369C">
        <w:rPr>
          <w:rFonts w:ascii="Verdana Pro" w:hAnsi="Verdana Pro" w:cs="Times New Roman"/>
          <w:sz w:val="18"/>
          <w:szCs w:val="18"/>
        </w:rPr>
        <w:t xml:space="preserve">afhankelijkheid van niet-Europese technologieën, terwijl tegelijkertijd de samenwerking met </w:t>
      </w:r>
      <w:r w:rsidR="00993299">
        <w:rPr>
          <w:rFonts w:ascii="Verdana Pro" w:hAnsi="Verdana Pro" w:cs="Times New Roman"/>
          <w:sz w:val="18"/>
          <w:szCs w:val="18"/>
        </w:rPr>
        <w:t xml:space="preserve">gelijkgestemde </w:t>
      </w:r>
      <w:r w:rsidRPr="00E4369C">
        <w:rPr>
          <w:rFonts w:ascii="Verdana Pro" w:hAnsi="Verdana Pro" w:cs="Times New Roman"/>
          <w:sz w:val="18"/>
          <w:szCs w:val="18"/>
        </w:rPr>
        <w:t xml:space="preserve">internationale partners wordt </w:t>
      </w:r>
      <w:r w:rsidR="00993299">
        <w:rPr>
          <w:rFonts w:ascii="Verdana Pro" w:hAnsi="Verdana Pro" w:cs="Times New Roman"/>
          <w:sz w:val="18"/>
          <w:szCs w:val="18"/>
        </w:rPr>
        <w:t>gezocht</w:t>
      </w:r>
      <w:r w:rsidRPr="00E4369C">
        <w:rPr>
          <w:rFonts w:ascii="Verdana Pro" w:hAnsi="Verdana Pro" w:cs="Times New Roman"/>
          <w:sz w:val="18"/>
          <w:szCs w:val="18"/>
        </w:rPr>
        <w:t>.</w:t>
      </w:r>
      <w:r w:rsidR="005275C3">
        <w:rPr>
          <w:rFonts w:ascii="Verdana Pro" w:hAnsi="Verdana Pro" w:cs="Times New Roman"/>
          <w:sz w:val="18"/>
          <w:szCs w:val="18"/>
        </w:rPr>
        <w:t xml:space="preserve"> </w:t>
      </w:r>
      <w:r w:rsidRPr="005275C3" w:rsidR="005275C3">
        <w:rPr>
          <w:rFonts w:ascii="Verdana Pro" w:hAnsi="Verdana Pro" w:cs="Times New Roman"/>
          <w:sz w:val="18"/>
          <w:szCs w:val="18"/>
        </w:rPr>
        <w:t xml:space="preserve">Nieuwe strategische keuzes </w:t>
      </w:r>
      <w:r w:rsidR="00993299">
        <w:rPr>
          <w:rFonts w:ascii="Verdana Pro" w:hAnsi="Verdana Pro" w:cs="Times New Roman"/>
          <w:sz w:val="18"/>
          <w:szCs w:val="18"/>
        </w:rPr>
        <w:t>kunnen</w:t>
      </w:r>
      <w:r w:rsidRPr="005275C3" w:rsidR="00993299">
        <w:rPr>
          <w:rFonts w:ascii="Verdana Pro" w:hAnsi="Verdana Pro" w:cs="Times New Roman"/>
          <w:sz w:val="18"/>
          <w:szCs w:val="18"/>
        </w:rPr>
        <w:t xml:space="preserve"> </w:t>
      </w:r>
      <w:r w:rsidRPr="005275C3" w:rsidR="005275C3">
        <w:rPr>
          <w:rFonts w:ascii="Verdana Pro" w:hAnsi="Verdana Pro" w:cs="Times New Roman"/>
          <w:sz w:val="18"/>
          <w:szCs w:val="18"/>
        </w:rPr>
        <w:t>bovendien kansen</w:t>
      </w:r>
      <w:r w:rsidR="00993299">
        <w:rPr>
          <w:rFonts w:ascii="Verdana Pro" w:hAnsi="Verdana Pro" w:cs="Times New Roman"/>
          <w:sz w:val="18"/>
          <w:szCs w:val="18"/>
        </w:rPr>
        <w:t xml:space="preserve"> creëren</w:t>
      </w:r>
      <w:r w:rsidRPr="005275C3" w:rsidR="005275C3">
        <w:rPr>
          <w:rFonts w:ascii="Verdana Pro" w:hAnsi="Verdana Pro" w:cs="Times New Roman"/>
          <w:sz w:val="18"/>
          <w:szCs w:val="18"/>
        </w:rPr>
        <w:t xml:space="preserve"> voor Europese en Nederlandse bedrijven.</w:t>
      </w:r>
    </w:p>
    <w:p w:rsidRPr="00E4369C" w:rsidR="004D19C4" w:rsidP="004D19C4" w:rsidRDefault="00727CB5" w14:paraId="38F5AA60" w14:textId="66B7C763">
      <w:pPr>
        <w:spacing w:line="276" w:lineRule="auto"/>
        <w:rPr>
          <w:rFonts w:ascii="Verdana Pro" w:hAnsi="Verdana Pro" w:cs="Times New Roman"/>
          <w:sz w:val="18"/>
          <w:szCs w:val="18"/>
        </w:rPr>
      </w:pPr>
      <w:r w:rsidRPr="005F6CEC">
        <w:rPr>
          <w:rFonts w:ascii="Verdana Pro" w:hAnsi="Verdana Pro" w:cs="Times New Roman"/>
          <w:sz w:val="18"/>
          <w:szCs w:val="18"/>
        </w:rPr>
        <w:t>Het Nederlandse beleid ten aanzien van strategische autonomie voor de digitale sector is vastgelegd in de Agenda Digitale Open Strategische Autonomie (DOSA)</w:t>
      </w:r>
      <w:r w:rsidRPr="00E4369C" w:rsidR="00BD6C9C">
        <w:rPr>
          <w:rStyle w:val="Voetnootmarkering"/>
          <w:rFonts w:ascii="Verdana Pro" w:hAnsi="Verdana Pro" w:cs="Times New Roman"/>
          <w:sz w:val="18"/>
          <w:szCs w:val="18"/>
        </w:rPr>
        <w:footnoteReference w:id="10"/>
      </w:r>
      <w:r w:rsidRPr="00E4369C">
        <w:rPr>
          <w:rFonts w:ascii="Verdana Pro" w:hAnsi="Verdana Pro" w:cs="Times New Roman"/>
          <w:sz w:val="18"/>
          <w:szCs w:val="18"/>
        </w:rPr>
        <w:t xml:space="preserve">. Daarin is </w:t>
      </w:r>
      <w:r w:rsidRPr="00E4369C" w:rsidR="00F37CEB">
        <w:rPr>
          <w:rFonts w:ascii="Verdana Pro" w:hAnsi="Verdana Pro" w:cs="Times New Roman"/>
          <w:sz w:val="18"/>
          <w:szCs w:val="18"/>
        </w:rPr>
        <w:t xml:space="preserve">een centraal uitgangspunt </w:t>
      </w:r>
      <w:r w:rsidRPr="00E4369C">
        <w:rPr>
          <w:rFonts w:ascii="Verdana Pro" w:hAnsi="Verdana Pro" w:cs="Times New Roman"/>
          <w:sz w:val="18"/>
          <w:szCs w:val="18"/>
        </w:rPr>
        <w:t>het wegen en mitigeren van strategische afhankelijkheden aan de hand van de impact op de nationale veiligheid, het verdienvermogen en het effect op andere maatschappelijke belangen, naast het versterken van het Europese politiek-economische fundament en het Europese geopolitieke handelingsvermogen. Voor wat het nemen van maatregelen om kwetsbaarheden te adresseren betreft, wil Nederland zich richten op het mitigeren van specifieke risico’s voor publieke belangen en door protectionisme ingegeven grofmazige maatregelen voorkomen. Digitale autonomie</w:t>
      </w:r>
      <w:r w:rsidR="00381433">
        <w:rPr>
          <w:rFonts w:ascii="Verdana Pro" w:hAnsi="Verdana Pro" w:cs="Times New Roman"/>
          <w:sz w:val="18"/>
          <w:szCs w:val="18"/>
        </w:rPr>
        <w:t xml:space="preserve"> en digitale weerbaarheid</w:t>
      </w:r>
      <w:r w:rsidRPr="00E4369C">
        <w:rPr>
          <w:rFonts w:ascii="Verdana Pro" w:hAnsi="Verdana Pro" w:cs="Times New Roman"/>
          <w:sz w:val="18"/>
          <w:szCs w:val="18"/>
        </w:rPr>
        <w:t xml:space="preserve"> is daarnaast een </w:t>
      </w:r>
      <w:r w:rsidR="00381433">
        <w:rPr>
          <w:rFonts w:ascii="Verdana Pro" w:hAnsi="Verdana Pro" w:cs="Times New Roman"/>
          <w:sz w:val="18"/>
          <w:szCs w:val="18"/>
        </w:rPr>
        <w:t>prioriteit</w:t>
      </w:r>
      <w:r w:rsidRPr="00E4369C">
        <w:rPr>
          <w:rFonts w:ascii="Verdana Pro" w:hAnsi="Verdana Pro" w:cs="Times New Roman"/>
          <w:sz w:val="18"/>
          <w:szCs w:val="18"/>
        </w:rPr>
        <w:t xml:space="preserve"> van de in ontwikkeling zijnde Nederlandse Digitaliseringsstrategie</w:t>
      </w:r>
      <w:r w:rsidRPr="00E4369C" w:rsidR="00933B81">
        <w:rPr>
          <w:rFonts w:ascii="Verdana Pro" w:hAnsi="Verdana Pro" w:cs="Times New Roman"/>
          <w:sz w:val="18"/>
          <w:szCs w:val="18"/>
        </w:rPr>
        <w:t>.</w:t>
      </w:r>
      <w:r w:rsidRPr="00E4369C">
        <w:rPr>
          <w:rFonts w:ascii="Verdana Pro" w:hAnsi="Verdana Pro" w:cs="Times New Roman"/>
          <w:sz w:val="18"/>
          <w:szCs w:val="18"/>
        </w:rPr>
        <w:t xml:space="preserve"> </w:t>
      </w:r>
      <w:r w:rsidRPr="00E4369C" w:rsidR="00875AAD">
        <w:rPr>
          <w:rFonts w:ascii="Verdana Pro" w:hAnsi="Verdana Pro" w:cs="Times New Roman"/>
          <w:sz w:val="18"/>
          <w:szCs w:val="18"/>
        </w:rPr>
        <w:t>Het kabinet draagt dit uit in de relevante gremia en zal, zoals aangegeven in het BNC-fiche, ook voor DTC het belang benadrukken van de naleving van de wet- en regelgeving om de strategische autonomie, veiligheid en betrouwbaarheid te waarborgen.</w:t>
      </w:r>
      <w:r w:rsidR="006E5144">
        <w:rPr>
          <w:rFonts w:ascii="Verdana Pro" w:hAnsi="Verdana Pro" w:cs="Times New Roman"/>
          <w:sz w:val="18"/>
          <w:szCs w:val="18"/>
        </w:rPr>
        <w:t xml:space="preserve"> </w:t>
      </w:r>
      <w:r w:rsidRPr="006E5144" w:rsidR="006E5144">
        <w:rPr>
          <w:rFonts w:ascii="Verdana Pro" w:hAnsi="Verdana Pro" w:cs="Times New Roman"/>
          <w:sz w:val="18"/>
          <w:szCs w:val="18"/>
        </w:rPr>
        <w:t>Het kabinet pleit in Europees verband al langer voor meer aandacht voor een reëel en robuust autonomieb</w:t>
      </w:r>
      <w:r w:rsidRPr="00381433" w:rsidR="006E5144">
        <w:rPr>
          <w:rFonts w:ascii="Verdana Pro" w:hAnsi="Verdana Pro" w:cs="Times New Roman"/>
          <w:sz w:val="18"/>
          <w:szCs w:val="18"/>
        </w:rPr>
        <w:t>eleid</w:t>
      </w:r>
      <w:r w:rsidRPr="00381433" w:rsidR="00381433">
        <w:rPr>
          <w:rFonts w:ascii="Verdana Pro" w:hAnsi="Verdana Pro" w:cs="Times New Roman"/>
          <w:sz w:val="18"/>
          <w:szCs w:val="18"/>
        </w:rPr>
        <w:t>,</w:t>
      </w:r>
      <w:r w:rsidRPr="00914AF3" w:rsidR="00381433">
        <w:rPr>
          <w:rFonts w:ascii="Verdana Pro" w:hAnsi="Verdana Pro" w:cs="Times New Roman"/>
          <w:sz w:val="18"/>
          <w:szCs w:val="18"/>
        </w:rPr>
        <w:t xml:space="preserve"> onder meer door middel van doorlopende dialoog met de Europese Commissie en door dit onderwerp actief onder de aandacht te brengen in samenwerkingsverbanden als de D9+</w:t>
      </w:r>
      <w:r w:rsidR="003923F9">
        <w:rPr>
          <w:rStyle w:val="Voetnootmarkering"/>
          <w:rFonts w:ascii="Verdana Pro" w:hAnsi="Verdana Pro" w:cs="Times New Roman"/>
          <w:sz w:val="18"/>
          <w:szCs w:val="18"/>
        </w:rPr>
        <w:footnoteReference w:id="11"/>
      </w:r>
      <w:r w:rsidRPr="00914AF3" w:rsidR="00381433">
        <w:rPr>
          <w:rFonts w:ascii="Verdana Pro" w:hAnsi="Verdana Pro" w:cs="Times New Roman"/>
          <w:sz w:val="18"/>
          <w:szCs w:val="18"/>
        </w:rPr>
        <w:t xml:space="preserve">. Ook zal het kabinet hier </w:t>
      </w:r>
      <w:r w:rsidR="00920FA5">
        <w:rPr>
          <w:rFonts w:ascii="Verdana Pro" w:hAnsi="Verdana Pro" w:cs="Times New Roman"/>
          <w:sz w:val="18"/>
          <w:szCs w:val="18"/>
        </w:rPr>
        <w:t xml:space="preserve">in </w:t>
      </w:r>
      <w:r w:rsidRPr="00914AF3" w:rsidR="00381433">
        <w:rPr>
          <w:rFonts w:ascii="Verdana Pro" w:hAnsi="Verdana Pro" w:cs="Times New Roman"/>
          <w:sz w:val="18"/>
          <w:szCs w:val="18"/>
        </w:rPr>
        <w:t>de onderhandelingen voor de DTC-verordeningen maximaal aandacht voor blijven vragen.</w:t>
      </w:r>
      <w:r w:rsidRPr="00E4369C" w:rsidR="004D19C4">
        <w:rPr>
          <w:rFonts w:ascii="Verdana Pro" w:hAnsi="Verdana Pro" w:cs="Times New Roman"/>
          <w:sz w:val="18"/>
          <w:szCs w:val="18"/>
        </w:rPr>
        <w:br/>
      </w:r>
      <w:r w:rsidRPr="00E4369C" w:rsidR="004D19C4">
        <w:rPr>
          <w:rFonts w:ascii="Verdana Pro" w:hAnsi="Verdana Pro" w:cs="Times New Roman"/>
          <w:sz w:val="18"/>
          <w:szCs w:val="18"/>
        </w:rPr>
        <w:br/>
      </w:r>
      <w:r w:rsidRPr="006E5144" w:rsidR="006E5144">
        <w:rPr>
          <w:rFonts w:ascii="Verdana Pro" w:hAnsi="Verdana Pro" w:cs="Times New Roman"/>
          <w:sz w:val="18"/>
          <w:szCs w:val="18"/>
        </w:rPr>
        <w:t xml:space="preserve">Een belangrijke rol voor de ontwikkeling en het beheer van de EU-reisapplicatie en de achterliggende technologie is weggelegd voor </w:t>
      </w:r>
      <w:proofErr w:type="spellStart"/>
      <w:r w:rsidRPr="006E5144" w:rsidR="006E5144">
        <w:rPr>
          <w:rFonts w:ascii="Verdana Pro" w:hAnsi="Verdana Pro" w:cs="Times New Roman"/>
          <w:sz w:val="18"/>
          <w:szCs w:val="18"/>
        </w:rPr>
        <w:t>eu</w:t>
      </w:r>
      <w:proofErr w:type="spellEnd"/>
      <w:r w:rsidRPr="006E5144" w:rsidR="006E5144">
        <w:rPr>
          <w:rFonts w:ascii="Verdana Pro" w:hAnsi="Verdana Pro" w:cs="Times New Roman"/>
          <w:sz w:val="18"/>
          <w:szCs w:val="18"/>
        </w:rPr>
        <w:t xml:space="preserve">-LISA. </w:t>
      </w:r>
      <w:r w:rsidR="006E5144">
        <w:rPr>
          <w:rFonts w:ascii="Verdana Pro" w:hAnsi="Verdana Pro" w:cs="Times New Roman"/>
          <w:sz w:val="18"/>
          <w:szCs w:val="18"/>
        </w:rPr>
        <w:t>Dit</w:t>
      </w:r>
      <w:r w:rsidRPr="00E4369C" w:rsidR="006E5144">
        <w:rPr>
          <w:rFonts w:ascii="Verdana Pro" w:hAnsi="Verdana Pro" w:cs="Times New Roman"/>
          <w:sz w:val="18"/>
          <w:szCs w:val="18"/>
        </w:rPr>
        <w:t xml:space="preserve"> </w:t>
      </w:r>
      <w:r w:rsidRPr="00E4369C" w:rsidR="004D19C4">
        <w:rPr>
          <w:rFonts w:ascii="Verdana Pro" w:hAnsi="Verdana Pro" w:cs="Times New Roman"/>
          <w:sz w:val="18"/>
          <w:szCs w:val="18"/>
        </w:rPr>
        <w:t xml:space="preserve">technologische agentschap is verantwoordelijk voor het beheer van grootschalige IT-systemen die de EU-lidstaten ondersteunen op het gebied van grensbeheer, migratie en veiligheid. Dit omvat onder andere de slimme grenssystemen, zoals EES, ETIAS, evenals de DTC-applicatie. </w:t>
      </w:r>
      <w:proofErr w:type="spellStart"/>
      <w:r w:rsidR="00165EE3">
        <w:rPr>
          <w:rFonts w:ascii="Verdana Pro" w:hAnsi="Verdana Pro" w:cs="Times New Roman"/>
          <w:sz w:val="18"/>
          <w:szCs w:val="18"/>
        </w:rPr>
        <w:t>eu</w:t>
      </w:r>
      <w:proofErr w:type="spellEnd"/>
      <w:r w:rsidRPr="00E4369C" w:rsidR="004D19C4">
        <w:rPr>
          <w:rFonts w:ascii="Verdana Pro" w:hAnsi="Verdana Pro" w:cs="Times New Roman"/>
          <w:sz w:val="18"/>
          <w:szCs w:val="18"/>
        </w:rPr>
        <w:t xml:space="preserve">-LISA moet ervoor zorgen dat de systemen en netwerken die het beheert voldoen aan de noodzakelijke cybersecuritystandaarden en risicobeheermaatregelen, zoals vastgelegd in relevante Europese </w:t>
      </w:r>
      <w:r w:rsidR="00EE43F5">
        <w:rPr>
          <w:rFonts w:ascii="Verdana Pro" w:hAnsi="Verdana Pro" w:cs="Times New Roman"/>
          <w:sz w:val="18"/>
          <w:szCs w:val="18"/>
        </w:rPr>
        <w:t>regelgeving</w:t>
      </w:r>
      <w:r w:rsidRPr="00E4369C" w:rsidR="004D19C4">
        <w:rPr>
          <w:rFonts w:ascii="Verdana Pro" w:hAnsi="Verdana Pro" w:cs="Times New Roman"/>
          <w:sz w:val="18"/>
          <w:szCs w:val="18"/>
        </w:rPr>
        <w:t xml:space="preserve">. </w:t>
      </w:r>
      <w:r w:rsidRPr="00914AF3" w:rsidR="00920FA5">
        <w:rPr>
          <w:rFonts w:ascii="Verdana Pro" w:hAnsi="Verdana Pro" w:cs="Times New Roman"/>
          <w:sz w:val="18"/>
          <w:szCs w:val="18"/>
        </w:rPr>
        <w:t xml:space="preserve">Onderdeel daarvan is de onlangs in werking getreden ‘Europese Cyber </w:t>
      </w:r>
      <w:proofErr w:type="spellStart"/>
      <w:r w:rsidRPr="00914AF3" w:rsidR="00920FA5">
        <w:rPr>
          <w:rFonts w:ascii="Verdana Pro" w:hAnsi="Verdana Pro" w:cs="Times New Roman"/>
          <w:sz w:val="18"/>
          <w:szCs w:val="18"/>
        </w:rPr>
        <w:t>Resilience</w:t>
      </w:r>
      <w:proofErr w:type="spellEnd"/>
      <w:r w:rsidRPr="00914AF3" w:rsidR="00920FA5">
        <w:rPr>
          <w:rFonts w:ascii="Verdana Pro" w:hAnsi="Verdana Pro" w:cs="Times New Roman"/>
          <w:sz w:val="18"/>
          <w:szCs w:val="18"/>
        </w:rPr>
        <w:t xml:space="preserve"> Act’, die ervoor zorgt dat alle digitale producten en diensten die op de Europese markt worden aangeboden voldoen aan essentiële cyberveiligheidstandaarde</w:t>
      </w:r>
      <w:r w:rsidR="00920FA5">
        <w:rPr>
          <w:rFonts w:ascii="Verdana Pro" w:hAnsi="Verdana Pro" w:cs="Times New Roman"/>
          <w:sz w:val="18"/>
          <w:szCs w:val="18"/>
        </w:rPr>
        <w:t xml:space="preserve">n. </w:t>
      </w:r>
      <w:proofErr w:type="spellStart"/>
      <w:r w:rsidR="00165EE3">
        <w:rPr>
          <w:rFonts w:ascii="Verdana Pro" w:hAnsi="Verdana Pro" w:cs="Times New Roman"/>
          <w:sz w:val="18"/>
          <w:szCs w:val="18"/>
        </w:rPr>
        <w:t>eu</w:t>
      </w:r>
      <w:proofErr w:type="spellEnd"/>
      <w:r w:rsidRPr="00E4369C" w:rsidR="00B17A80">
        <w:rPr>
          <w:rFonts w:ascii="Verdana Pro" w:hAnsi="Verdana Pro" w:cs="Times New Roman"/>
          <w:sz w:val="18"/>
          <w:szCs w:val="18"/>
        </w:rPr>
        <w:t>-LISA mag bovendien beperkt particuliere entiteiten inzetten bij de uitvoering van zijn taken</w:t>
      </w:r>
      <w:r w:rsidRPr="00E4369C" w:rsidR="00B17A80">
        <w:rPr>
          <w:rStyle w:val="Voetnootmarkering"/>
          <w:rFonts w:ascii="Verdana Pro" w:hAnsi="Verdana Pro" w:cs="Times New Roman"/>
          <w:sz w:val="18"/>
          <w:szCs w:val="18"/>
        </w:rPr>
        <w:footnoteReference w:id="12"/>
      </w:r>
      <w:r w:rsidRPr="00E4369C" w:rsidR="000D0779">
        <w:rPr>
          <w:rFonts w:ascii="Verdana Pro" w:hAnsi="Verdana Pro" w:cs="Times New Roman"/>
          <w:sz w:val="18"/>
          <w:szCs w:val="18"/>
        </w:rPr>
        <w:t>.</w:t>
      </w:r>
      <w:r w:rsidR="006E5144">
        <w:rPr>
          <w:rFonts w:ascii="Verdana Pro" w:hAnsi="Verdana Pro" w:cs="Times New Roman"/>
          <w:sz w:val="18"/>
          <w:szCs w:val="18"/>
        </w:rPr>
        <w:t xml:space="preserve"> </w:t>
      </w:r>
      <w:proofErr w:type="spellStart"/>
      <w:r w:rsidRPr="006E5144" w:rsidR="006E5144">
        <w:rPr>
          <w:rFonts w:ascii="Verdana Pro" w:hAnsi="Verdana Pro" w:cs="Times New Roman"/>
          <w:sz w:val="18"/>
          <w:szCs w:val="18"/>
        </w:rPr>
        <w:t>eu</w:t>
      </w:r>
      <w:proofErr w:type="spellEnd"/>
      <w:r w:rsidRPr="006E5144" w:rsidR="006E5144">
        <w:rPr>
          <w:rFonts w:ascii="Verdana Pro" w:hAnsi="Verdana Pro" w:cs="Times New Roman"/>
          <w:sz w:val="18"/>
          <w:szCs w:val="18"/>
        </w:rPr>
        <w:t xml:space="preserve">-LISA ontwikkelt de EU-reisapplicatie voor de meest gebruikte </w:t>
      </w:r>
      <w:r w:rsidRPr="00920FA5" w:rsidR="006E5144">
        <w:rPr>
          <w:rFonts w:ascii="Verdana Pro" w:hAnsi="Verdana Pro" w:cs="Times New Roman"/>
          <w:sz w:val="18"/>
          <w:szCs w:val="18"/>
        </w:rPr>
        <w:t xml:space="preserve">besturingssystemen. </w:t>
      </w:r>
      <w:r w:rsidRPr="00914AF3" w:rsidR="00920FA5">
        <w:rPr>
          <w:rFonts w:ascii="Verdana Pro" w:hAnsi="Verdana Pro" w:cs="Times New Roman"/>
          <w:sz w:val="18"/>
          <w:szCs w:val="18"/>
        </w:rPr>
        <w:t>Daarbij zal het kabinet scherp blijven op eventuele risicovolle strategische afhankelijkheden in lijn met de Kabinetsaanpak Strategische afhankelijkheden.</w:t>
      </w:r>
      <w:r w:rsidRPr="006E5144" w:rsidR="006E5144">
        <w:rPr>
          <w:rFonts w:ascii="Verdana Pro" w:hAnsi="Verdana Pro" w:cs="Times New Roman"/>
          <w:sz w:val="18"/>
          <w:szCs w:val="18"/>
        </w:rPr>
        <w:t xml:space="preserve"> </w:t>
      </w:r>
      <w:r w:rsidR="005101DE">
        <w:rPr>
          <w:rFonts w:ascii="Verdana Pro" w:hAnsi="Verdana Pro" w:cs="Times New Roman"/>
          <w:sz w:val="18"/>
          <w:szCs w:val="18"/>
        </w:rPr>
        <w:t xml:space="preserve">Met de ontwikkeling van de applicatie en achterliggende technologie door </w:t>
      </w:r>
      <w:proofErr w:type="spellStart"/>
      <w:r w:rsidR="005101DE">
        <w:rPr>
          <w:rFonts w:ascii="Verdana Pro" w:hAnsi="Verdana Pro" w:cs="Times New Roman"/>
          <w:sz w:val="18"/>
          <w:szCs w:val="18"/>
        </w:rPr>
        <w:t>eu</w:t>
      </w:r>
      <w:proofErr w:type="spellEnd"/>
      <w:r w:rsidR="005101DE">
        <w:rPr>
          <w:rFonts w:ascii="Verdana Pro" w:hAnsi="Verdana Pro" w:cs="Times New Roman"/>
          <w:sz w:val="18"/>
          <w:szCs w:val="18"/>
        </w:rPr>
        <w:t xml:space="preserve">-LISA blijft de regie van het gebruik van DTC, dat op grote interesse van grote </w:t>
      </w:r>
      <w:proofErr w:type="spellStart"/>
      <w:r w:rsidR="005101DE">
        <w:rPr>
          <w:rFonts w:ascii="Verdana Pro" w:hAnsi="Verdana Pro" w:cs="Times New Roman"/>
          <w:sz w:val="18"/>
          <w:szCs w:val="18"/>
        </w:rPr>
        <w:t>techgiganten</w:t>
      </w:r>
      <w:proofErr w:type="spellEnd"/>
      <w:r w:rsidR="005101DE">
        <w:rPr>
          <w:rFonts w:ascii="Verdana Pro" w:hAnsi="Verdana Pro" w:cs="Times New Roman"/>
          <w:sz w:val="18"/>
          <w:szCs w:val="18"/>
        </w:rPr>
        <w:t xml:space="preserve"> kan rekenen, in Europese handen. Alhoewel het DTC-concept technologieonafhankelijk is ontwikkeld, ligt het voor de hand dat deze applicatie op de veelgebruikte mobiele platforms draait. </w:t>
      </w:r>
      <w:r w:rsidRPr="006E5144" w:rsidR="006E5144">
        <w:rPr>
          <w:rFonts w:ascii="Verdana Pro" w:hAnsi="Verdana Pro" w:cs="Times New Roman"/>
          <w:sz w:val="18"/>
          <w:szCs w:val="18"/>
        </w:rPr>
        <w:t xml:space="preserve">Op Europees niveau zal aandacht gevraagd worden voor de optie </w:t>
      </w:r>
      <w:r w:rsidR="00920FA5">
        <w:rPr>
          <w:rFonts w:ascii="Verdana Pro" w:hAnsi="Verdana Pro" w:cs="Times New Roman"/>
          <w:sz w:val="18"/>
          <w:szCs w:val="18"/>
        </w:rPr>
        <w:t>van</w:t>
      </w:r>
      <w:r w:rsidRPr="006E5144" w:rsidR="00920FA5">
        <w:rPr>
          <w:rFonts w:ascii="Verdana Pro" w:hAnsi="Verdana Pro" w:cs="Times New Roman"/>
          <w:sz w:val="18"/>
          <w:szCs w:val="18"/>
        </w:rPr>
        <w:t xml:space="preserve"> </w:t>
      </w:r>
      <w:r w:rsidRPr="006E5144" w:rsidR="006E5144">
        <w:rPr>
          <w:rFonts w:ascii="Verdana Pro" w:hAnsi="Verdana Pro" w:cs="Times New Roman"/>
          <w:sz w:val="18"/>
          <w:szCs w:val="18"/>
        </w:rPr>
        <w:t xml:space="preserve">een alternatieve applicatie: opensource of voor een alternatief platform. </w:t>
      </w:r>
      <w:r w:rsidR="00863CBC">
        <w:rPr>
          <w:rFonts w:ascii="Verdana Pro" w:hAnsi="Verdana Pro" w:cs="Times New Roman"/>
          <w:sz w:val="18"/>
          <w:szCs w:val="18"/>
        </w:rPr>
        <w:t>Overigens zijn z</w:t>
      </w:r>
      <w:r w:rsidRPr="006E5144" w:rsidR="00863CBC">
        <w:rPr>
          <w:rFonts w:ascii="Verdana Pro" w:hAnsi="Verdana Pro" w:cs="Times New Roman"/>
          <w:sz w:val="18"/>
          <w:szCs w:val="18"/>
        </w:rPr>
        <w:t xml:space="preserve">owel </w:t>
      </w:r>
      <w:r w:rsidRPr="006E5144" w:rsidR="006E5144">
        <w:rPr>
          <w:rFonts w:ascii="Verdana Pro" w:hAnsi="Verdana Pro" w:cs="Times New Roman"/>
          <w:sz w:val="18"/>
          <w:szCs w:val="18"/>
        </w:rPr>
        <w:t>Google als Apple al aan een strenger regime onderworpen via de Digital Markets Act, omdat zij als poortwachters met hun mobiele besturingssystemen ‘</w:t>
      </w:r>
      <w:proofErr w:type="spellStart"/>
      <w:r w:rsidRPr="006E5144" w:rsidR="006E5144">
        <w:rPr>
          <w:rFonts w:ascii="Verdana Pro" w:hAnsi="Verdana Pro" w:cs="Times New Roman"/>
          <w:sz w:val="18"/>
          <w:szCs w:val="18"/>
        </w:rPr>
        <w:t>core</w:t>
      </w:r>
      <w:proofErr w:type="spellEnd"/>
      <w:r w:rsidRPr="006E5144" w:rsidR="006E5144">
        <w:rPr>
          <w:rFonts w:ascii="Verdana Pro" w:hAnsi="Verdana Pro" w:cs="Times New Roman"/>
          <w:sz w:val="18"/>
          <w:szCs w:val="18"/>
        </w:rPr>
        <w:t xml:space="preserve"> platform services’ aanbieden</w:t>
      </w:r>
      <w:r w:rsidRPr="006E5144" w:rsidR="006E5144">
        <w:rPr>
          <w:rFonts w:ascii="Verdana Pro" w:hAnsi="Verdana Pro" w:cs="Times New Roman"/>
          <w:sz w:val="18"/>
          <w:szCs w:val="18"/>
          <w:vertAlign w:val="superscript"/>
        </w:rPr>
        <w:footnoteReference w:id="13"/>
      </w:r>
      <w:r w:rsidR="003923F9">
        <w:rPr>
          <w:rFonts w:ascii="Verdana Pro" w:hAnsi="Verdana Pro" w:cs="Times New Roman"/>
          <w:sz w:val="18"/>
          <w:szCs w:val="18"/>
        </w:rPr>
        <w:t>.</w:t>
      </w:r>
      <w:r w:rsidRPr="006E5144" w:rsidR="006E5144">
        <w:rPr>
          <w:rFonts w:ascii="Verdana Pro" w:hAnsi="Verdana Pro" w:cs="Times New Roman"/>
          <w:sz w:val="18"/>
          <w:szCs w:val="18"/>
        </w:rPr>
        <w:t xml:space="preserve"> Het kabinet blijft op Europees niveau aandacht vragen voor dergelijke marktconcentraties in het digitale domein.</w:t>
      </w:r>
    </w:p>
    <w:p w:rsidRPr="00E4369C" w:rsidR="004D19C4" w:rsidP="004D19C4" w:rsidRDefault="004D19C4" w14:paraId="685D1210" w14:textId="57023B77">
      <w:pPr>
        <w:spacing w:line="276" w:lineRule="auto"/>
        <w:rPr>
          <w:rFonts w:ascii="Verdana Pro" w:hAnsi="Verdana Pro" w:cs="Times New Roman"/>
          <w:i/>
          <w:iCs/>
          <w:sz w:val="18"/>
          <w:szCs w:val="18"/>
        </w:rPr>
      </w:pPr>
      <w:r w:rsidRPr="00E4369C">
        <w:rPr>
          <w:rFonts w:ascii="Verdana Pro" w:hAnsi="Verdana Pro" w:cs="Times New Roman"/>
          <w:sz w:val="18"/>
          <w:szCs w:val="18"/>
        </w:rPr>
        <w:t>De diverse</w:t>
      </w:r>
      <w:r w:rsidR="008A06A9">
        <w:rPr>
          <w:rFonts w:ascii="Verdana Pro" w:hAnsi="Verdana Pro" w:cs="Times New Roman"/>
          <w:sz w:val="18"/>
          <w:szCs w:val="18"/>
        </w:rPr>
        <w:t xml:space="preserve"> genoemde</w:t>
      </w:r>
      <w:r w:rsidRPr="00E4369C">
        <w:rPr>
          <w:rFonts w:ascii="Verdana Pro" w:hAnsi="Verdana Pro" w:cs="Times New Roman"/>
          <w:sz w:val="18"/>
          <w:szCs w:val="18"/>
        </w:rPr>
        <w:t xml:space="preserve"> wetgevingen en strategieën ondersteunen de bredere doelstellingen van Nederland en de EU voor digitale</w:t>
      </w:r>
      <w:r w:rsidR="00920FA5">
        <w:rPr>
          <w:rFonts w:ascii="Verdana Pro" w:hAnsi="Verdana Pro" w:cs="Times New Roman"/>
          <w:sz w:val="18"/>
          <w:szCs w:val="18"/>
        </w:rPr>
        <w:t xml:space="preserve"> open strategische</w:t>
      </w:r>
      <w:r w:rsidRPr="00E4369C">
        <w:rPr>
          <w:rFonts w:ascii="Verdana Pro" w:hAnsi="Verdana Pro" w:cs="Times New Roman"/>
          <w:sz w:val="18"/>
          <w:szCs w:val="18"/>
        </w:rPr>
        <w:t xml:space="preserve"> autonomie en dragen bij aan het versterken van de veiligheid en veerkracht van de digitale infrastructuren die essentieel zijn voor grensbeheer en migratie. </w:t>
      </w:r>
      <w:r w:rsidRPr="00E4369C">
        <w:rPr>
          <w:rFonts w:ascii="Verdana Pro" w:hAnsi="Verdana Pro" w:cs="Times New Roman"/>
          <w:sz w:val="18"/>
          <w:szCs w:val="18"/>
        </w:rPr>
        <w:br/>
      </w:r>
      <w:r w:rsidRPr="00E4369C">
        <w:rPr>
          <w:rFonts w:ascii="Verdana Pro" w:hAnsi="Verdana Pro" w:cs="Times New Roman"/>
          <w:sz w:val="18"/>
          <w:szCs w:val="18"/>
        </w:rPr>
        <w:br/>
      </w:r>
      <w:r w:rsidRPr="00E4369C">
        <w:rPr>
          <w:rFonts w:ascii="Verdana Pro" w:hAnsi="Verdana Pro" w:cs="Times New Roman"/>
          <w:sz w:val="18"/>
          <w:szCs w:val="18"/>
        </w:rPr>
        <w:br/>
      </w:r>
      <w:r w:rsidRPr="00E4369C">
        <w:rPr>
          <w:rFonts w:ascii="Verdana Pro" w:hAnsi="Verdana Pro" w:cs="Times New Roman"/>
          <w:b/>
          <w:bCs/>
          <w:sz w:val="18"/>
          <w:szCs w:val="18"/>
        </w:rPr>
        <w:t>Vragen en opmerkingen inzake de digitale beveiliging</w:t>
      </w:r>
      <w:r w:rsidR="00172293">
        <w:rPr>
          <w:rFonts w:ascii="Verdana Pro" w:hAnsi="Verdana Pro" w:cs="Times New Roman"/>
          <w:b/>
          <w:bCs/>
          <w:sz w:val="18"/>
          <w:szCs w:val="18"/>
        </w:rPr>
        <w:t xml:space="preserve"> (GroenLinks-PvdA)</w:t>
      </w:r>
      <w:r w:rsidRPr="00E4369C">
        <w:rPr>
          <w:rFonts w:ascii="Verdana Pro" w:hAnsi="Verdana Pro" w:cs="Times New Roman"/>
          <w:i/>
          <w:iCs/>
          <w:sz w:val="18"/>
          <w:szCs w:val="18"/>
        </w:rPr>
        <w:br/>
      </w:r>
      <w:r w:rsidRPr="00E4369C">
        <w:rPr>
          <w:rFonts w:ascii="Verdana Pro" w:hAnsi="Verdana Pro" w:cs="Times New Roman"/>
          <w:i/>
          <w:iCs/>
          <w:sz w:val="18"/>
          <w:szCs w:val="18"/>
        </w:rPr>
        <w:br/>
        <w:t xml:space="preserve">De leden van de GroenLinks-PvdA-fractie willen </w:t>
      </w:r>
      <w:r w:rsidRPr="0080217E">
        <w:rPr>
          <w:rFonts w:ascii="Verdana Pro" w:hAnsi="Verdana Pro" w:cs="Times New Roman"/>
          <w:i/>
          <w:iCs/>
          <w:sz w:val="18"/>
          <w:szCs w:val="18"/>
        </w:rPr>
        <w:t>aandacht vragen voor het belang van transparantie om het vertrouwen in en de cyberveiligheid van dergelijke applicaties te vergroten. Deze leden zijn overtuigd tegenstander van ‘security-</w:t>
      </w:r>
      <w:proofErr w:type="spellStart"/>
      <w:r w:rsidRPr="0080217E">
        <w:rPr>
          <w:rFonts w:ascii="Verdana Pro" w:hAnsi="Verdana Pro" w:cs="Times New Roman"/>
          <w:i/>
          <w:iCs/>
          <w:sz w:val="18"/>
          <w:szCs w:val="18"/>
        </w:rPr>
        <w:t>through</w:t>
      </w:r>
      <w:proofErr w:type="spellEnd"/>
      <w:r w:rsidRPr="0080217E">
        <w:rPr>
          <w:rFonts w:ascii="Verdana Pro" w:hAnsi="Verdana Pro" w:cs="Times New Roman"/>
          <w:i/>
          <w:iCs/>
          <w:sz w:val="18"/>
          <w:szCs w:val="18"/>
        </w:rPr>
        <w:t>-</w:t>
      </w:r>
      <w:proofErr w:type="spellStart"/>
      <w:r w:rsidRPr="0080217E">
        <w:rPr>
          <w:rFonts w:ascii="Verdana Pro" w:hAnsi="Verdana Pro" w:cs="Times New Roman"/>
          <w:i/>
          <w:iCs/>
          <w:sz w:val="18"/>
          <w:szCs w:val="18"/>
        </w:rPr>
        <w:t>obscurity</w:t>
      </w:r>
      <w:proofErr w:type="spellEnd"/>
      <w:r w:rsidRPr="0080217E">
        <w:rPr>
          <w:rFonts w:ascii="Verdana Pro" w:hAnsi="Verdana Pro" w:cs="Times New Roman"/>
          <w:i/>
          <w:iCs/>
          <w:sz w:val="18"/>
          <w:szCs w:val="18"/>
        </w:rPr>
        <w:t>’. Kan de bewindspersoon aangeven of het al bekend is of de EU-reisapplicatie een open-source applicatie zal worden, zodat burgers en beveiligingsonderzoekers de werking kunnen controleren en eventuele cyberveiligheidsfouten sneller opgemerkt kunnen worden? En kan de bewindspersoon aangeven wat het standpunt van het kabinet is ten aanzien van wel of geen open-source applicatie</w:t>
      </w:r>
      <w:r w:rsidRPr="00E4369C">
        <w:rPr>
          <w:rFonts w:ascii="Verdana Pro" w:hAnsi="Verdana Pro" w:cs="Times New Roman"/>
          <w:i/>
          <w:iCs/>
          <w:sz w:val="18"/>
          <w:szCs w:val="18"/>
        </w:rPr>
        <w:t xml:space="preserve"> en de redenen daartoe?</w:t>
      </w:r>
    </w:p>
    <w:p w:rsidRPr="008A1342" w:rsidR="008F751E" w:rsidP="004D19C4" w:rsidRDefault="004D19C4" w14:paraId="021A08E3" w14:textId="0BA95952">
      <w:pPr>
        <w:spacing w:line="276" w:lineRule="auto"/>
        <w:rPr>
          <w:rFonts w:ascii="Verdana Pro" w:hAnsi="Verdana Pro" w:cs="Times New Roman"/>
          <w:sz w:val="18"/>
          <w:szCs w:val="18"/>
        </w:rPr>
      </w:pPr>
      <w:r w:rsidRPr="00E4369C">
        <w:rPr>
          <w:rFonts w:ascii="Verdana Pro" w:hAnsi="Verdana Pro" w:cs="Times New Roman"/>
          <w:sz w:val="18"/>
          <w:szCs w:val="18"/>
        </w:rPr>
        <w:br/>
      </w:r>
      <w:r w:rsidRPr="00E4369C">
        <w:rPr>
          <w:rFonts w:ascii="Verdana Pro" w:hAnsi="Verdana Pro" w:cs="Times New Roman"/>
          <w:b/>
          <w:bCs/>
          <w:sz w:val="18"/>
          <w:szCs w:val="18"/>
        </w:rPr>
        <w:t xml:space="preserve">Antwoord </w:t>
      </w:r>
      <w:r w:rsidRPr="00E4369C">
        <w:rPr>
          <w:rFonts w:ascii="Verdana Pro" w:hAnsi="Verdana Pro" w:cs="Times New Roman"/>
          <w:sz w:val="18"/>
          <w:szCs w:val="18"/>
        </w:rPr>
        <w:br/>
        <w:t xml:space="preserve">De DTC is een door </w:t>
      </w:r>
      <w:r w:rsidR="00001B4B">
        <w:rPr>
          <w:rFonts w:ascii="Verdana Pro" w:hAnsi="Verdana Pro" w:cs="Times New Roman"/>
          <w:sz w:val="18"/>
          <w:szCs w:val="18"/>
        </w:rPr>
        <w:t xml:space="preserve">de </w:t>
      </w:r>
      <w:r w:rsidRPr="00001B4B" w:rsidR="00001B4B">
        <w:rPr>
          <w:rFonts w:ascii="Verdana Pro" w:hAnsi="Verdana Pro" w:cs="Times New Roman"/>
          <w:sz w:val="18"/>
          <w:szCs w:val="18"/>
        </w:rPr>
        <w:t xml:space="preserve">International </w:t>
      </w:r>
      <w:proofErr w:type="spellStart"/>
      <w:r w:rsidRPr="00001B4B" w:rsidR="00001B4B">
        <w:rPr>
          <w:rFonts w:ascii="Verdana Pro" w:hAnsi="Verdana Pro" w:cs="Times New Roman"/>
          <w:sz w:val="18"/>
          <w:szCs w:val="18"/>
        </w:rPr>
        <w:t>Civil</w:t>
      </w:r>
      <w:proofErr w:type="spellEnd"/>
      <w:r w:rsidRPr="00001B4B" w:rsidR="00001B4B">
        <w:rPr>
          <w:rFonts w:ascii="Verdana Pro" w:hAnsi="Verdana Pro" w:cs="Times New Roman"/>
          <w:sz w:val="18"/>
          <w:szCs w:val="18"/>
        </w:rPr>
        <w:t xml:space="preserve"> </w:t>
      </w:r>
      <w:proofErr w:type="spellStart"/>
      <w:r w:rsidRPr="00001B4B" w:rsidR="00001B4B">
        <w:rPr>
          <w:rFonts w:ascii="Verdana Pro" w:hAnsi="Verdana Pro" w:cs="Times New Roman"/>
          <w:sz w:val="18"/>
          <w:szCs w:val="18"/>
        </w:rPr>
        <w:t>Aviation</w:t>
      </w:r>
      <w:proofErr w:type="spellEnd"/>
      <w:r w:rsidRPr="00001B4B" w:rsidR="00001B4B">
        <w:rPr>
          <w:rFonts w:ascii="Verdana Pro" w:hAnsi="Verdana Pro" w:cs="Times New Roman"/>
          <w:sz w:val="18"/>
          <w:szCs w:val="18"/>
        </w:rPr>
        <w:t xml:space="preserve"> </w:t>
      </w:r>
      <w:proofErr w:type="spellStart"/>
      <w:r w:rsidRPr="00001B4B" w:rsidR="00001B4B">
        <w:rPr>
          <w:rFonts w:ascii="Verdana Pro" w:hAnsi="Verdana Pro" w:cs="Times New Roman"/>
          <w:sz w:val="18"/>
          <w:szCs w:val="18"/>
        </w:rPr>
        <w:t>Organization</w:t>
      </w:r>
      <w:proofErr w:type="spellEnd"/>
      <w:r w:rsidR="00001B4B">
        <w:rPr>
          <w:rFonts w:ascii="Verdana Pro" w:hAnsi="Verdana Pro" w:cs="Times New Roman"/>
          <w:sz w:val="18"/>
          <w:szCs w:val="18"/>
        </w:rPr>
        <w:t xml:space="preserve"> (ICAO)</w:t>
      </w:r>
      <w:r w:rsidRPr="00E4369C">
        <w:rPr>
          <w:rFonts w:ascii="Verdana Pro" w:hAnsi="Verdana Pro" w:cs="Times New Roman"/>
          <w:sz w:val="18"/>
          <w:szCs w:val="18"/>
        </w:rPr>
        <w:t xml:space="preserve"> vastgestelde </w:t>
      </w:r>
      <w:r w:rsidR="00BC3667">
        <w:rPr>
          <w:rFonts w:ascii="Verdana Pro" w:hAnsi="Verdana Pro" w:cs="Times New Roman"/>
          <w:sz w:val="18"/>
          <w:szCs w:val="18"/>
        </w:rPr>
        <w:t>platformonafhankelijke</w:t>
      </w:r>
      <w:r w:rsidRPr="00E4369C" w:rsidR="00BC3667">
        <w:rPr>
          <w:rFonts w:ascii="Verdana Pro" w:hAnsi="Verdana Pro" w:cs="Times New Roman"/>
          <w:sz w:val="18"/>
          <w:szCs w:val="18"/>
        </w:rPr>
        <w:t xml:space="preserve"> </w:t>
      </w:r>
      <w:r w:rsidRPr="00E4369C">
        <w:rPr>
          <w:rFonts w:ascii="Verdana Pro" w:hAnsi="Verdana Pro" w:cs="Times New Roman"/>
          <w:sz w:val="18"/>
          <w:szCs w:val="18"/>
        </w:rPr>
        <w:t>technische standaard</w:t>
      </w:r>
      <w:r w:rsidRPr="008A1342">
        <w:rPr>
          <w:rFonts w:ascii="Verdana Pro" w:hAnsi="Verdana Pro" w:cs="Times New Roman"/>
          <w:sz w:val="18"/>
          <w:szCs w:val="18"/>
        </w:rPr>
        <w:t>. Afspraken over de werking van de DTC worden gemaakt binnen ICAO</w:t>
      </w:r>
      <w:r w:rsidR="00F857A8">
        <w:rPr>
          <w:rFonts w:ascii="Verdana Pro" w:hAnsi="Verdana Pro" w:cs="Times New Roman"/>
          <w:sz w:val="18"/>
          <w:szCs w:val="18"/>
        </w:rPr>
        <w:t xml:space="preserve"> </w:t>
      </w:r>
      <w:r w:rsidRPr="008A1342">
        <w:rPr>
          <w:rFonts w:ascii="Verdana Pro" w:hAnsi="Verdana Pro" w:cs="Times New Roman"/>
          <w:sz w:val="18"/>
          <w:szCs w:val="18"/>
        </w:rPr>
        <w:t>-</w:t>
      </w:r>
      <w:r w:rsidR="00F857A8">
        <w:rPr>
          <w:rFonts w:ascii="Verdana Pro" w:hAnsi="Verdana Pro" w:cs="Times New Roman"/>
          <w:sz w:val="18"/>
          <w:szCs w:val="18"/>
        </w:rPr>
        <w:t xml:space="preserve"> </w:t>
      </w:r>
      <w:r w:rsidRPr="008A1342">
        <w:rPr>
          <w:rFonts w:ascii="Verdana Pro" w:hAnsi="Verdana Pro" w:cs="Times New Roman"/>
          <w:sz w:val="18"/>
          <w:szCs w:val="18"/>
        </w:rPr>
        <w:t xml:space="preserve">met deelname van Nederland. </w:t>
      </w:r>
      <w:r w:rsidRPr="008A1342">
        <w:rPr>
          <w:rFonts w:ascii="Verdana Pro" w:hAnsi="Verdana Pro" w:cs="Times New Roman"/>
          <w:sz w:val="18"/>
          <w:szCs w:val="18"/>
        </w:rPr>
        <w:br/>
      </w:r>
      <w:r w:rsidRPr="008A1342">
        <w:rPr>
          <w:rFonts w:ascii="Verdana Pro" w:hAnsi="Verdana Pro" w:cs="Times New Roman"/>
          <w:sz w:val="18"/>
          <w:szCs w:val="18"/>
        </w:rPr>
        <w:br/>
        <w:t xml:space="preserve">Zoals in de vraag inzake digitale autonomie </w:t>
      </w:r>
      <w:r w:rsidR="0000604F">
        <w:rPr>
          <w:rFonts w:ascii="Verdana Pro" w:hAnsi="Verdana Pro" w:cs="Times New Roman"/>
          <w:sz w:val="18"/>
          <w:szCs w:val="18"/>
        </w:rPr>
        <w:t xml:space="preserve">is </w:t>
      </w:r>
      <w:r w:rsidRPr="008A1342">
        <w:rPr>
          <w:rFonts w:ascii="Verdana Pro" w:hAnsi="Verdana Pro" w:cs="Times New Roman"/>
          <w:sz w:val="18"/>
          <w:szCs w:val="18"/>
        </w:rPr>
        <w:t xml:space="preserve">aangegeven, is </w:t>
      </w:r>
      <w:proofErr w:type="spellStart"/>
      <w:r w:rsidRPr="008A1342">
        <w:rPr>
          <w:rFonts w:ascii="Verdana Pro" w:hAnsi="Verdana Pro" w:cs="Times New Roman"/>
          <w:sz w:val="18"/>
          <w:szCs w:val="18"/>
        </w:rPr>
        <w:t>eu</w:t>
      </w:r>
      <w:proofErr w:type="spellEnd"/>
      <w:r w:rsidRPr="008A1342">
        <w:rPr>
          <w:rFonts w:ascii="Verdana Pro" w:hAnsi="Verdana Pro" w:cs="Times New Roman"/>
          <w:sz w:val="18"/>
          <w:szCs w:val="18"/>
        </w:rPr>
        <w:t>-LISA verantwoordelijk voor de ontwikkeling van de DTC</w:t>
      </w:r>
      <w:r w:rsidRPr="008A1342" w:rsidR="00586618">
        <w:rPr>
          <w:rFonts w:ascii="Verdana Pro" w:hAnsi="Verdana Pro" w:cs="Times New Roman"/>
          <w:sz w:val="18"/>
          <w:szCs w:val="18"/>
        </w:rPr>
        <w:t>-</w:t>
      </w:r>
      <w:r w:rsidRPr="008A1342">
        <w:rPr>
          <w:rFonts w:ascii="Verdana Pro" w:hAnsi="Verdana Pro" w:cs="Times New Roman"/>
          <w:sz w:val="18"/>
          <w:szCs w:val="18"/>
        </w:rPr>
        <w:t>applicatie</w:t>
      </w:r>
      <w:r w:rsidR="00F857A8">
        <w:rPr>
          <w:rFonts w:ascii="Verdana Pro" w:hAnsi="Verdana Pro" w:cs="Times New Roman"/>
          <w:sz w:val="18"/>
          <w:szCs w:val="18"/>
        </w:rPr>
        <w:t xml:space="preserve"> en -technologie</w:t>
      </w:r>
      <w:r w:rsidRPr="008A1342">
        <w:rPr>
          <w:rFonts w:ascii="Verdana Pro" w:hAnsi="Verdana Pro" w:cs="Times New Roman"/>
          <w:sz w:val="18"/>
          <w:szCs w:val="18"/>
        </w:rPr>
        <w:t xml:space="preserve">. </w:t>
      </w:r>
      <w:r w:rsidR="00F04743">
        <w:rPr>
          <w:rFonts w:ascii="Verdana Pro" w:hAnsi="Verdana Pro" w:cs="Times New Roman"/>
          <w:sz w:val="18"/>
          <w:szCs w:val="18"/>
        </w:rPr>
        <w:t>De</w:t>
      </w:r>
      <w:r w:rsidRPr="00CF76E4" w:rsidR="00F857A8">
        <w:rPr>
          <w:rFonts w:ascii="Verdana Pro" w:hAnsi="Verdana Pro" w:cs="Times New Roman"/>
          <w:sz w:val="18"/>
          <w:szCs w:val="18"/>
        </w:rPr>
        <w:t xml:space="preserve"> ontwikkeling van technologie die onder de verantwoordelijkheid valt van </w:t>
      </w:r>
      <w:proofErr w:type="spellStart"/>
      <w:r w:rsidRPr="00CF76E4" w:rsidR="00F857A8">
        <w:rPr>
          <w:rFonts w:ascii="Verdana Pro" w:hAnsi="Verdana Pro" w:cs="Times New Roman"/>
          <w:sz w:val="18"/>
          <w:szCs w:val="18"/>
        </w:rPr>
        <w:t>eu</w:t>
      </w:r>
      <w:proofErr w:type="spellEnd"/>
      <w:r w:rsidRPr="00CF76E4" w:rsidR="00F857A8">
        <w:rPr>
          <w:rFonts w:ascii="Verdana Pro" w:hAnsi="Verdana Pro" w:cs="Times New Roman"/>
          <w:sz w:val="18"/>
          <w:szCs w:val="18"/>
        </w:rPr>
        <w:t>-LISA</w:t>
      </w:r>
      <w:r w:rsidR="00F04743">
        <w:rPr>
          <w:rFonts w:ascii="Verdana Pro" w:hAnsi="Verdana Pro" w:cs="Times New Roman"/>
          <w:sz w:val="18"/>
          <w:szCs w:val="18"/>
        </w:rPr>
        <w:t xml:space="preserve"> is aan strikte Europese regels gebonden</w:t>
      </w:r>
      <w:r w:rsidRPr="00CF76E4" w:rsidR="00F857A8">
        <w:rPr>
          <w:rStyle w:val="Voetnootmarkering"/>
          <w:rFonts w:ascii="Verdana Pro" w:hAnsi="Verdana Pro" w:cs="Times New Roman"/>
          <w:sz w:val="18"/>
          <w:szCs w:val="18"/>
        </w:rPr>
        <w:footnoteReference w:id="14"/>
      </w:r>
      <w:r w:rsidR="00BD0BC7">
        <w:rPr>
          <w:rFonts w:ascii="Verdana Pro" w:hAnsi="Verdana Pro" w:cs="Times New Roman"/>
          <w:sz w:val="18"/>
          <w:szCs w:val="18"/>
        </w:rPr>
        <w:t>.</w:t>
      </w:r>
      <w:r w:rsidRPr="00CF76E4" w:rsidR="00F857A8">
        <w:rPr>
          <w:rFonts w:ascii="Verdana Pro" w:hAnsi="Verdana Pro" w:cs="Times New Roman"/>
          <w:sz w:val="18"/>
          <w:szCs w:val="18"/>
        </w:rPr>
        <w:t xml:space="preserve"> </w:t>
      </w:r>
      <w:proofErr w:type="spellStart"/>
      <w:r w:rsidR="00BC3667">
        <w:rPr>
          <w:rFonts w:ascii="Verdana Pro" w:hAnsi="Verdana Pro" w:cs="Times New Roman"/>
          <w:sz w:val="18"/>
          <w:szCs w:val="18"/>
        </w:rPr>
        <w:t>eu</w:t>
      </w:r>
      <w:proofErr w:type="spellEnd"/>
      <w:r w:rsidRPr="008A1342">
        <w:rPr>
          <w:rFonts w:ascii="Verdana Pro" w:hAnsi="Verdana Pro" w:cs="Times New Roman"/>
          <w:sz w:val="18"/>
          <w:szCs w:val="18"/>
        </w:rPr>
        <w:t>-LISA voert wanneer nodig zelf aanbestedingen uit die onderhevig zijn aan Europese regels. De keuzes die hieruit voortvloeien vallen onder de Europese verantwoordelijkheid.</w:t>
      </w:r>
      <w:r w:rsidRPr="008A1342">
        <w:rPr>
          <w:rFonts w:ascii="Verdana Pro" w:hAnsi="Verdana Pro" w:cs="Times New Roman"/>
          <w:sz w:val="18"/>
          <w:szCs w:val="18"/>
        </w:rPr>
        <w:br/>
      </w:r>
      <w:proofErr w:type="spellStart"/>
      <w:r w:rsidR="007C6540">
        <w:rPr>
          <w:rFonts w:ascii="Verdana Pro" w:hAnsi="Verdana Pro" w:cs="Times New Roman"/>
          <w:sz w:val="18"/>
          <w:szCs w:val="18"/>
        </w:rPr>
        <w:t>eu</w:t>
      </w:r>
      <w:proofErr w:type="spellEnd"/>
      <w:r w:rsidR="007C6540">
        <w:rPr>
          <w:rFonts w:ascii="Verdana Pro" w:hAnsi="Verdana Pro" w:cs="Times New Roman"/>
          <w:sz w:val="18"/>
          <w:szCs w:val="18"/>
        </w:rPr>
        <w:t>-LISA</w:t>
      </w:r>
      <w:r w:rsidRPr="008A1342" w:rsidR="007C6540">
        <w:rPr>
          <w:rFonts w:ascii="Verdana Pro" w:hAnsi="Verdana Pro" w:cs="Times New Roman"/>
          <w:sz w:val="18"/>
          <w:szCs w:val="18"/>
        </w:rPr>
        <w:t xml:space="preserve"> </w:t>
      </w:r>
      <w:r w:rsidRPr="008A1342">
        <w:rPr>
          <w:rFonts w:ascii="Verdana Pro" w:hAnsi="Verdana Pro" w:cs="Times New Roman"/>
          <w:sz w:val="18"/>
          <w:szCs w:val="18"/>
        </w:rPr>
        <w:t xml:space="preserve">draagt zorg dat de DTC vanuit een centrale Europese router verzonden wordt naar de relevante lidstaten. </w:t>
      </w:r>
      <w:r w:rsidR="007C6540">
        <w:rPr>
          <w:rFonts w:ascii="Verdana Pro" w:hAnsi="Verdana Pro" w:cs="Times New Roman"/>
          <w:sz w:val="18"/>
          <w:szCs w:val="18"/>
        </w:rPr>
        <w:t>Dit agentschap</w:t>
      </w:r>
      <w:r w:rsidRPr="008A1342">
        <w:rPr>
          <w:rFonts w:ascii="Verdana Pro" w:hAnsi="Verdana Pro" w:cs="Times New Roman"/>
          <w:sz w:val="18"/>
          <w:szCs w:val="18"/>
        </w:rPr>
        <w:t xml:space="preserve"> is</w:t>
      </w:r>
      <w:r w:rsidR="007C6540">
        <w:rPr>
          <w:rFonts w:ascii="Verdana Pro" w:hAnsi="Verdana Pro" w:cs="Times New Roman"/>
          <w:sz w:val="18"/>
          <w:szCs w:val="18"/>
        </w:rPr>
        <w:t xml:space="preserve"> ook</w:t>
      </w:r>
      <w:r w:rsidRPr="008A1342">
        <w:rPr>
          <w:rFonts w:ascii="Verdana Pro" w:hAnsi="Verdana Pro" w:cs="Times New Roman"/>
          <w:sz w:val="18"/>
          <w:szCs w:val="18"/>
        </w:rPr>
        <w:t xml:space="preserve"> verantwoordelijk voor de systemen en netwerken </w:t>
      </w:r>
      <w:r w:rsidR="00474F61">
        <w:rPr>
          <w:rFonts w:ascii="Verdana Pro" w:hAnsi="Verdana Pro" w:cs="Times New Roman"/>
          <w:sz w:val="18"/>
          <w:szCs w:val="18"/>
        </w:rPr>
        <w:t>dat</w:t>
      </w:r>
      <w:r w:rsidRPr="008A1342" w:rsidR="00474F61">
        <w:rPr>
          <w:rFonts w:ascii="Verdana Pro" w:hAnsi="Verdana Pro" w:cs="Times New Roman"/>
          <w:sz w:val="18"/>
          <w:szCs w:val="18"/>
        </w:rPr>
        <w:t xml:space="preserve"> </w:t>
      </w:r>
      <w:r w:rsidRPr="008A1342">
        <w:rPr>
          <w:rFonts w:ascii="Verdana Pro" w:hAnsi="Verdana Pro" w:cs="Times New Roman"/>
          <w:sz w:val="18"/>
          <w:szCs w:val="18"/>
        </w:rPr>
        <w:t xml:space="preserve">het beheert en dat deze voldoen aan de noodzakelijke cybersecuritystandaarden en risicobeheermaatregelen, zoals vastgelegd in relevante Europese wetgeving. </w:t>
      </w:r>
      <w:r w:rsidRPr="008A1342" w:rsidR="008F751E">
        <w:rPr>
          <w:rFonts w:ascii="Verdana Pro" w:hAnsi="Verdana Pro" w:cs="Times New Roman"/>
          <w:sz w:val="18"/>
          <w:szCs w:val="18"/>
        </w:rPr>
        <w:t xml:space="preserve">Zo stelt de Digital </w:t>
      </w:r>
      <w:proofErr w:type="spellStart"/>
      <w:r w:rsidRPr="008A1342" w:rsidR="008F751E">
        <w:rPr>
          <w:rFonts w:ascii="Verdana Pro" w:hAnsi="Verdana Pro" w:cs="Times New Roman"/>
          <w:sz w:val="18"/>
          <w:szCs w:val="18"/>
        </w:rPr>
        <w:t>Operational</w:t>
      </w:r>
      <w:proofErr w:type="spellEnd"/>
      <w:r w:rsidRPr="008A1342" w:rsidR="008F751E">
        <w:rPr>
          <w:rFonts w:ascii="Verdana Pro" w:hAnsi="Verdana Pro" w:cs="Times New Roman"/>
          <w:sz w:val="18"/>
          <w:szCs w:val="18"/>
        </w:rPr>
        <w:t xml:space="preserve"> </w:t>
      </w:r>
      <w:proofErr w:type="spellStart"/>
      <w:r w:rsidRPr="008A1342" w:rsidR="008F751E">
        <w:rPr>
          <w:rFonts w:ascii="Verdana Pro" w:hAnsi="Verdana Pro" w:cs="Times New Roman"/>
          <w:sz w:val="18"/>
          <w:szCs w:val="18"/>
        </w:rPr>
        <w:t>Resilience</w:t>
      </w:r>
      <w:proofErr w:type="spellEnd"/>
      <w:r w:rsidRPr="008A1342" w:rsidR="008F751E">
        <w:rPr>
          <w:rFonts w:ascii="Verdana Pro" w:hAnsi="Verdana Pro" w:cs="Times New Roman"/>
          <w:sz w:val="18"/>
          <w:szCs w:val="18"/>
        </w:rPr>
        <w:t xml:space="preserve"> Act (DORA)</w:t>
      </w:r>
      <w:r w:rsidRPr="008A1342" w:rsidR="001E08E9">
        <w:rPr>
          <w:rStyle w:val="Voetnootmarkering"/>
          <w:rFonts w:ascii="Verdana Pro" w:hAnsi="Verdana Pro" w:cs="Times New Roman"/>
          <w:sz w:val="18"/>
          <w:szCs w:val="18"/>
        </w:rPr>
        <w:footnoteReference w:id="15"/>
      </w:r>
      <w:r w:rsidRPr="008A1342" w:rsidR="008F751E">
        <w:rPr>
          <w:rFonts w:ascii="Verdana Pro" w:hAnsi="Verdana Pro" w:cs="Times New Roman"/>
          <w:sz w:val="18"/>
          <w:szCs w:val="18"/>
        </w:rPr>
        <w:t xml:space="preserve"> strenge eisen aan de beveiliging van kritieke systemen en de verwerking van persoonsgegevens binnen EU-jurisdictie.</w:t>
      </w:r>
      <w:r w:rsidRPr="00F857A8" w:rsidR="00F857A8">
        <w:rPr>
          <w:rFonts w:ascii="Times New Roman" w:hAnsi="Times New Roman" w:cs="Times New Roman"/>
        </w:rPr>
        <w:t xml:space="preserve"> </w:t>
      </w:r>
      <w:r w:rsidRPr="00F857A8" w:rsidR="00F857A8">
        <w:rPr>
          <w:rFonts w:ascii="Verdana Pro" w:hAnsi="Verdana Pro" w:cs="Times New Roman"/>
          <w:sz w:val="18"/>
          <w:szCs w:val="18"/>
        </w:rPr>
        <w:t>Zoals hierboven al aangegeven zal het kabinet de Europese Commissie verzoeken te onderzoeken of een opensource-applicatie reëel is.</w:t>
      </w:r>
      <w:r w:rsidRPr="008A1342" w:rsidR="001D7776">
        <w:rPr>
          <w:rFonts w:ascii="Verdana Pro" w:hAnsi="Verdana Pro" w:cs="Times New Roman"/>
          <w:sz w:val="18"/>
          <w:szCs w:val="18"/>
        </w:rPr>
        <w:t xml:space="preserve"> </w:t>
      </w:r>
    </w:p>
    <w:p w:rsidRPr="008A1342" w:rsidR="007F535E" w:rsidP="006C02EA" w:rsidRDefault="004D19C4" w14:paraId="7A6FC560" w14:textId="13F8A0E9">
      <w:pPr>
        <w:spacing w:line="276" w:lineRule="auto"/>
        <w:rPr>
          <w:rFonts w:ascii="Verdana Pro" w:hAnsi="Verdana Pro" w:cs="Times New Roman"/>
          <w:sz w:val="18"/>
          <w:szCs w:val="18"/>
        </w:rPr>
      </w:pPr>
      <w:r w:rsidRPr="008A1342">
        <w:rPr>
          <w:rFonts w:ascii="Verdana Pro" w:hAnsi="Verdana Pro" w:cs="Times New Roman"/>
          <w:sz w:val="18"/>
          <w:szCs w:val="18"/>
        </w:rPr>
        <w:t xml:space="preserve">De exacte technische specificaties worden bepaald bij het vaststellen van de uitvoeringshandelingen. </w:t>
      </w:r>
      <w:r w:rsidRPr="00CF76E4" w:rsidR="00F857A8">
        <w:rPr>
          <w:rFonts w:ascii="Verdana Pro" w:hAnsi="Verdana Pro" w:cs="Times New Roman"/>
          <w:sz w:val="18"/>
          <w:szCs w:val="18"/>
        </w:rPr>
        <w:t xml:space="preserve">De Commissie bepaalt daarbij, met hulp van experts uit de lidstaten, via technische specificaties de kernstructuur en digitale infrastructuur. </w:t>
      </w:r>
      <w:r w:rsidRPr="008A1342">
        <w:rPr>
          <w:rFonts w:ascii="Verdana Pro" w:hAnsi="Verdana Pro" w:cs="Times New Roman"/>
          <w:sz w:val="18"/>
          <w:szCs w:val="18"/>
        </w:rPr>
        <w:t xml:space="preserve">De EU-Router van </w:t>
      </w:r>
      <w:proofErr w:type="spellStart"/>
      <w:r w:rsidRPr="008A1342">
        <w:rPr>
          <w:rFonts w:ascii="Verdana Pro" w:hAnsi="Verdana Pro" w:cs="Times New Roman"/>
          <w:sz w:val="18"/>
          <w:szCs w:val="18"/>
        </w:rPr>
        <w:t>eu</w:t>
      </w:r>
      <w:proofErr w:type="spellEnd"/>
      <w:r w:rsidRPr="008A1342">
        <w:rPr>
          <w:rFonts w:ascii="Verdana Pro" w:hAnsi="Verdana Pro" w:cs="Times New Roman"/>
          <w:sz w:val="18"/>
          <w:szCs w:val="18"/>
        </w:rPr>
        <w:t>-LISA slaat geen gegevens op maar is een doorvoerluik van de</w:t>
      </w:r>
      <w:r w:rsidR="00474F61">
        <w:rPr>
          <w:rFonts w:ascii="Verdana Pro" w:hAnsi="Verdana Pro" w:cs="Times New Roman"/>
          <w:sz w:val="18"/>
          <w:szCs w:val="18"/>
        </w:rPr>
        <w:t xml:space="preserve"> (individuele)</w:t>
      </w:r>
      <w:r w:rsidRPr="008A1342">
        <w:rPr>
          <w:rFonts w:ascii="Verdana Pro" w:hAnsi="Verdana Pro" w:cs="Times New Roman"/>
          <w:sz w:val="18"/>
          <w:szCs w:val="18"/>
        </w:rPr>
        <w:t xml:space="preserve"> DTC</w:t>
      </w:r>
      <w:r w:rsidR="00474F61">
        <w:rPr>
          <w:rFonts w:ascii="Verdana Pro" w:hAnsi="Verdana Pro" w:cs="Times New Roman"/>
          <w:sz w:val="18"/>
          <w:szCs w:val="18"/>
        </w:rPr>
        <w:t>’s van passagiers</w:t>
      </w:r>
      <w:r w:rsidRPr="008A1342">
        <w:rPr>
          <w:rFonts w:ascii="Verdana Pro" w:hAnsi="Verdana Pro" w:cs="Times New Roman"/>
          <w:sz w:val="18"/>
          <w:szCs w:val="18"/>
        </w:rPr>
        <w:t xml:space="preserve"> naar de lidstaten. De lidstaten zijn verantwoordelijk voor de ontvangst, verwerking en tijdelijke opslag van de DTC om de grenspassage van de reiziger te kunnen faciliteren.</w:t>
      </w:r>
      <w:r w:rsidRPr="008A1342" w:rsidR="00727CB5">
        <w:rPr>
          <w:rFonts w:ascii="Verdana Pro" w:hAnsi="Verdana Pro" w:cs="Times New Roman"/>
          <w:sz w:val="18"/>
          <w:szCs w:val="18"/>
        </w:rPr>
        <w:t xml:space="preserve"> In Nederland betekent dit dat de bescherming van persoonsgegevens wordt gewaarborgd conform de </w:t>
      </w:r>
      <w:r w:rsidRPr="008A1342" w:rsidR="00E07FC8">
        <w:rPr>
          <w:rFonts w:ascii="Verdana Pro" w:hAnsi="Verdana Pro" w:cs="Times New Roman"/>
          <w:sz w:val="18"/>
          <w:szCs w:val="18"/>
        </w:rPr>
        <w:t>relevante</w:t>
      </w:r>
      <w:r w:rsidRPr="008A1342" w:rsidR="00286C5F">
        <w:rPr>
          <w:rFonts w:ascii="Verdana Pro" w:hAnsi="Verdana Pro" w:cs="Times New Roman"/>
          <w:sz w:val="18"/>
          <w:szCs w:val="18"/>
        </w:rPr>
        <w:t xml:space="preserve"> wet- en regelgeving en richtlijnen</w:t>
      </w:r>
      <w:r w:rsidRPr="008A1342" w:rsidR="00286C5F">
        <w:rPr>
          <w:rStyle w:val="Voetnootmarkering"/>
          <w:rFonts w:ascii="Verdana Pro" w:hAnsi="Verdana Pro" w:cs="Times New Roman"/>
          <w:sz w:val="18"/>
          <w:szCs w:val="18"/>
        </w:rPr>
        <w:footnoteReference w:id="16"/>
      </w:r>
      <w:r w:rsidRPr="008A1342" w:rsidR="00286C5F">
        <w:rPr>
          <w:rFonts w:ascii="Verdana Pro" w:hAnsi="Verdana Pro" w:cs="Times New Roman"/>
          <w:sz w:val="18"/>
          <w:szCs w:val="18"/>
        </w:rPr>
        <w:t xml:space="preserve">. Daarbij geldt dat </w:t>
      </w:r>
      <w:r w:rsidRPr="008A1342">
        <w:rPr>
          <w:rFonts w:ascii="Verdana Pro" w:hAnsi="Verdana Pro" w:cs="Times New Roman"/>
          <w:sz w:val="18"/>
          <w:szCs w:val="18"/>
        </w:rPr>
        <w:t xml:space="preserve">gegevens niet langer bewaard </w:t>
      </w:r>
      <w:r w:rsidRPr="008A1342" w:rsidR="00286C5F">
        <w:rPr>
          <w:rFonts w:ascii="Verdana Pro" w:hAnsi="Verdana Pro" w:cs="Times New Roman"/>
          <w:sz w:val="18"/>
          <w:szCs w:val="18"/>
        </w:rPr>
        <w:t xml:space="preserve">worden </w:t>
      </w:r>
      <w:r w:rsidRPr="008A1342">
        <w:rPr>
          <w:rFonts w:ascii="Verdana Pro" w:hAnsi="Verdana Pro" w:cs="Times New Roman"/>
          <w:sz w:val="18"/>
          <w:szCs w:val="18"/>
        </w:rPr>
        <w:t>dan</w:t>
      </w:r>
      <w:r w:rsidR="00474F61">
        <w:rPr>
          <w:rFonts w:ascii="Verdana Pro" w:hAnsi="Verdana Pro" w:cs="Times New Roman"/>
          <w:sz w:val="18"/>
          <w:szCs w:val="18"/>
        </w:rPr>
        <w:t xml:space="preserve"> strikt</w:t>
      </w:r>
      <w:r w:rsidRPr="008A1342">
        <w:rPr>
          <w:rFonts w:ascii="Verdana Pro" w:hAnsi="Verdana Pro" w:cs="Times New Roman"/>
          <w:sz w:val="18"/>
          <w:szCs w:val="18"/>
        </w:rPr>
        <w:t xml:space="preserve"> noodzakelijk en</w:t>
      </w:r>
      <w:r w:rsidRPr="008A1342" w:rsidR="00286C5F">
        <w:rPr>
          <w:rFonts w:ascii="Verdana Pro" w:hAnsi="Verdana Pro" w:cs="Times New Roman"/>
          <w:sz w:val="18"/>
          <w:szCs w:val="18"/>
        </w:rPr>
        <w:t xml:space="preserve"> </w:t>
      </w:r>
      <w:r w:rsidRPr="008A1342">
        <w:rPr>
          <w:rFonts w:ascii="Verdana Pro" w:hAnsi="Verdana Pro" w:cs="Times New Roman"/>
          <w:sz w:val="18"/>
          <w:szCs w:val="18"/>
        </w:rPr>
        <w:t xml:space="preserve">niet gebruikt </w:t>
      </w:r>
      <w:r w:rsidRPr="008A1342" w:rsidR="00286C5F">
        <w:rPr>
          <w:rFonts w:ascii="Verdana Pro" w:hAnsi="Verdana Pro" w:cs="Times New Roman"/>
          <w:sz w:val="18"/>
          <w:szCs w:val="18"/>
        </w:rPr>
        <w:t xml:space="preserve">worden </w:t>
      </w:r>
      <w:r w:rsidRPr="008A1342">
        <w:rPr>
          <w:rFonts w:ascii="Verdana Pro" w:hAnsi="Verdana Pro" w:cs="Times New Roman"/>
          <w:sz w:val="18"/>
          <w:szCs w:val="18"/>
        </w:rPr>
        <w:t>voor andere doeleinden</w:t>
      </w:r>
      <w:r w:rsidR="00474F61">
        <w:rPr>
          <w:rFonts w:ascii="Verdana Pro" w:hAnsi="Verdana Pro" w:cs="Times New Roman"/>
          <w:sz w:val="18"/>
          <w:szCs w:val="18"/>
        </w:rPr>
        <w:t xml:space="preserve"> dan grenspassage</w:t>
      </w:r>
      <w:r w:rsidRPr="008A1342">
        <w:rPr>
          <w:rFonts w:ascii="Verdana Pro" w:hAnsi="Verdana Pro" w:cs="Times New Roman"/>
          <w:sz w:val="18"/>
          <w:szCs w:val="18"/>
        </w:rPr>
        <w:t>.</w:t>
      </w:r>
      <w:r w:rsidR="006C02EA">
        <w:rPr>
          <w:rFonts w:ascii="Verdana Pro" w:hAnsi="Verdana Pro" w:cs="Times New Roman"/>
          <w:sz w:val="18"/>
          <w:szCs w:val="18"/>
        </w:rPr>
        <w:br/>
      </w:r>
    </w:p>
    <w:p w:rsidRPr="00490CC1" w:rsidR="007F535E" w:rsidP="007F535E" w:rsidRDefault="007F535E" w14:paraId="2CF3FF2B" w14:textId="79321BDC">
      <w:pPr>
        <w:spacing w:line="276" w:lineRule="auto"/>
        <w:rPr>
          <w:rFonts w:ascii="Verdana Pro" w:hAnsi="Verdana Pro" w:cstheme="minorHAnsi"/>
          <w:sz w:val="18"/>
          <w:szCs w:val="18"/>
        </w:rPr>
      </w:pPr>
      <w:r w:rsidRPr="008A1342">
        <w:rPr>
          <w:rFonts w:ascii="Verdana Pro" w:hAnsi="Verdana Pro" w:cstheme="minorHAnsi"/>
          <w:b/>
          <w:bCs/>
          <w:sz w:val="18"/>
          <w:szCs w:val="18"/>
        </w:rPr>
        <w:t>Vragen en opmerkingen inzake digitale inclusie (Groen</w:t>
      </w:r>
      <w:r w:rsidR="001D466F">
        <w:rPr>
          <w:rFonts w:ascii="Verdana Pro" w:hAnsi="Verdana Pro" w:cstheme="minorHAnsi"/>
          <w:b/>
          <w:bCs/>
          <w:sz w:val="18"/>
          <w:szCs w:val="18"/>
        </w:rPr>
        <w:t>L</w:t>
      </w:r>
      <w:r w:rsidRPr="00490CC1">
        <w:rPr>
          <w:rFonts w:ascii="Verdana Pro" w:hAnsi="Verdana Pro" w:cstheme="minorHAnsi"/>
          <w:b/>
          <w:bCs/>
          <w:sz w:val="18"/>
          <w:szCs w:val="18"/>
        </w:rPr>
        <w:t>inks-PvdA, ChristenUnie)</w:t>
      </w:r>
    </w:p>
    <w:p w:rsidRPr="00490CC1" w:rsidR="007F535E" w:rsidP="007F535E" w:rsidRDefault="007F535E" w14:paraId="2790E1E0" w14:textId="77777777">
      <w:pPr>
        <w:spacing w:line="276" w:lineRule="auto"/>
        <w:rPr>
          <w:rFonts w:ascii="Verdana Pro" w:hAnsi="Verdana Pro" w:cstheme="minorHAnsi"/>
          <w:i/>
          <w:iCs/>
          <w:sz w:val="18"/>
          <w:szCs w:val="18"/>
        </w:rPr>
      </w:pPr>
      <w:r w:rsidRPr="00490CC1">
        <w:rPr>
          <w:rFonts w:ascii="Verdana Pro" w:hAnsi="Verdana Pro" w:cstheme="minorHAnsi"/>
          <w:i/>
          <w:iCs/>
          <w:sz w:val="18"/>
          <w:szCs w:val="18"/>
        </w:rPr>
        <w:t xml:space="preserve">De leden van de GroenLinks-PvdA-fractie willen, zoals vaker, benadrukken dat zij enorm belang hechten aan digitale inclusie. Daarom zijn deze leden verheugd te lezen dat het kabinet het belangrijk vindt dat het Nederlandse reisdocument, inclusief DTC, toegankelijk is voor elke Nederlander, ook wie niet </w:t>
      </w:r>
      <w:proofErr w:type="spellStart"/>
      <w:r w:rsidRPr="00490CC1">
        <w:rPr>
          <w:rFonts w:ascii="Verdana Pro" w:hAnsi="Verdana Pro" w:cstheme="minorHAnsi"/>
          <w:i/>
          <w:iCs/>
          <w:sz w:val="18"/>
          <w:szCs w:val="18"/>
        </w:rPr>
        <w:t>digivaardig</w:t>
      </w:r>
      <w:proofErr w:type="spellEnd"/>
      <w:r w:rsidRPr="00490CC1">
        <w:rPr>
          <w:rFonts w:ascii="Verdana Pro" w:hAnsi="Verdana Pro" w:cstheme="minorHAnsi"/>
          <w:i/>
          <w:iCs/>
          <w:sz w:val="18"/>
          <w:szCs w:val="18"/>
        </w:rPr>
        <w:t xml:space="preserve"> is. Tegelijk roept dit ook bij deze leden vragen op over het precieze uitgifteproces, de overdracht en de opslag. Zij begrijpen dat een mobiele telefoon met Android of iOS een voorwaarde lijkt te zijn voor de opslag van een DTC. Klopt dit? En kan het kabinet aangeven wat er precies wordt verstaan onder de uitgifte van een DTC door verstrekkende instanties? Hoe verschilt dit met de mogelijkheid voor gebruikers om zelf een DTC aan te maken, waarin wordt voorzien door de verordening EU-reisapplicatie? Indien dit ook voor het kabinet onduidelijk is, kan het kabinet haar best doen om verheldering te krijgen bij de Europese Commissie? De leden van de GroenLinks-PvdA-fractie wensen nogmaals te benadrukken dat zij het van belang vinden dat niet-</w:t>
      </w:r>
      <w:proofErr w:type="spellStart"/>
      <w:r w:rsidRPr="00490CC1">
        <w:rPr>
          <w:rFonts w:ascii="Verdana Pro" w:hAnsi="Verdana Pro" w:cstheme="minorHAnsi"/>
          <w:i/>
          <w:iCs/>
          <w:sz w:val="18"/>
          <w:szCs w:val="18"/>
        </w:rPr>
        <w:t>digivaardige</w:t>
      </w:r>
      <w:proofErr w:type="spellEnd"/>
      <w:r w:rsidRPr="00490CC1">
        <w:rPr>
          <w:rFonts w:ascii="Verdana Pro" w:hAnsi="Verdana Pro" w:cstheme="minorHAnsi"/>
          <w:i/>
          <w:iCs/>
          <w:sz w:val="18"/>
          <w:szCs w:val="18"/>
        </w:rPr>
        <w:t xml:space="preserve"> mensen ook een DTC kunnen aanmaken, dan wel ontvangen van een uitgevende instantie.</w:t>
      </w:r>
      <w:r w:rsidRPr="00490CC1">
        <w:rPr>
          <w:rFonts w:ascii="Verdana Pro" w:hAnsi="Verdana Pro" w:cstheme="minorHAnsi"/>
          <w:i/>
          <w:iCs/>
          <w:sz w:val="18"/>
          <w:szCs w:val="18"/>
        </w:rPr>
        <w:br/>
        <w:t>Voorts benadrukken de leden van de ChristenUnie-fractie dat deze verordeningen gevolgen zullen hebben voor toegankelijkheid en digitale inclusie. Wat is de insteek van het kabinet hierbij, en hoe kan toegankelijkheid van het digitale paspoort geborgd worden?</w:t>
      </w:r>
    </w:p>
    <w:p w:rsidRPr="00490CC1" w:rsidR="007F535E" w:rsidP="007F535E" w:rsidRDefault="007F535E" w14:paraId="7C360C43" w14:textId="77777777">
      <w:pPr>
        <w:spacing w:line="276" w:lineRule="auto"/>
        <w:rPr>
          <w:rFonts w:ascii="Verdana Pro" w:hAnsi="Verdana Pro" w:cstheme="minorHAnsi"/>
          <w:b/>
          <w:bCs/>
          <w:sz w:val="18"/>
          <w:szCs w:val="18"/>
        </w:rPr>
      </w:pPr>
      <w:r w:rsidRPr="00490CC1">
        <w:rPr>
          <w:rFonts w:ascii="Verdana Pro" w:hAnsi="Verdana Pro" w:cstheme="minorHAnsi"/>
          <w:b/>
          <w:bCs/>
          <w:sz w:val="18"/>
          <w:szCs w:val="18"/>
        </w:rPr>
        <w:t>Antwoord</w:t>
      </w:r>
    </w:p>
    <w:p w:rsidRPr="00490CC1" w:rsidR="007F535E" w:rsidP="007F535E" w:rsidRDefault="007F535E" w14:paraId="408167E4" w14:textId="46070544">
      <w:pPr>
        <w:spacing w:line="276" w:lineRule="auto"/>
        <w:rPr>
          <w:rFonts w:ascii="Verdana Pro" w:hAnsi="Verdana Pro" w:cstheme="minorHAnsi"/>
          <w:sz w:val="18"/>
          <w:szCs w:val="18"/>
        </w:rPr>
      </w:pPr>
      <w:r w:rsidRPr="00490CC1">
        <w:rPr>
          <w:rFonts w:ascii="Verdana Pro" w:hAnsi="Verdana Pro" w:cstheme="minorHAnsi"/>
          <w:sz w:val="18"/>
          <w:szCs w:val="18"/>
        </w:rPr>
        <w:t xml:space="preserve">De Europese Commissie stelt in </w:t>
      </w:r>
      <w:r w:rsidR="00BD4512">
        <w:rPr>
          <w:rFonts w:ascii="Verdana Pro" w:hAnsi="Verdana Pro" w:cstheme="minorHAnsi"/>
          <w:sz w:val="18"/>
          <w:szCs w:val="18"/>
        </w:rPr>
        <w:t>de</w:t>
      </w:r>
      <w:r w:rsidRPr="00490CC1" w:rsidR="00BD4512">
        <w:rPr>
          <w:rFonts w:ascii="Verdana Pro" w:hAnsi="Verdana Pro" w:cstheme="minorHAnsi"/>
          <w:sz w:val="18"/>
          <w:szCs w:val="18"/>
        </w:rPr>
        <w:t xml:space="preserve"> </w:t>
      </w:r>
      <w:r w:rsidRPr="00490CC1">
        <w:rPr>
          <w:rFonts w:ascii="Verdana Pro" w:hAnsi="Verdana Pro" w:cstheme="minorHAnsi"/>
          <w:sz w:val="18"/>
          <w:szCs w:val="18"/>
        </w:rPr>
        <w:t xml:space="preserve">impact assessment bij het </w:t>
      </w:r>
      <w:r w:rsidR="00C71A2C">
        <w:rPr>
          <w:rFonts w:ascii="Verdana Pro" w:hAnsi="Verdana Pro" w:cstheme="minorHAnsi"/>
          <w:sz w:val="18"/>
          <w:szCs w:val="18"/>
        </w:rPr>
        <w:t>EU-reisapplicatie</w:t>
      </w:r>
      <w:r w:rsidRPr="00490CC1">
        <w:rPr>
          <w:rFonts w:ascii="Verdana Pro" w:hAnsi="Verdana Pro" w:cstheme="minorHAnsi"/>
          <w:sz w:val="18"/>
          <w:szCs w:val="18"/>
        </w:rPr>
        <w:t>voorstel dat een applicatie voor Android en iOS voorzien is. Deze besturingssystemen hebben een marktaandeel van 99,5%</w:t>
      </w:r>
      <w:r w:rsidR="00D83FB6">
        <w:rPr>
          <w:rStyle w:val="Voetnootmarkering"/>
          <w:rFonts w:ascii="Verdana Pro" w:hAnsi="Verdana Pro" w:cstheme="minorHAnsi"/>
          <w:sz w:val="18"/>
          <w:szCs w:val="18"/>
        </w:rPr>
        <w:footnoteReference w:id="17"/>
      </w:r>
      <w:r w:rsidRPr="00490CC1">
        <w:rPr>
          <w:rFonts w:ascii="Verdana Pro" w:hAnsi="Verdana Pro" w:cstheme="minorHAnsi"/>
          <w:sz w:val="18"/>
          <w:szCs w:val="18"/>
        </w:rPr>
        <w:t>. Andere besturingssystemen zijn doorgaans</w:t>
      </w:r>
      <w:r w:rsidRPr="00490CC1" w:rsidR="00D83FB6">
        <w:rPr>
          <w:rFonts w:ascii="Verdana Pro" w:hAnsi="Verdana Pro" w:cstheme="minorHAnsi"/>
          <w:sz w:val="18"/>
          <w:szCs w:val="18"/>
        </w:rPr>
        <w:t xml:space="preserve"> </w:t>
      </w:r>
      <w:r w:rsidRPr="00490CC1" w:rsidR="00D83FB6">
        <w:rPr>
          <w:rFonts w:ascii="Verdana Pro" w:hAnsi="Verdana Pro" w:cstheme="minorHAnsi"/>
          <w:i/>
          <w:iCs/>
          <w:sz w:val="18"/>
          <w:szCs w:val="18"/>
        </w:rPr>
        <w:t>juist</w:t>
      </w:r>
      <w:r w:rsidRPr="00490CC1" w:rsidR="00D83FB6">
        <w:rPr>
          <w:rFonts w:ascii="Verdana Pro" w:hAnsi="Verdana Pro" w:cstheme="minorHAnsi"/>
          <w:sz w:val="18"/>
          <w:szCs w:val="18"/>
        </w:rPr>
        <w:t xml:space="preserve"> </w:t>
      </w:r>
      <w:r w:rsidRPr="00490CC1">
        <w:rPr>
          <w:rFonts w:ascii="Verdana Pro" w:hAnsi="Verdana Pro" w:cstheme="minorHAnsi"/>
          <w:sz w:val="18"/>
          <w:szCs w:val="18"/>
        </w:rPr>
        <w:t>in gebruik bij technisch onderlegde gebruikers. Eerder ben ik al ingegaan op uw vragen over de gevolgen voor digitale autonomie.</w:t>
      </w:r>
      <w:r w:rsidR="00BB28C8">
        <w:rPr>
          <w:rFonts w:ascii="Verdana Pro" w:hAnsi="Verdana Pro" w:cstheme="minorHAnsi"/>
          <w:sz w:val="18"/>
          <w:szCs w:val="18"/>
        </w:rPr>
        <w:t xml:space="preserve"> Het </w:t>
      </w:r>
      <w:r w:rsidR="00103C1F">
        <w:rPr>
          <w:rFonts w:ascii="Verdana Pro" w:hAnsi="Verdana Pro" w:cstheme="minorHAnsi"/>
          <w:sz w:val="18"/>
          <w:szCs w:val="18"/>
        </w:rPr>
        <w:t>k</w:t>
      </w:r>
      <w:r w:rsidR="00BB28C8">
        <w:rPr>
          <w:rFonts w:ascii="Verdana Pro" w:hAnsi="Verdana Pro" w:cstheme="minorHAnsi"/>
          <w:sz w:val="18"/>
          <w:szCs w:val="18"/>
        </w:rPr>
        <w:t>abinet is er beducht</w:t>
      </w:r>
      <w:r w:rsidR="00FE0CC4">
        <w:rPr>
          <w:rFonts w:ascii="Verdana Pro" w:hAnsi="Verdana Pro" w:cstheme="minorHAnsi"/>
          <w:sz w:val="18"/>
          <w:szCs w:val="18"/>
        </w:rPr>
        <w:t xml:space="preserve"> op</w:t>
      </w:r>
      <w:r w:rsidR="00BB28C8">
        <w:rPr>
          <w:rFonts w:ascii="Verdana Pro" w:hAnsi="Verdana Pro" w:cstheme="minorHAnsi"/>
          <w:sz w:val="18"/>
          <w:szCs w:val="18"/>
        </w:rPr>
        <w:t xml:space="preserve"> de bedrijven achter iOS </w:t>
      </w:r>
      <w:r w:rsidR="00FE0CC4">
        <w:rPr>
          <w:rFonts w:ascii="Verdana Pro" w:hAnsi="Verdana Pro" w:cstheme="minorHAnsi"/>
          <w:sz w:val="18"/>
          <w:szCs w:val="18"/>
        </w:rPr>
        <w:t xml:space="preserve">en </w:t>
      </w:r>
      <w:r w:rsidR="00BB28C8">
        <w:rPr>
          <w:rFonts w:ascii="Verdana Pro" w:hAnsi="Verdana Pro" w:cstheme="minorHAnsi"/>
          <w:sz w:val="18"/>
          <w:szCs w:val="18"/>
        </w:rPr>
        <w:t xml:space="preserve">Android, Apple en </w:t>
      </w:r>
      <w:proofErr w:type="spellStart"/>
      <w:r w:rsidR="00BB28C8">
        <w:rPr>
          <w:rFonts w:ascii="Verdana Pro" w:hAnsi="Verdana Pro" w:cstheme="minorHAnsi"/>
          <w:sz w:val="18"/>
          <w:szCs w:val="18"/>
        </w:rPr>
        <w:t>Alphabet</w:t>
      </w:r>
      <w:proofErr w:type="spellEnd"/>
      <w:r w:rsidR="00FE0CC4">
        <w:rPr>
          <w:rFonts w:ascii="Verdana Pro" w:hAnsi="Verdana Pro" w:cstheme="minorHAnsi"/>
          <w:sz w:val="18"/>
          <w:szCs w:val="18"/>
        </w:rPr>
        <w:t xml:space="preserve"> in de zin dat zij</w:t>
      </w:r>
      <w:r w:rsidR="00BB28C8">
        <w:rPr>
          <w:rFonts w:ascii="Verdana Pro" w:hAnsi="Verdana Pro" w:cstheme="minorHAnsi"/>
          <w:sz w:val="18"/>
          <w:szCs w:val="18"/>
        </w:rPr>
        <w:t xml:space="preserve"> geen inzage mogen verkrijgen in de gegevens</w:t>
      </w:r>
      <w:r w:rsidR="00F30BEC">
        <w:rPr>
          <w:rFonts w:ascii="Verdana Pro" w:hAnsi="Verdana Pro" w:cstheme="minorHAnsi"/>
          <w:sz w:val="18"/>
          <w:szCs w:val="18"/>
        </w:rPr>
        <w:t xml:space="preserve">verwerking door </w:t>
      </w:r>
      <w:r w:rsidR="00BB28C8">
        <w:rPr>
          <w:rFonts w:ascii="Verdana Pro" w:hAnsi="Verdana Pro" w:cstheme="minorHAnsi"/>
          <w:sz w:val="18"/>
          <w:szCs w:val="18"/>
        </w:rPr>
        <w:t>de applicatie.</w:t>
      </w:r>
    </w:p>
    <w:p w:rsidRPr="00A8372C" w:rsidR="00A93D6C" w:rsidP="00A93D6C" w:rsidRDefault="00A93D6C" w14:paraId="2BB6F4D9" w14:textId="77777777">
      <w:pPr>
        <w:spacing w:line="276" w:lineRule="auto"/>
        <w:rPr>
          <w:rFonts w:ascii="Verdana Pro" w:hAnsi="Verdana Pro" w:cstheme="minorHAnsi"/>
          <w:sz w:val="18"/>
          <w:szCs w:val="18"/>
        </w:rPr>
      </w:pPr>
      <w:r w:rsidRPr="00A8372C">
        <w:rPr>
          <w:rFonts w:ascii="Verdana Pro" w:hAnsi="Verdana Pro" w:cstheme="minorHAnsi"/>
          <w:sz w:val="18"/>
          <w:szCs w:val="18"/>
        </w:rPr>
        <w:t xml:space="preserve">In de conceptverordeningen is opgenomen dat reisdocumenten en identiteitskaarten op verzoek van de aanvrager vergezeld worden van een DTC. In de lopende onderhandelingen wordt verduidelijking gevraagd over de betekenis van deze bepalingen in de praktijk. Inzet van het kabinet is dat minder </w:t>
      </w:r>
      <w:proofErr w:type="spellStart"/>
      <w:r w:rsidRPr="00A8372C">
        <w:rPr>
          <w:rFonts w:ascii="Verdana Pro" w:hAnsi="Verdana Pro" w:cstheme="minorHAnsi"/>
          <w:sz w:val="18"/>
          <w:szCs w:val="18"/>
        </w:rPr>
        <w:t>digivaardigen</w:t>
      </w:r>
      <w:proofErr w:type="spellEnd"/>
      <w:r w:rsidRPr="00A8372C">
        <w:rPr>
          <w:rFonts w:ascii="Verdana Pro" w:hAnsi="Verdana Pro" w:cstheme="minorHAnsi"/>
          <w:sz w:val="18"/>
          <w:szCs w:val="18"/>
        </w:rPr>
        <w:t xml:space="preserve"> fysiek ondersteund worden bij het aanmaken van het DTC in de applicatie. Het kabinet wil mogelijke extra uitvoeringslasten voor de uitvoering en de uitgevende instanties van reisdocumenten en identiteitskaarten (zoals gemeenten) niet uit het oog verliezen. Het kabinet neemt hierbij de zorgen van de Vereniging van Nederlandse Gemeenten (VNG), die onder andere hierop zien, serieus. Het kabinet wil voorkomen dat ingrijpende nieuwe uitvoeringsprocessen moeten worden ingericht.</w:t>
      </w:r>
    </w:p>
    <w:p w:rsidRPr="005275C3" w:rsidR="00A93D6C" w:rsidP="00A93D6C" w:rsidRDefault="00A93D6C" w14:paraId="24DBF33D" w14:textId="77777777">
      <w:pPr>
        <w:spacing w:line="276" w:lineRule="auto"/>
        <w:rPr>
          <w:rFonts w:ascii="Verdana Pro" w:hAnsi="Verdana Pro" w:cstheme="minorHAnsi"/>
          <w:b/>
          <w:bCs/>
          <w:sz w:val="18"/>
          <w:szCs w:val="18"/>
        </w:rPr>
      </w:pPr>
      <w:r w:rsidRPr="00A8372C">
        <w:rPr>
          <w:rFonts w:ascii="Verdana Pro" w:hAnsi="Verdana Pro" w:cstheme="minorHAnsi"/>
          <w:sz w:val="18"/>
          <w:szCs w:val="18"/>
        </w:rPr>
        <w:t>Het kabinet zal zich inzetten voor toegankelijke en inclusieve nieuwe</w:t>
      </w:r>
      <w:r w:rsidRPr="00490CC1">
        <w:rPr>
          <w:rFonts w:ascii="Verdana Pro" w:hAnsi="Verdana Pro" w:cstheme="minorHAnsi"/>
          <w:sz w:val="18"/>
          <w:szCs w:val="18"/>
        </w:rPr>
        <w:t xml:space="preserve"> processen. Applicaties zullen aan gangbare toegankelijkheidseisen moeten voldoen. Tegelijkertijd is het uitgangspunt van de voorstellen vrijwilligheid, waarbij</w:t>
      </w:r>
      <w:r>
        <w:rPr>
          <w:rFonts w:ascii="Verdana Pro" w:hAnsi="Verdana Pro" w:cstheme="minorHAnsi"/>
          <w:sz w:val="18"/>
          <w:szCs w:val="18"/>
        </w:rPr>
        <w:t xml:space="preserve"> het fysieke document en</w:t>
      </w:r>
      <w:r w:rsidRPr="00490CC1">
        <w:rPr>
          <w:rFonts w:ascii="Verdana Pro" w:hAnsi="Verdana Pro" w:cstheme="minorHAnsi"/>
          <w:sz w:val="18"/>
          <w:szCs w:val="18"/>
        </w:rPr>
        <w:t xml:space="preserve"> reguliere processen blijven bestaan.</w:t>
      </w:r>
    </w:p>
    <w:p w:rsidR="001510C9" w:rsidP="007F535E" w:rsidRDefault="001510C9" w14:paraId="25C9F445" w14:textId="77777777">
      <w:pPr>
        <w:spacing w:line="276" w:lineRule="auto"/>
        <w:rPr>
          <w:rFonts w:ascii="Verdana Pro" w:hAnsi="Verdana Pro" w:cstheme="minorHAnsi"/>
          <w:b/>
          <w:bCs/>
          <w:sz w:val="18"/>
          <w:szCs w:val="18"/>
        </w:rPr>
      </w:pPr>
    </w:p>
    <w:p w:rsidRPr="005275C3" w:rsidR="007F535E" w:rsidP="007F535E" w:rsidRDefault="007F535E" w14:paraId="1C62F7F5" w14:textId="1B339AE5">
      <w:pPr>
        <w:spacing w:line="276" w:lineRule="auto"/>
        <w:rPr>
          <w:rFonts w:ascii="Verdana Pro" w:hAnsi="Verdana Pro" w:cstheme="minorHAnsi"/>
          <w:sz w:val="18"/>
          <w:szCs w:val="18"/>
        </w:rPr>
      </w:pPr>
      <w:r w:rsidRPr="005275C3">
        <w:rPr>
          <w:rFonts w:ascii="Verdana Pro" w:hAnsi="Verdana Pro" w:cstheme="minorHAnsi"/>
          <w:b/>
          <w:bCs/>
          <w:sz w:val="18"/>
          <w:szCs w:val="18"/>
        </w:rPr>
        <w:t>Vragen en opmerkingen inzake het gebruik van biometrie (Groen</w:t>
      </w:r>
      <w:r w:rsidR="00C71A2C">
        <w:rPr>
          <w:rFonts w:ascii="Verdana Pro" w:hAnsi="Verdana Pro" w:cstheme="minorHAnsi"/>
          <w:b/>
          <w:bCs/>
          <w:sz w:val="18"/>
          <w:szCs w:val="18"/>
        </w:rPr>
        <w:t>L</w:t>
      </w:r>
      <w:r w:rsidRPr="005275C3">
        <w:rPr>
          <w:rFonts w:ascii="Verdana Pro" w:hAnsi="Verdana Pro" w:cstheme="minorHAnsi"/>
          <w:b/>
          <w:bCs/>
          <w:sz w:val="18"/>
          <w:szCs w:val="18"/>
        </w:rPr>
        <w:t>inks-Pv</w:t>
      </w:r>
      <w:r w:rsidR="00C2562A">
        <w:rPr>
          <w:rFonts w:ascii="Verdana Pro" w:hAnsi="Verdana Pro" w:cstheme="minorHAnsi"/>
          <w:b/>
          <w:bCs/>
          <w:sz w:val="18"/>
          <w:szCs w:val="18"/>
        </w:rPr>
        <w:t>d</w:t>
      </w:r>
      <w:r w:rsidRPr="005275C3">
        <w:rPr>
          <w:rFonts w:ascii="Verdana Pro" w:hAnsi="Verdana Pro" w:cstheme="minorHAnsi"/>
          <w:b/>
          <w:bCs/>
          <w:sz w:val="18"/>
          <w:szCs w:val="18"/>
        </w:rPr>
        <w:t>A, ChristenUnie</w:t>
      </w:r>
      <w:r w:rsidR="00C71A2C">
        <w:rPr>
          <w:rFonts w:ascii="Verdana Pro" w:hAnsi="Verdana Pro" w:cstheme="minorHAnsi"/>
          <w:b/>
          <w:bCs/>
          <w:sz w:val="18"/>
          <w:szCs w:val="18"/>
        </w:rPr>
        <w:t>, NSC, SP</w:t>
      </w:r>
      <w:r w:rsidRPr="005275C3">
        <w:rPr>
          <w:rFonts w:ascii="Verdana Pro" w:hAnsi="Verdana Pro" w:cstheme="minorHAnsi"/>
          <w:b/>
          <w:bCs/>
          <w:sz w:val="18"/>
          <w:szCs w:val="18"/>
        </w:rPr>
        <w:t>)</w:t>
      </w:r>
    </w:p>
    <w:p w:rsidRPr="0059645C" w:rsidR="00C57FA8" w:rsidP="007F535E" w:rsidRDefault="007F535E" w14:paraId="5581A5B1" w14:textId="327B0DAC">
      <w:pPr>
        <w:spacing w:line="276" w:lineRule="auto"/>
        <w:rPr>
          <w:rFonts w:ascii="Verdana Pro" w:hAnsi="Verdana Pro" w:cstheme="minorHAnsi"/>
          <w:i/>
          <w:iCs/>
          <w:sz w:val="18"/>
          <w:szCs w:val="18"/>
        </w:rPr>
      </w:pPr>
      <w:r w:rsidRPr="0059645C">
        <w:rPr>
          <w:rFonts w:ascii="Verdana Pro" w:hAnsi="Verdana Pro" w:cstheme="minorHAnsi"/>
          <w:i/>
          <w:iCs/>
          <w:sz w:val="18"/>
          <w:szCs w:val="18"/>
        </w:rPr>
        <w:t>De leden van de GroenLinks-PvdA-fractie begrijpen dat de identiteit van gebruikers die een DTC aanmaken in de EU-reisapplicatie geverifieerd dient te worden middels geautomatiseerde gezichtsvergelijking. Deze leden vragen echter wel hoe dit technisch in elkaar zal zitten</w:t>
      </w:r>
      <w:bookmarkStart w:name="_Hlk191896653" w:id="0"/>
      <w:r w:rsidRPr="0059645C">
        <w:rPr>
          <w:rFonts w:ascii="Verdana Pro" w:hAnsi="Verdana Pro" w:cstheme="minorHAnsi"/>
          <w:i/>
          <w:iCs/>
          <w:sz w:val="18"/>
          <w:szCs w:val="18"/>
        </w:rPr>
        <w:t>.</w:t>
      </w:r>
      <w:bookmarkStart w:name="_Hlk191384259" w:id="1"/>
      <w:r w:rsidRPr="0059645C">
        <w:rPr>
          <w:rFonts w:ascii="Verdana Pro" w:hAnsi="Verdana Pro" w:cstheme="minorHAnsi"/>
          <w:i/>
          <w:iCs/>
          <w:sz w:val="18"/>
          <w:szCs w:val="18"/>
        </w:rPr>
        <w:t xml:space="preserve"> Is er bijvoorbeeld een verschil tussen het opslaan en vergelijken van een foto, of het opslaan van een </w:t>
      </w:r>
      <w:proofErr w:type="spellStart"/>
      <w:r w:rsidRPr="0059645C">
        <w:rPr>
          <w:rFonts w:ascii="Verdana Pro" w:hAnsi="Verdana Pro" w:cstheme="minorHAnsi"/>
          <w:i/>
          <w:iCs/>
          <w:sz w:val="18"/>
          <w:szCs w:val="18"/>
        </w:rPr>
        <w:t>hash</w:t>
      </w:r>
      <w:proofErr w:type="spellEnd"/>
      <w:r w:rsidRPr="0059645C">
        <w:rPr>
          <w:rFonts w:ascii="Verdana Pro" w:hAnsi="Verdana Pro" w:cstheme="minorHAnsi"/>
          <w:i/>
          <w:iCs/>
          <w:sz w:val="18"/>
          <w:szCs w:val="18"/>
        </w:rPr>
        <w:t xml:space="preserve"> op basis van biometrische kenmerken en deze vergelijken? </w:t>
      </w:r>
      <w:bookmarkEnd w:id="1"/>
      <w:r w:rsidRPr="0059645C">
        <w:rPr>
          <w:rFonts w:ascii="Verdana Pro" w:hAnsi="Verdana Pro" w:cstheme="minorHAnsi"/>
          <w:i/>
          <w:iCs/>
          <w:sz w:val="18"/>
          <w:szCs w:val="18"/>
        </w:rPr>
        <w:t xml:space="preserve">Kan het kabinet aangeven of het reeds bekend is voor welke technische oplossing de Europese Commissie wil kiezen? </w:t>
      </w:r>
      <w:bookmarkEnd w:id="0"/>
      <w:r w:rsidRPr="0059645C">
        <w:rPr>
          <w:rFonts w:ascii="Verdana Pro" w:hAnsi="Verdana Pro" w:cstheme="minorHAnsi"/>
          <w:i/>
          <w:iCs/>
          <w:sz w:val="18"/>
          <w:szCs w:val="18"/>
        </w:rPr>
        <w:t>En heeft het kabinet zelf een voorkeur voor, in het kader van het voorkomen van mogelijk misbruik van gegevens, een technische oplossing waarbij niet de foto zelf wordt opgeslagen maar het nog</w:t>
      </w:r>
      <w:r w:rsidRPr="005275C3">
        <w:rPr>
          <w:rFonts w:ascii="Verdana Pro" w:hAnsi="Verdana Pro" w:cstheme="minorHAnsi"/>
          <w:i/>
          <w:iCs/>
          <w:sz w:val="18"/>
          <w:szCs w:val="18"/>
        </w:rPr>
        <w:t xml:space="preserve"> steeds mogelijk is om de vergelijking te maken? Kan de bewindspersoon het standpunt toelichten?</w:t>
      </w:r>
      <w:r w:rsidRPr="005275C3">
        <w:rPr>
          <w:rFonts w:ascii="Verdana Pro" w:hAnsi="Verdana Pro" w:cstheme="minorHAnsi"/>
          <w:i/>
          <w:iCs/>
          <w:sz w:val="18"/>
          <w:szCs w:val="18"/>
        </w:rPr>
        <w:br/>
      </w:r>
      <w:r w:rsidRPr="005275C3">
        <w:rPr>
          <w:rFonts w:ascii="Verdana Pro" w:hAnsi="Verdana Pro" w:cstheme="minorHAnsi"/>
          <w:i/>
          <w:iCs/>
          <w:sz w:val="18"/>
          <w:szCs w:val="18"/>
        </w:rPr>
        <w:br/>
        <w:t>Verder lezen de leden van de GroenLinks-PvdA-fractie in de fiche dat als referentiemateriaal voor de automatische gezichtsherkenning een tijdelijke ‘gallery’ van gezichtsopnames wordt gegenereerd. Kan het kabinet aangeven wat hiermee precies wordt bedoeld? Betreft het hier de gezichtsopname tijdens het aanmaken van de DTC door de reiziger? Of gaat het om de gezichtsherkenning bij het ‘tap-</w:t>
      </w:r>
      <w:proofErr w:type="spellStart"/>
      <w:r w:rsidRPr="005275C3">
        <w:rPr>
          <w:rFonts w:ascii="Verdana Pro" w:hAnsi="Verdana Pro" w:cstheme="minorHAnsi"/>
          <w:i/>
          <w:iCs/>
          <w:sz w:val="18"/>
          <w:szCs w:val="18"/>
        </w:rPr>
        <w:t>and</w:t>
      </w:r>
      <w:proofErr w:type="spellEnd"/>
      <w:r w:rsidRPr="005275C3">
        <w:rPr>
          <w:rFonts w:ascii="Verdana Pro" w:hAnsi="Verdana Pro" w:cstheme="minorHAnsi"/>
          <w:i/>
          <w:iCs/>
          <w:sz w:val="18"/>
          <w:szCs w:val="18"/>
        </w:rPr>
        <w:t xml:space="preserve">-go’ poortje op de luchthaven? Betekent dit tevens dat er meerdere foto’s gemaakt worden ten einde de </w:t>
      </w:r>
      <w:r w:rsidRPr="0059645C">
        <w:rPr>
          <w:rFonts w:ascii="Verdana Pro" w:hAnsi="Verdana Pro" w:cstheme="minorHAnsi"/>
          <w:i/>
          <w:iCs/>
          <w:sz w:val="18"/>
          <w:szCs w:val="18"/>
        </w:rPr>
        <w:t>gezichtsherkenning uit te voeren?</w:t>
      </w:r>
    </w:p>
    <w:p w:rsidRPr="005275C3" w:rsidR="00C3704B" w:rsidP="00C3704B" w:rsidRDefault="00C57FA8" w14:paraId="68A56201" w14:textId="1100B6AE">
      <w:pPr>
        <w:spacing w:line="276" w:lineRule="auto"/>
        <w:rPr>
          <w:rFonts w:ascii="Verdana Pro" w:hAnsi="Verdana Pro" w:cstheme="minorHAnsi"/>
          <w:i/>
          <w:iCs/>
          <w:sz w:val="18"/>
          <w:szCs w:val="18"/>
        </w:rPr>
      </w:pPr>
      <w:r w:rsidRPr="0059645C">
        <w:rPr>
          <w:rFonts w:ascii="Verdana Pro" w:hAnsi="Verdana Pro" w:cstheme="minorHAnsi"/>
          <w:i/>
          <w:iCs/>
          <w:sz w:val="18"/>
          <w:szCs w:val="18"/>
        </w:rPr>
        <w:t>De leden wijzen erop dat bij het aanmaken van de DTC tevens biometrische gegevens worden vastgelegd, welke benodigd is om de controle op de luchthavens voor elkaar te krijgen. Wat is de inzet van het kabinet voor de bewaartermijn van biometrische gegevens? Wat is de inzet van andere lidstaten, voor zover bekend? De leden van de GroenLinks-PvdA-fractie vragen ook op welke wijze gebruikers van de DTC zelf controle houden over de opslag en het gebruik van gegevens over hun eigen gezichtsopname.</w:t>
      </w:r>
      <w:r w:rsidRPr="005275C3" w:rsidR="00C3704B">
        <w:rPr>
          <w:rFonts w:ascii="Verdana Pro" w:hAnsi="Verdana Pro" w:cstheme="minorHAnsi"/>
          <w:i/>
          <w:iCs/>
          <w:sz w:val="18"/>
          <w:szCs w:val="18"/>
        </w:rPr>
        <w:br/>
      </w:r>
      <w:r w:rsidRPr="005275C3" w:rsidR="00C3704B">
        <w:rPr>
          <w:rFonts w:ascii="Verdana Pro" w:hAnsi="Verdana Pro" w:cstheme="minorHAnsi"/>
          <w:i/>
          <w:iCs/>
          <w:sz w:val="18"/>
          <w:szCs w:val="18"/>
        </w:rPr>
        <w:br/>
      </w:r>
      <w:r w:rsidRPr="0059645C" w:rsidR="00C3704B">
        <w:rPr>
          <w:rFonts w:ascii="Verdana Pro" w:hAnsi="Verdana Pro" w:cstheme="minorHAnsi"/>
          <w:i/>
          <w:iCs/>
          <w:sz w:val="18"/>
          <w:szCs w:val="18"/>
        </w:rPr>
        <w:t xml:space="preserve">Tevens hebben de leden van de ChristenUnie zorgen over de verschillende privacyaspecten van de DTC en samenhangende verordeningen, waar ook de AP op wijst. Zo introduceert het voorstel een systeem waarin biometrische gegevens digitaal worden opgeslagen en gedeeld. Hierbij wordt het risico op datalekken die betrokken kunnen worden bij identiteitsfraude vergroot. Deze leden vragen hoe de veiligheid van biometrische en persoonlijke gegevens voldoende wordt gewaarborgd en datalekken en misbruik zoals identiteitsfraude kan worden voorkomen. Tevens vragen zij wat de gevolgen zouden zijn van een </w:t>
      </w:r>
      <w:proofErr w:type="spellStart"/>
      <w:r w:rsidRPr="0059645C" w:rsidR="00C3704B">
        <w:rPr>
          <w:rFonts w:ascii="Verdana Pro" w:hAnsi="Verdana Pro" w:cstheme="minorHAnsi"/>
          <w:i/>
          <w:iCs/>
          <w:sz w:val="18"/>
          <w:szCs w:val="18"/>
        </w:rPr>
        <w:t>datalek</w:t>
      </w:r>
      <w:proofErr w:type="spellEnd"/>
      <w:r w:rsidRPr="0059645C" w:rsidR="00C3704B">
        <w:rPr>
          <w:rFonts w:ascii="Verdana Pro" w:hAnsi="Verdana Pro" w:cstheme="minorHAnsi"/>
          <w:i/>
          <w:iCs/>
          <w:sz w:val="18"/>
          <w:szCs w:val="18"/>
        </w:rPr>
        <w:t>, hoe groot de risico’s zijn en hoe hierop geacteerd kan worden.</w:t>
      </w:r>
      <w:r w:rsidRPr="005275C3" w:rsidR="00C3704B">
        <w:rPr>
          <w:rFonts w:ascii="Verdana Pro" w:hAnsi="Verdana Pro" w:cstheme="minorHAnsi"/>
          <w:i/>
          <w:iCs/>
          <w:sz w:val="18"/>
          <w:szCs w:val="18"/>
        </w:rPr>
        <w:t xml:space="preserve"> </w:t>
      </w:r>
    </w:p>
    <w:p w:rsidRPr="003923F9" w:rsidR="003923F9" w:rsidP="003923F9" w:rsidRDefault="003923F9" w14:paraId="06627386" w14:textId="77777777">
      <w:pPr>
        <w:spacing w:line="276" w:lineRule="auto"/>
        <w:rPr>
          <w:rFonts w:ascii="Verdana Pro" w:hAnsi="Verdana Pro" w:cstheme="minorHAnsi"/>
          <w:i/>
          <w:iCs/>
          <w:sz w:val="18"/>
          <w:szCs w:val="18"/>
        </w:rPr>
      </w:pPr>
      <w:r w:rsidRPr="005275C3">
        <w:rPr>
          <w:rFonts w:ascii="Verdana Pro" w:hAnsi="Verdana Pro" w:cstheme="minorHAnsi"/>
          <w:i/>
          <w:iCs/>
          <w:sz w:val="18"/>
          <w:szCs w:val="18"/>
        </w:rPr>
        <w:t xml:space="preserve">Voortbordurend op het gebruik van biometrische gegevens vragen de leden van de ChristenUnie-fractie wat de bewaartermijn van biometrische gegevens gaat zijn. Wat is de inzet van het kabinet </w:t>
      </w:r>
      <w:r w:rsidRPr="003923F9">
        <w:rPr>
          <w:rFonts w:ascii="Verdana Pro" w:hAnsi="Verdana Pro" w:cstheme="minorHAnsi"/>
          <w:i/>
          <w:iCs/>
          <w:sz w:val="18"/>
          <w:szCs w:val="18"/>
        </w:rPr>
        <w:t xml:space="preserve">hierin, en wat is – voor zover bekend – de inzet van andere lidstaten? </w:t>
      </w:r>
    </w:p>
    <w:p w:rsidRPr="003923F9" w:rsidR="003923F9" w:rsidP="003923F9" w:rsidRDefault="003923F9" w14:paraId="09F68857" w14:textId="3EB9B76A">
      <w:pPr>
        <w:spacing w:line="276" w:lineRule="auto"/>
        <w:rPr>
          <w:rFonts w:ascii="Verdana Pro" w:hAnsi="Verdana Pro" w:cstheme="minorHAnsi"/>
          <w:i/>
          <w:iCs/>
          <w:sz w:val="18"/>
          <w:szCs w:val="18"/>
        </w:rPr>
      </w:pPr>
      <w:r w:rsidRPr="003923F9">
        <w:rPr>
          <w:rFonts w:ascii="Verdana Pro" w:hAnsi="Verdana Pro" w:cs="Times New Roman"/>
          <w:i/>
          <w:iCs/>
          <w:sz w:val="18"/>
          <w:szCs w:val="18"/>
        </w:rPr>
        <w:t>De leden van de NSC-fractie vragen welke specifieke maatregelen worden genomen om de veiligheid van gevoelige persoonsgegevens, zoals biometrische gegevens, te waarborgen en hoe het risico op cyberaanvallen en datalekken geminimaliseerd</w:t>
      </w:r>
      <w:r w:rsidR="00A055AE">
        <w:rPr>
          <w:rFonts w:ascii="Verdana Pro" w:hAnsi="Verdana Pro" w:cs="Times New Roman"/>
          <w:i/>
          <w:iCs/>
          <w:sz w:val="18"/>
          <w:szCs w:val="18"/>
        </w:rPr>
        <w:t xml:space="preserve"> </w:t>
      </w:r>
      <w:r w:rsidRPr="003923F9" w:rsidR="00A055AE">
        <w:rPr>
          <w:rFonts w:ascii="Verdana Pro" w:hAnsi="Verdana Pro" w:cs="Times New Roman"/>
          <w:i/>
          <w:iCs/>
          <w:sz w:val="18"/>
          <w:szCs w:val="18"/>
        </w:rPr>
        <w:t>wordt</w:t>
      </w:r>
      <w:r w:rsidRPr="003923F9">
        <w:rPr>
          <w:rFonts w:ascii="Verdana Pro" w:hAnsi="Verdana Pro" w:cs="Times New Roman"/>
          <w:i/>
          <w:iCs/>
          <w:sz w:val="18"/>
          <w:szCs w:val="18"/>
        </w:rPr>
        <w:t xml:space="preserve">, zo vragen de leden van de NSC-fractie? Kunt u bijvoorbeeld toelichten welke voorzorgsmaatregelen en technische standaarden worden gehanteerd om te voorkomen dat deze gegevens in verkeerde handen vallen? </w:t>
      </w:r>
      <w:r w:rsidRPr="003923F9">
        <w:rPr>
          <w:rFonts w:ascii="Verdana Pro" w:hAnsi="Verdana Pro" w:cs="Times New Roman"/>
          <w:i/>
          <w:iCs/>
          <w:sz w:val="18"/>
          <w:szCs w:val="18"/>
        </w:rPr>
        <w:br/>
      </w:r>
      <w:r w:rsidRPr="003923F9">
        <w:rPr>
          <w:rFonts w:ascii="Verdana Pro" w:hAnsi="Verdana Pro" w:cs="Times New Roman"/>
          <w:i/>
          <w:iCs/>
          <w:sz w:val="18"/>
          <w:szCs w:val="18"/>
        </w:rPr>
        <w:br/>
        <w:t>De leden van de SP-fractie maken zich zorgen over de verwerking van bijzondere persoonsgegevens en biometrische persoonsgegevens. Bij grootschalige gegevensverwerkingen kunnen risico’s van beveiligingsincidenten, inclusief gegevensverlies nooit volledig worden uitgesloten. Door eventuele datalekken van biometrische persoonsgegevens kunnen betrokkenen voor een lange tijd nadelige gevolgen hiervan ondervinden, bijvoorbeeld vanwege (</w:t>
      </w:r>
      <w:proofErr w:type="spellStart"/>
      <w:r w:rsidRPr="003923F9">
        <w:rPr>
          <w:rFonts w:ascii="Verdana Pro" w:hAnsi="Verdana Pro" w:cs="Times New Roman"/>
          <w:i/>
          <w:iCs/>
          <w:sz w:val="18"/>
          <w:szCs w:val="18"/>
        </w:rPr>
        <w:t>identiteits</w:t>
      </w:r>
      <w:proofErr w:type="spellEnd"/>
      <w:r w:rsidRPr="003923F9">
        <w:rPr>
          <w:rFonts w:ascii="Verdana Pro" w:hAnsi="Verdana Pro" w:cs="Times New Roman"/>
          <w:i/>
          <w:iCs/>
          <w:sz w:val="18"/>
          <w:szCs w:val="18"/>
        </w:rPr>
        <w:t>)fraude.” Graag ontvangen deze leden een reactie hierop van het kabinet.</w:t>
      </w:r>
    </w:p>
    <w:p w:rsidRPr="000C599F" w:rsidR="00A055AE" w:rsidP="00490CC1" w:rsidRDefault="007F535E" w14:paraId="3DD8FA0A" w14:textId="69A61F46">
      <w:pPr>
        <w:spacing w:line="276" w:lineRule="auto"/>
        <w:rPr>
          <w:rFonts w:ascii="Verdana Pro" w:hAnsi="Verdana Pro" w:cstheme="minorHAnsi"/>
          <w:sz w:val="18"/>
          <w:szCs w:val="18"/>
        </w:rPr>
      </w:pPr>
      <w:r w:rsidRPr="005275C3">
        <w:rPr>
          <w:rFonts w:ascii="Verdana Pro" w:hAnsi="Verdana Pro" w:cstheme="minorHAnsi"/>
          <w:b/>
          <w:bCs/>
          <w:sz w:val="18"/>
          <w:szCs w:val="18"/>
        </w:rPr>
        <w:br/>
        <w:t xml:space="preserve">Antwoord </w:t>
      </w:r>
      <w:r w:rsidRPr="005275C3">
        <w:rPr>
          <w:rFonts w:ascii="Verdana Pro" w:hAnsi="Verdana Pro" w:cstheme="minorHAnsi"/>
          <w:b/>
          <w:bCs/>
          <w:sz w:val="18"/>
          <w:szCs w:val="18"/>
        </w:rPr>
        <w:br/>
      </w:r>
      <w:r w:rsidRPr="000C599F" w:rsidR="00C3704B">
        <w:rPr>
          <w:rFonts w:ascii="Verdana Pro" w:hAnsi="Verdana Pro" w:cstheme="minorHAnsi"/>
          <w:sz w:val="18"/>
          <w:szCs w:val="18"/>
        </w:rPr>
        <w:t xml:space="preserve">Het is momenteel onduidelijk </w:t>
      </w:r>
      <w:r w:rsidRPr="000C599F" w:rsidR="00140D91">
        <w:rPr>
          <w:rFonts w:ascii="Verdana Pro" w:hAnsi="Verdana Pro" w:cstheme="minorHAnsi"/>
          <w:sz w:val="18"/>
          <w:szCs w:val="18"/>
        </w:rPr>
        <w:t>of de</w:t>
      </w:r>
      <w:r w:rsidRPr="000C599F" w:rsidR="00C3704B">
        <w:rPr>
          <w:rFonts w:ascii="Verdana Pro" w:hAnsi="Verdana Pro" w:cstheme="minorHAnsi"/>
          <w:sz w:val="18"/>
          <w:szCs w:val="18"/>
        </w:rPr>
        <w:t xml:space="preserve"> verantwoordelijk</w:t>
      </w:r>
      <w:r w:rsidRPr="000C599F" w:rsidR="00140D91">
        <w:rPr>
          <w:rFonts w:ascii="Verdana Pro" w:hAnsi="Verdana Pro" w:cstheme="minorHAnsi"/>
          <w:sz w:val="18"/>
          <w:szCs w:val="18"/>
        </w:rPr>
        <w:t>heid</w:t>
      </w:r>
      <w:r w:rsidRPr="000C599F" w:rsidR="00C3704B">
        <w:rPr>
          <w:rFonts w:ascii="Verdana Pro" w:hAnsi="Verdana Pro" w:cstheme="minorHAnsi"/>
          <w:sz w:val="18"/>
          <w:szCs w:val="18"/>
        </w:rPr>
        <w:t xml:space="preserve"> voor de </w:t>
      </w:r>
      <w:r w:rsidRPr="000C599F" w:rsidR="007713CD">
        <w:rPr>
          <w:rFonts w:ascii="Verdana Pro" w:hAnsi="Verdana Pro" w:cstheme="minorHAnsi"/>
          <w:sz w:val="18"/>
          <w:szCs w:val="18"/>
        </w:rPr>
        <w:t xml:space="preserve">document- </w:t>
      </w:r>
      <w:r w:rsidRPr="000C599F" w:rsidR="00C3704B">
        <w:rPr>
          <w:rFonts w:ascii="Verdana Pro" w:hAnsi="Verdana Pro" w:cstheme="minorHAnsi"/>
          <w:sz w:val="18"/>
          <w:szCs w:val="18"/>
        </w:rPr>
        <w:t xml:space="preserve">en de </w:t>
      </w:r>
      <w:r w:rsidRPr="000C599F" w:rsidR="007713CD">
        <w:rPr>
          <w:rFonts w:ascii="Verdana Pro" w:hAnsi="Verdana Pro" w:cstheme="minorHAnsi"/>
          <w:sz w:val="18"/>
          <w:szCs w:val="18"/>
        </w:rPr>
        <w:t xml:space="preserve">identiteitscontrole </w:t>
      </w:r>
      <w:r w:rsidRPr="000C599F" w:rsidR="00C3704B">
        <w:rPr>
          <w:rFonts w:ascii="Verdana Pro" w:hAnsi="Verdana Pro" w:cstheme="minorHAnsi"/>
          <w:sz w:val="18"/>
          <w:szCs w:val="18"/>
        </w:rPr>
        <w:t>in de EU-reisapplicatie</w:t>
      </w:r>
      <w:r w:rsidRPr="000C599F" w:rsidR="00140D91">
        <w:rPr>
          <w:rFonts w:ascii="Verdana Pro" w:hAnsi="Verdana Pro" w:cstheme="minorHAnsi"/>
          <w:sz w:val="18"/>
          <w:szCs w:val="18"/>
        </w:rPr>
        <w:t xml:space="preserve"> bij</w:t>
      </w:r>
      <w:r w:rsidRPr="000C599F" w:rsidR="00C3704B">
        <w:rPr>
          <w:rFonts w:ascii="Verdana Pro" w:hAnsi="Verdana Pro" w:cstheme="minorHAnsi"/>
          <w:sz w:val="18"/>
          <w:szCs w:val="18"/>
        </w:rPr>
        <w:t xml:space="preserve"> </w:t>
      </w:r>
      <w:proofErr w:type="spellStart"/>
      <w:r w:rsidRPr="000C599F" w:rsidR="00C3704B">
        <w:rPr>
          <w:rFonts w:ascii="Verdana Pro" w:hAnsi="Verdana Pro" w:cstheme="minorHAnsi"/>
          <w:sz w:val="18"/>
          <w:szCs w:val="18"/>
        </w:rPr>
        <w:t>eu</w:t>
      </w:r>
      <w:proofErr w:type="spellEnd"/>
      <w:r w:rsidRPr="000C599F" w:rsidR="00C3704B">
        <w:rPr>
          <w:rFonts w:ascii="Verdana Pro" w:hAnsi="Verdana Pro" w:cstheme="minorHAnsi"/>
          <w:sz w:val="18"/>
          <w:szCs w:val="18"/>
        </w:rPr>
        <w:t>-LISA</w:t>
      </w:r>
      <w:r w:rsidRPr="000C599F" w:rsidR="00103C1F">
        <w:rPr>
          <w:rFonts w:ascii="Verdana Pro" w:hAnsi="Verdana Pro" w:cstheme="minorHAnsi"/>
          <w:sz w:val="18"/>
          <w:szCs w:val="18"/>
        </w:rPr>
        <w:t>,</w:t>
      </w:r>
      <w:r w:rsidRPr="000C599F" w:rsidR="00C3704B">
        <w:rPr>
          <w:rFonts w:ascii="Verdana Pro" w:hAnsi="Verdana Pro" w:cstheme="minorHAnsi"/>
          <w:sz w:val="18"/>
          <w:szCs w:val="18"/>
        </w:rPr>
        <w:t xml:space="preserve"> of </w:t>
      </w:r>
      <w:r w:rsidRPr="000C599F" w:rsidR="00140D91">
        <w:rPr>
          <w:rFonts w:ascii="Verdana Pro" w:hAnsi="Verdana Pro" w:cstheme="minorHAnsi"/>
          <w:sz w:val="18"/>
          <w:szCs w:val="18"/>
        </w:rPr>
        <w:t xml:space="preserve">bij </w:t>
      </w:r>
      <w:r w:rsidRPr="000C599F" w:rsidR="00C3704B">
        <w:rPr>
          <w:rFonts w:ascii="Verdana Pro" w:hAnsi="Verdana Pro" w:cstheme="minorHAnsi"/>
          <w:sz w:val="18"/>
          <w:szCs w:val="18"/>
        </w:rPr>
        <w:t>de lidstaten</w:t>
      </w:r>
      <w:r w:rsidRPr="000C599F" w:rsidR="00A055AE">
        <w:rPr>
          <w:rFonts w:ascii="Verdana Pro" w:hAnsi="Verdana Pro" w:cstheme="minorHAnsi"/>
          <w:sz w:val="18"/>
          <w:szCs w:val="18"/>
        </w:rPr>
        <w:t xml:space="preserve"> komt te liggen</w:t>
      </w:r>
      <w:r w:rsidRPr="000C599F" w:rsidR="00C3704B">
        <w:rPr>
          <w:rFonts w:ascii="Verdana Pro" w:hAnsi="Verdana Pro" w:cstheme="minorHAnsi"/>
          <w:sz w:val="18"/>
          <w:szCs w:val="18"/>
        </w:rPr>
        <w:t xml:space="preserve">. </w:t>
      </w:r>
      <w:r w:rsidRPr="000C599F" w:rsidR="00BB28C8">
        <w:rPr>
          <w:rFonts w:ascii="Verdana Pro" w:hAnsi="Verdana Pro" w:cstheme="minorHAnsi"/>
          <w:sz w:val="18"/>
          <w:szCs w:val="18"/>
        </w:rPr>
        <w:t>Dit is onderdeel van de gesprekken met de</w:t>
      </w:r>
      <w:r w:rsidRPr="000C599F" w:rsidR="0059645C">
        <w:rPr>
          <w:rFonts w:ascii="Verdana Pro" w:hAnsi="Verdana Pro" w:cstheme="minorHAnsi"/>
          <w:sz w:val="18"/>
          <w:szCs w:val="18"/>
        </w:rPr>
        <w:t xml:space="preserve"> Europese</w:t>
      </w:r>
      <w:r w:rsidRPr="000C599F" w:rsidR="00BB28C8">
        <w:rPr>
          <w:rFonts w:ascii="Verdana Pro" w:hAnsi="Verdana Pro" w:cstheme="minorHAnsi"/>
          <w:sz w:val="18"/>
          <w:szCs w:val="18"/>
        </w:rPr>
        <w:t xml:space="preserve"> </w:t>
      </w:r>
      <w:r w:rsidRPr="000C599F" w:rsidR="00D83FB6">
        <w:rPr>
          <w:rFonts w:ascii="Verdana Pro" w:hAnsi="Verdana Pro" w:cstheme="minorHAnsi"/>
          <w:sz w:val="18"/>
          <w:szCs w:val="18"/>
        </w:rPr>
        <w:t>Commissie</w:t>
      </w:r>
      <w:r w:rsidRPr="000C599F" w:rsidR="00BB28C8">
        <w:rPr>
          <w:rFonts w:ascii="Verdana Pro" w:hAnsi="Verdana Pro" w:cstheme="minorHAnsi"/>
          <w:sz w:val="18"/>
          <w:szCs w:val="18"/>
        </w:rPr>
        <w:t xml:space="preserve">. </w:t>
      </w:r>
      <w:r w:rsidRPr="000C599F" w:rsidR="00C3704B">
        <w:rPr>
          <w:rFonts w:ascii="Verdana Pro" w:hAnsi="Verdana Pro" w:cstheme="minorHAnsi"/>
          <w:sz w:val="18"/>
          <w:szCs w:val="18"/>
        </w:rPr>
        <w:t>Het is dan ook nog niet bekend hoe de technische inrichting hiervan er uit zal zien.</w:t>
      </w:r>
      <w:r w:rsidRPr="000C599F" w:rsidR="00A055AE">
        <w:rPr>
          <w:rFonts w:ascii="Verdana Pro" w:hAnsi="Verdana Pro" w:cstheme="minorHAnsi"/>
          <w:sz w:val="18"/>
          <w:szCs w:val="18"/>
        </w:rPr>
        <w:t xml:space="preserve"> </w:t>
      </w:r>
      <w:r w:rsidRPr="000C599F" w:rsidR="002629BE">
        <w:rPr>
          <w:rFonts w:ascii="Verdana Pro" w:hAnsi="Verdana Pro" w:cstheme="minorHAnsi"/>
          <w:sz w:val="18"/>
          <w:szCs w:val="18"/>
        </w:rPr>
        <w:t xml:space="preserve">Het kabinet zet zich in voor een technische oplossing </w:t>
      </w:r>
      <w:r w:rsidRPr="000C599F" w:rsidR="002629BE">
        <w:rPr>
          <w:rFonts w:ascii="Verdana Pro" w:hAnsi="Verdana Pro" w:cstheme="minorHAnsi"/>
          <w:sz w:val="18"/>
          <w:szCs w:val="18"/>
        </w:rPr>
        <w:br/>
        <w:t xml:space="preserve">waarbij vanaf de ontwerpfase van het systeem passende beveiligingsmaatregelen worden geïntegreerd, zodat de gegevensbescherming voldoet aan de principes van ‘privacy en security </w:t>
      </w:r>
      <w:proofErr w:type="spellStart"/>
      <w:r w:rsidRPr="000C599F" w:rsidR="002629BE">
        <w:rPr>
          <w:rFonts w:ascii="Verdana Pro" w:hAnsi="Verdana Pro" w:cstheme="minorHAnsi"/>
          <w:sz w:val="18"/>
          <w:szCs w:val="18"/>
        </w:rPr>
        <w:t>by</w:t>
      </w:r>
      <w:proofErr w:type="spellEnd"/>
      <w:r w:rsidRPr="000C599F" w:rsidR="002629BE">
        <w:rPr>
          <w:rFonts w:ascii="Verdana Pro" w:hAnsi="Verdana Pro" w:cstheme="minorHAnsi"/>
          <w:sz w:val="18"/>
          <w:szCs w:val="18"/>
        </w:rPr>
        <w:t xml:space="preserve"> design’. Daarbij is het uitgangspunt dat reizigers controle houden over hun eigen DTC, inclusief de gezichtsopname, omdat die wordt bewaard op de smartphone. Het moet ook mogelijk zijn om de DTC in te trekken.</w:t>
      </w:r>
    </w:p>
    <w:p w:rsidR="007F535E" w:rsidP="00B84987" w:rsidRDefault="000C599F" w14:paraId="35A65C58" w14:textId="4CE166BA">
      <w:pPr>
        <w:spacing w:line="276" w:lineRule="auto"/>
        <w:rPr>
          <w:rFonts w:ascii="Verdana Pro" w:hAnsi="Verdana Pro" w:cstheme="minorHAnsi"/>
          <w:sz w:val="18"/>
          <w:szCs w:val="18"/>
        </w:rPr>
      </w:pPr>
      <w:r>
        <w:rPr>
          <w:rFonts w:ascii="Verdana Pro" w:hAnsi="Verdana Pro" w:cstheme="minorHAnsi"/>
          <w:sz w:val="18"/>
          <w:szCs w:val="18"/>
        </w:rPr>
        <w:t>Een aantal Kamerleden stelt vragen rondom de inzet van automatische gezichtsvergelijking.</w:t>
      </w:r>
      <w:r w:rsidRPr="000C599F" w:rsidR="00DD27A7">
        <w:rPr>
          <w:rFonts w:ascii="Verdana Pro" w:hAnsi="Verdana Pro" w:cstheme="minorHAnsi"/>
          <w:sz w:val="18"/>
          <w:szCs w:val="18"/>
        </w:rPr>
        <w:t xml:space="preserve"> </w:t>
      </w:r>
      <w:r>
        <w:rPr>
          <w:rFonts w:ascii="Verdana Pro" w:hAnsi="Verdana Pro" w:cstheme="minorHAnsi"/>
          <w:sz w:val="18"/>
          <w:szCs w:val="18"/>
        </w:rPr>
        <w:t xml:space="preserve">Allereerst wordt bij het aanmaken van een </w:t>
      </w:r>
      <w:r w:rsidRPr="000C599F" w:rsidR="002629BE">
        <w:rPr>
          <w:rFonts w:ascii="Verdana Pro" w:hAnsi="Verdana Pro" w:cstheme="minorHAnsi"/>
          <w:sz w:val="18"/>
          <w:szCs w:val="18"/>
        </w:rPr>
        <w:t>DTC</w:t>
      </w:r>
      <w:r>
        <w:rPr>
          <w:rFonts w:ascii="Verdana Pro" w:hAnsi="Verdana Pro" w:cstheme="minorHAnsi"/>
          <w:sz w:val="18"/>
          <w:szCs w:val="18"/>
        </w:rPr>
        <w:t xml:space="preserve"> een gezichtsopname</w:t>
      </w:r>
      <w:r w:rsidRPr="000C599F" w:rsidR="002629BE">
        <w:rPr>
          <w:rFonts w:ascii="Verdana Pro" w:hAnsi="Verdana Pro" w:cstheme="minorHAnsi"/>
          <w:sz w:val="18"/>
          <w:szCs w:val="18"/>
        </w:rPr>
        <w:t xml:space="preserve"> gemaakt en vergeleken met de</w:t>
      </w:r>
      <w:r w:rsidRPr="000C599F" w:rsidR="007F535E">
        <w:rPr>
          <w:rFonts w:ascii="Verdana Pro" w:hAnsi="Verdana Pro" w:cstheme="minorHAnsi"/>
          <w:sz w:val="18"/>
          <w:szCs w:val="18"/>
        </w:rPr>
        <w:t xml:space="preserve"> </w:t>
      </w:r>
      <w:r w:rsidRPr="000C599F" w:rsidR="00D83FB6">
        <w:rPr>
          <w:rFonts w:ascii="Verdana Pro" w:hAnsi="Verdana Pro" w:cstheme="minorHAnsi"/>
          <w:sz w:val="18"/>
          <w:szCs w:val="18"/>
        </w:rPr>
        <w:t xml:space="preserve">gezichtsopname </w:t>
      </w:r>
      <w:r w:rsidRPr="000C599F" w:rsidR="007F535E">
        <w:rPr>
          <w:rFonts w:ascii="Verdana Pro" w:hAnsi="Verdana Pro" w:cstheme="minorHAnsi"/>
          <w:sz w:val="18"/>
          <w:szCs w:val="18"/>
        </w:rPr>
        <w:t>die is opgeslagen in de paspoort</w:t>
      </w:r>
      <w:r w:rsidRPr="000C599F" w:rsidR="00976F24">
        <w:rPr>
          <w:rFonts w:ascii="Verdana Pro" w:hAnsi="Verdana Pro" w:cstheme="minorHAnsi"/>
          <w:sz w:val="18"/>
          <w:szCs w:val="18"/>
        </w:rPr>
        <w:t>- of identiteitskaart</w:t>
      </w:r>
      <w:r w:rsidRPr="000C599F" w:rsidR="007F535E">
        <w:rPr>
          <w:rFonts w:ascii="Verdana Pro" w:hAnsi="Verdana Pro" w:cstheme="minorHAnsi"/>
          <w:sz w:val="18"/>
          <w:szCs w:val="18"/>
        </w:rPr>
        <w:t xml:space="preserve">chip. Met deze gezichtsvergelijking wordt geverifieerd dat de rechtmatige houder van het document degene is die de DTC aanmaakt. Hiermee wordt voorkomen dat iemand met het document van een ander een DTC aanmaakt en verstuurt. </w:t>
      </w:r>
      <w:r w:rsidRPr="000C599F" w:rsidR="00FE0CC4">
        <w:rPr>
          <w:rFonts w:ascii="Verdana Pro" w:hAnsi="Verdana Pro" w:cstheme="minorHAnsi"/>
          <w:sz w:val="18"/>
          <w:szCs w:val="18"/>
        </w:rPr>
        <w:t>De gezichtsopname</w:t>
      </w:r>
      <w:r w:rsidRPr="000C599F" w:rsidR="007F535E">
        <w:rPr>
          <w:rFonts w:ascii="Verdana Pro" w:hAnsi="Verdana Pro" w:cstheme="minorHAnsi"/>
          <w:sz w:val="18"/>
          <w:szCs w:val="18"/>
        </w:rPr>
        <w:t xml:space="preserve"> wordt direct na de vergelijking verwijderd. </w:t>
      </w:r>
      <w:r w:rsidRPr="000C599F" w:rsidR="007F535E">
        <w:rPr>
          <w:rFonts w:ascii="Verdana Pro" w:hAnsi="Verdana Pro" w:cstheme="minorHAnsi"/>
          <w:sz w:val="18"/>
          <w:szCs w:val="18"/>
        </w:rPr>
        <w:br/>
      </w:r>
      <w:r w:rsidRPr="000C599F" w:rsidR="007F535E">
        <w:rPr>
          <w:rFonts w:ascii="Verdana Pro" w:hAnsi="Verdana Pro" w:cstheme="minorHAnsi"/>
          <w:sz w:val="18"/>
          <w:szCs w:val="18"/>
        </w:rPr>
        <w:br/>
        <w:t xml:space="preserve">Als de reiziger succesvol een DTC heeft aangemaakt, kan deze gedeeld worden met de bevoegde </w:t>
      </w:r>
      <w:r w:rsidRPr="000C599F" w:rsidR="00D83FB6">
        <w:rPr>
          <w:rFonts w:ascii="Verdana Pro" w:hAnsi="Verdana Pro" w:cstheme="minorHAnsi"/>
          <w:sz w:val="18"/>
          <w:szCs w:val="18"/>
        </w:rPr>
        <w:t>grens</w:t>
      </w:r>
      <w:r w:rsidRPr="000C599F" w:rsidR="007F535E">
        <w:rPr>
          <w:rFonts w:ascii="Verdana Pro" w:hAnsi="Verdana Pro" w:cstheme="minorHAnsi"/>
          <w:sz w:val="18"/>
          <w:szCs w:val="18"/>
        </w:rPr>
        <w:t>autoriteit</w:t>
      </w:r>
      <w:r w:rsidRPr="000C599F" w:rsidR="007713CD">
        <w:rPr>
          <w:rFonts w:ascii="Verdana Pro" w:hAnsi="Verdana Pro" w:cstheme="minorHAnsi"/>
          <w:sz w:val="18"/>
          <w:szCs w:val="18"/>
        </w:rPr>
        <w:t xml:space="preserve"> om het grenscontroleproces te faciliteren</w:t>
      </w:r>
      <w:r w:rsidRPr="000C599F" w:rsidR="007F535E">
        <w:rPr>
          <w:rFonts w:ascii="Verdana Pro" w:hAnsi="Verdana Pro" w:cstheme="minorHAnsi"/>
          <w:sz w:val="18"/>
          <w:szCs w:val="18"/>
        </w:rPr>
        <w:t xml:space="preserve">. De DTC is een digitale weergave van het </w:t>
      </w:r>
      <w:r w:rsidRPr="000C599F" w:rsidR="00F65E39">
        <w:rPr>
          <w:rFonts w:ascii="Verdana Pro" w:hAnsi="Verdana Pro" w:cstheme="minorHAnsi"/>
          <w:sz w:val="18"/>
          <w:szCs w:val="18"/>
        </w:rPr>
        <w:t xml:space="preserve">reisdocument </w:t>
      </w:r>
      <w:r w:rsidRPr="000C599F" w:rsidR="00976F24">
        <w:rPr>
          <w:rFonts w:ascii="Verdana Pro" w:hAnsi="Verdana Pro" w:cstheme="minorHAnsi"/>
          <w:sz w:val="18"/>
          <w:szCs w:val="18"/>
        </w:rPr>
        <w:t>of de identiteitskaart</w:t>
      </w:r>
      <w:r w:rsidRPr="000C599F" w:rsidR="007F535E">
        <w:rPr>
          <w:rFonts w:ascii="Verdana Pro" w:hAnsi="Verdana Pro" w:cstheme="minorHAnsi"/>
          <w:sz w:val="18"/>
          <w:szCs w:val="18"/>
        </w:rPr>
        <w:t xml:space="preserve"> en bestaat uit </w:t>
      </w:r>
      <w:r w:rsidRPr="000C599F" w:rsidR="00D83FB6">
        <w:rPr>
          <w:rFonts w:ascii="Verdana Pro" w:hAnsi="Verdana Pro" w:cstheme="minorHAnsi"/>
          <w:sz w:val="18"/>
          <w:szCs w:val="18"/>
        </w:rPr>
        <w:t xml:space="preserve">de </w:t>
      </w:r>
      <w:r w:rsidRPr="000C599F" w:rsidR="007F535E">
        <w:rPr>
          <w:rFonts w:ascii="Verdana Pro" w:hAnsi="Verdana Pro" w:cstheme="minorHAnsi"/>
          <w:sz w:val="18"/>
          <w:szCs w:val="18"/>
        </w:rPr>
        <w:t xml:space="preserve">biografische gegevens en de </w:t>
      </w:r>
      <w:r w:rsidRPr="000C599F" w:rsidR="00D83FB6">
        <w:rPr>
          <w:rFonts w:ascii="Verdana Pro" w:hAnsi="Verdana Pro" w:cstheme="minorHAnsi"/>
          <w:sz w:val="18"/>
          <w:szCs w:val="18"/>
        </w:rPr>
        <w:t xml:space="preserve">gezichtsopname in </w:t>
      </w:r>
      <w:r w:rsidRPr="000C599F" w:rsidR="00976F24">
        <w:rPr>
          <w:rFonts w:ascii="Verdana Pro" w:hAnsi="Verdana Pro" w:cstheme="minorHAnsi"/>
          <w:sz w:val="18"/>
          <w:szCs w:val="18"/>
        </w:rPr>
        <w:t>het document</w:t>
      </w:r>
      <w:r w:rsidRPr="000C599F" w:rsidR="00140D91">
        <w:rPr>
          <w:rFonts w:ascii="Verdana Pro" w:hAnsi="Verdana Pro" w:cstheme="minorHAnsi"/>
          <w:sz w:val="18"/>
          <w:szCs w:val="18"/>
        </w:rPr>
        <w:t xml:space="preserve">, aangevuld met </w:t>
      </w:r>
      <w:r w:rsidRPr="000C599F" w:rsidR="003E05EE">
        <w:rPr>
          <w:rFonts w:ascii="Verdana Pro" w:hAnsi="Verdana Pro" w:cstheme="minorHAnsi"/>
          <w:sz w:val="18"/>
          <w:szCs w:val="18"/>
        </w:rPr>
        <w:t xml:space="preserve">de digitale echtheidskenmerken om </w:t>
      </w:r>
      <w:r w:rsidRPr="000C599F" w:rsidR="00140D91">
        <w:rPr>
          <w:rFonts w:ascii="Verdana Pro" w:hAnsi="Verdana Pro" w:cstheme="minorHAnsi"/>
          <w:sz w:val="18"/>
          <w:szCs w:val="18"/>
        </w:rPr>
        <w:t xml:space="preserve">de integriteit en authenticiteit </w:t>
      </w:r>
      <w:r w:rsidRPr="000C599F" w:rsidR="003E05EE">
        <w:rPr>
          <w:rFonts w:ascii="Verdana Pro" w:hAnsi="Verdana Pro" w:cstheme="minorHAnsi"/>
          <w:sz w:val="18"/>
          <w:szCs w:val="18"/>
        </w:rPr>
        <w:t>te waarborgen</w:t>
      </w:r>
      <w:r w:rsidRPr="000C599F" w:rsidR="007F535E">
        <w:rPr>
          <w:rFonts w:ascii="Verdana Pro" w:hAnsi="Verdana Pro" w:cstheme="minorHAnsi"/>
          <w:sz w:val="18"/>
          <w:szCs w:val="18"/>
        </w:rPr>
        <w:t xml:space="preserve">. </w:t>
      </w:r>
      <w:r w:rsidRPr="000C599F" w:rsidR="007713CD">
        <w:rPr>
          <w:rFonts w:ascii="Verdana Pro" w:hAnsi="Verdana Pro" w:cstheme="minorHAnsi"/>
          <w:sz w:val="18"/>
          <w:szCs w:val="18"/>
        </w:rPr>
        <w:br/>
      </w:r>
      <w:r w:rsidRPr="000C599F" w:rsidR="002629BE">
        <w:rPr>
          <w:rFonts w:ascii="Verdana Pro" w:hAnsi="Verdana Pro" w:cs="Times New Roman"/>
          <w:color w:val="000000" w:themeColor="text1"/>
          <w:sz w:val="18"/>
          <w:szCs w:val="18"/>
        </w:rPr>
        <w:t>Het verifiëren van de identiteit van de reiziger is een belangrijk onderdeel van de grenscontrole. Dat wordt gedaan door te controleren of de documenthouder overeenkomt met de persoon die het document aanbiedt. Aan de balie wordt de identiteitscontrole visueel door de grenswachter uitgevoerd. Bij de ‘tap &amp; go’-poort wordt dat geautomatiseerd gedaan door het gelaat van de reiziger te matchen met de eerder verzonden DTC, waarvan de gezichtsopname op het document een onderdeel is. Om dit proces te kunnen faciliteren wordt de DTC inclusief de gezichtsopname door de grensautoriteit de DTC tijdelijk opgeslagen in een ‘gallery’.</w:t>
      </w:r>
      <w:r w:rsidRPr="000C599F" w:rsidR="00DD27A7">
        <w:rPr>
          <w:rFonts w:ascii="Verdana Pro" w:hAnsi="Verdana Pro" w:cs="Times New Roman"/>
          <w:color w:val="000000" w:themeColor="text1"/>
          <w:sz w:val="18"/>
          <w:szCs w:val="18"/>
        </w:rPr>
        <w:br/>
      </w:r>
      <w:r w:rsidRPr="000C599F" w:rsidR="00DD27A7">
        <w:rPr>
          <w:rFonts w:ascii="Verdana Pro" w:hAnsi="Verdana Pro" w:cs="Times New Roman"/>
          <w:color w:val="000000" w:themeColor="text1"/>
          <w:sz w:val="18"/>
          <w:szCs w:val="18"/>
        </w:rPr>
        <w:br/>
        <w:t xml:space="preserve">De met de DTC verstrekte gegevens worden door de grensautoriteit niet langer bewaard dan noodzakelijk en proportioneel, waarbij aansluiting zal worden gezocht met de huidige bewaartermijnen ten aanzien van de grenscontroles. Hierbij is de Algemene Verordening Gegevensbescherming (AVG) van toepassing. De praktische uitvoering daarvan kan per lidstaat verschillen op basis van nationale wetgeving en beleid. </w:t>
      </w:r>
      <w:r w:rsidRPr="000C599F" w:rsidR="00D91AFE">
        <w:rPr>
          <w:rFonts w:ascii="Verdana Pro" w:hAnsi="Verdana Pro" w:cs="Times New Roman"/>
          <w:color w:val="000000" w:themeColor="text1"/>
          <w:sz w:val="18"/>
          <w:szCs w:val="18"/>
        </w:rPr>
        <w:br/>
      </w:r>
      <w:r w:rsidRPr="000C599F" w:rsidR="008961FC">
        <w:rPr>
          <w:rFonts w:ascii="Verdana Pro" w:hAnsi="Verdana Pro" w:cstheme="minorHAnsi"/>
          <w:sz w:val="18"/>
          <w:szCs w:val="18"/>
        </w:rPr>
        <w:br/>
      </w:r>
      <w:bookmarkStart w:name="_Hlk191392122" w:id="2"/>
      <w:r w:rsidRPr="000C599F" w:rsidR="008961FC">
        <w:rPr>
          <w:rFonts w:ascii="Verdana Pro" w:hAnsi="Verdana Pro" w:cstheme="minorHAnsi"/>
          <w:sz w:val="18"/>
          <w:szCs w:val="18"/>
        </w:rPr>
        <w:t xml:space="preserve">Het kabinet erkent dat </w:t>
      </w:r>
      <w:r w:rsidRPr="000C599F" w:rsidR="00F65E39">
        <w:rPr>
          <w:rFonts w:ascii="Verdana Pro" w:hAnsi="Verdana Pro" w:cstheme="minorHAnsi"/>
          <w:sz w:val="18"/>
          <w:szCs w:val="18"/>
        </w:rPr>
        <w:t xml:space="preserve">gegevens </w:t>
      </w:r>
      <w:r>
        <w:rPr>
          <w:rFonts w:ascii="Verdana Pro" w:hAnsi="Verdana Pro" w:cstheme="minorHAnsi"/>
          <w:sz w:val="18"/>
          <w:szCs w:val="18"/>
        </w:rPr>
        <w:t>in</w:t>
      </w:r>
      <w:r w:rsidRPr="000C599F" w:rsidR="00F65E39">
        <w:rPr>
          <w:rFonts w:ascii="Verdana Pro" w:hAnsi="Verdana Pro" w:cstheme="minorHAnsi"/>
          <w:sz w:val="18"/>
          <w:szCs w:val="18"/>
        </w:rPr>
        <w:t xml:space="preserve"> het reisdocument en de identiteitskaart, waaronder de biometrie, </w:t>
      </w:r>
      <w:r w:rsidRPr="000C599F" w:rsidR="00C3704B">
        <w:rPr>
          <w:rFonts w:ascii="Verdana Pro" w:hAnsi="Verdana Pro" w:cstheme="minorHAnsi"/>
          <w:sz w:val="18"/>
          <w:szCs w:val="18"/>
        </w:rPr>
        <w:t>gevoelig</w:t>
      </w:r>
      <w:r w:rsidRPr="000C599F" w:rsidR="002F58E5">
        <w:rPr>
          <w:rFonts w:ascii="Verdana Pro" w:hAnsi="Verdana Pro" w:cstheme="minorHAnsi"/>
          <w:sz w:val="18"/>
          <w:szCs w:val="18"/>
        </w:rPr>
        <w:t xml:space="preserve"> </w:t>
      </w:r>
      <w:r w:rsidRPr="000C599F" w:rsidR="008961FC">
        <w:rPr>
          <w:rFonts w:ascii="Verdana Pro" w:hAnsi="Verdana Pro" w:cstheme="minorHAnsi"/>
          <w:sz w:val="18"/>
          <w:szCs w:val="18"/>
        </w:rPr>
        <w:t>zijn.</w:t>
      </w:r>
      <w:r w:rsidRPr="000C599F" w:rsidR="007774A5">
        <w:rPr>
          <w:rFonts w:ascii="Verdana Pro" w:hAnsi="Verdana Pro" w:cstheme="minorHAnsi"/>
          <w:sz w:val="18"/>
          <w:szCs w:val="18"/>
        </w:rPr>
        <w:t xml:space="preserve"> Daarbij is er</w:t>
      </w:r>
      <w:r w:rsidRPr="000C599F" w:rsidR="00D74059">
        <w:rPr>
          <w:rFonts w:ascii="Verdana Pro" w:hAnsi="Verdana Pro" w:cstheme="minorHAnsi"/>
          <w:sz w:val="18"/>
          <w:szCs w:val="18"/>
        </w:rPr>
        <w:t>,</w:t>
      </w:r>
      <w:r w:rsidRPr="000C599F" w:rsidR="009413CA">
        <w:rPr>
          <w:rFonts w:ascii="Verdana Pro" w:hAnsi="Verdana Pro" w:cstheme="minorHAnsi"/>
          <w:sz w:val="18"/>
          <w:szCs w:val="18"/>
        </w:rPr>
        <w:t xml:space="preserve"> zoals genoemd in de vragen,</w:t>
      </w:r>
      <w:r w:rsidRPr="000C599F" w:rsidR="007774A5">
        <w:rPr>
          <w:rFonts w:ascii="Verdana Pro" w:hAnsi="Verdana Pro" w:cstheme="minorHAnsi"/>
          <w:sz w:val="18"/>
          <w:szCs w:val="18"/>
        </w:rPr>
        <w:t xml:space="preserve"> een verschil tussen het opslaan en vergelijken van een </w:t>
      </w:r>
      <w:r w:rsidRPr="000C599F" w:rsidR="00A62AE4">
        <w:rPr>
          <w:rFonts w:ascii="Verdana Pro" w:hAnsi="Verdana Pro" w:cstheme="minorHAnsi"/>
          <w:sz w:val="18"/>
          <w:szCs w:val="18"/>
        </w:rPr>
        <w:t xml:space="preserve">gezichtsopname </w:t>
      </w:r>
      <w:r w:rsidRPr="000C599F" w:rsidR="002629BE">
        <w:rPr>
          <w:rFonts w:ascii="Verdana Pro" w:hAnsi="Verdana Pro" w:cstheme="minorHAnsi"/>
          <w:sz w:val="18"/>
          <w:szCs w:val="18"/>
        </w:rPr>
        <w:t>en</w:t>
      </w:r>
      <w:r w:rsidRPr="000C599F" w:rsidR="007774A5">
        <w:rPr>
          <w:rFonts w:ascii="Verdana Pro" w:hAnsi="Verdana Pro" w:cstheme="minorHAnsi"/>
          <w:sz w:val="18"/>
          <w:szCs w:val="18"/>
        </w:rPr>
        <w:t xml:space="preserve"> het opslaan van een </w:t>
      </w:r>
      <w:proofErr w:type="spellStart"/>
      <w:r w:rsidRPr="000C599F" w:rsidR="007774A5">
        <w:rPr>
          <w:rFonts w:ascii="Verdana Pro" w:hAnsi="Verdana Pro" w:cstheme="minorHAnsi"/>
          <w:sz w:val="18"/>
          <w:szCs w:val="18"/>
        </w:rPr>
        <w:t>hash</w:t>
      </w:r>
      <w:proofErr w:type="spellEnd"/>
      <w:r w:rsidRPr="000C599F" w:rsidR="007774A5">
        <w:rPr>
          <w:rFonts w:ascii="Verdana Pro" w:hAnsi="Verdana Pro" w:cstheme="minorHAnsi"/>
          <w:sz w:val="18"/>
          <w:szCs w:val="18"/>
        </w:rPr>
        <w:t>. De</w:t>
      </w:r>
      <w:r w:rsidRPr="000C599F" w:rsidR="00A62AE4">
        <w:rPr>
          <w:rFonts w:ascii="Verdana Pro" w:hAnsi="Verdana Pro" w:cstheme="minorHAnsi"/>
          <w:sz w:val="18"/>
          <w:szCs w:val="18"/>
        </w:rPr>
        <w:t xml:space="preserve"> </w:t>
      </w:r>
      <w:r w:rsidRPr="000C599F" w:rsidR="007774A5">
        <w:rPr>
          <w:rFonts w:ascii="Verdana Pro" w:hAnsi="Verdana Pro" w:cstheme="minorHAnsi"/>
          <w:sz w:val="18"/>
          <w:szCs w:val="18"/>
        </w:rPr>
        <w:t>Commissie</w:t>
      </w:r>
      <w:r w:rsidRPr="000C599F" w:rsidR="009413CA">
        <w:rPr>
          <w:rFonts w:ascii="Verdana Pro" w:hAnsi="Verdana Pro" w:cstheme="minorHAnsi"/>
          <w:sz w:val="18"/>
          <w:szCs w:val="18"/>
        </w:rPr>
        <w:t xml:space="preserve"> is hier </w:t>
      </w:r>
      <w:r w:rsidRPr="000C599F" w:rsidR="002629BE">
        <w:rPr>
          <w:rFonts w:ascii="Verdana Pro" w:hAnsi="Verdana Pro" w:cstheme="minorHAnsi"/>
          <w:sz w:val="18"/>
          <w:szCs w:val="18"/>
        </w:rPr>
        <w:t xml:space="preserve">in de impact assessment </w:t>
      </w:r>
      <w:r w:rsidRPr="000C599F" w:rsidR="009413CA">
        <w:rPr>
          <w:rFonts w:ascii="Verdana Pro" w:hAnsi="Verdana Pro" w:cstheme="minorHAnsi"/>
          <w:sz w:val="18"/>
          <w:szCs w:val="18"/>
        </w:rPr>
        <w:t xml:space="preserve">niet specifiek op ingegaan. </w:t>
      </w:r>
      <w:r w:rsidRPr="000C599F" w:rsidR="002629BE">
        <w:rPr>
          <w:rFonts w:ascii="Verdana Pro" w:hAnsi="Verdana Pro" w:cstheme="minorHAnsi"/>
          <w:sz w:val="18"/>
          <w:szCs w:val="18"/>
        </w:rPr>
        <w:t xml:space="preserve">Een </w:t>
      </w:r>
      <w:r w:rsidRPr="000C599F" w:rsidR="009413CA">
        <w:rPr>
          <w:rFonts w:ascii="Verdana Pro" w:hAnsi="Verdana Pro" w:cstheme="minorHAnsi"/>
          <w:sz w:val="18"/>
          <w:szCs w:val="18"/>
        </w:rPr>
        <w:t xml:space="preserve">juiste afweging tussen privacybescherming en </w:t>
      </w:r>
      <w:r w:rsidRPr="000C599F" w:rsidR="00944917">
        <w:rPr>
          <w:rFonts w:ascii="Verdana Pro" w:hAnsi="Verdana Pro" w:cstheme="minorHAnsi"/>
          <w:sz w:val="18"/>
          <w:szCs w:val="18"/>
        </w:rPr>
        <w:t>veiligheid</w:t>
      </w:r>
      <w:r>
        <w:rPr>
          <w:rFonts w:ascii="Verdana Pro" w:hAnsi="Verdana Pro" w:cstheme="minorHAnsi"/>
          <w:sz w:val="18"/>
          <w:szCs w:val="18"/>
        </w:rPr>
        <w:t xml:space="preserve"> staat</w:t>
      </w:r>
      <w:r w:rsidRPr="000C599F" w:rsidR="00944917">
        <w:rPr>
          <w:rFonts w:ascii="Verdana Pro" w:hAnsi="Verdana Pro" w:cstheme="minorHAnsi"/>
          <w:sz w:val="18"/>
          <w:szCs w:val="18"/>
        </w:rPr>
        <w:t xml:space="preserve"> </w:t>
      </w:r>
      <w:r w:rsidRPr="000C599F" w:rsidR="00A62AE4">
        <w:rPr>
          <w:rFonts w:ascii="Verdana Pro" w:hAnsi="Verdana Pro" w:cstheme="minorHAnsi"/>
          <w:sz w:val="18"/>
          <w:szCs w:val="18"/>
        </w:rPr>
        <w:t>voorop</w:t>
      </w:r>
      <w:r w:rsidRPr="000C599F" w:rsidR="002629BE">
        <w:rPr>
          <w:rFonts w:ascii="Verdana Pro" w:hAnsi="Verdana Pro" w:cstheme="minorHAnsi"/>
          <w:sz w:val="18"/>
          <w:szCs w:val="18"/>
        </w:rPr>
        <w:t>. Het</w:t>
      </w:r>
      <w:r w:rsidRPr="000C599F" w:rsidR="00944917">
        <w:rPr>
          <w:rFonts w:ascii="Verdana Pro" w:hAnsi="Verdana Pro" w:cstheme="minorHAnsi"/>
          <w:sz w:val="18"/>
          <w:szCs w:val="18"/>
        </w:rPr>
        <w:t xml:space="preserve"> </w:t>
      </w:r>
      <w:r w:rsidRPr="000C599F" w:rsidR="00A62AE4">
        <w:rPr>
          <w:rFonts w:ascii="Verdana Pro" w:hAnsi="Verdana Pro" w:cstheme="minorHAnsi"/>
          <w:sz w:val="18"/>
          <w:szCs w:val="18"/>
        </w:rPr>
        <w:t xml:space="preserve">kabinet </w:t>
      </w:r>
      <w:r w:rsidRPr="000C599F" w:rsidR="00944917">
        <w:rPr>
          <w:rFonts w:ascii="Verdana Pro" w:hAnsi="Verdana Pro" w:cstheme="minorHAnsi"/>
          <w:sz w:val="18"/>
          <w:szCs w:val="18"/>
        </w:rPr>
        <w:t>volgt de ontwikkelingen</w:t>
      </w:r>
      <w:r w:rsidRPr="000C599F" w:rsidR="002629BE">
        <w:rPr>
          <w:rFonts w:ascii="Verdana Pro" w:hAnsi="Verdana Pro" w:cstheme="minorHAnsi"/>
          <w:sz w:val="18"/>
          <w:szCs w:val="18"/>
        </w:rPr>
        <w:t xml:space="preserve"> op dit vlak nauwgezet.</w:t>
      </w:r>
      <w:r w:rsidR="002629BE">
        <w:rPr>
          <w:rFonts w:ascii="Verdana Pro" w:hAnsi="Verdana Pro" w:cstheme="minorHAnsi"/>
          <w:sz w:val="18"/>
          <w:szCs w:val="18"/>
        </w:rPr>
        <w:br/>
      </w:r>
      <w:r w:rsidRPr="005275C3" w:rsidR="00531461">
        <w:rPr>
          <w:rFonts w:ascii="Verdana Pro" w:hAnsi="Verdana Pro" w:cstheme="minorHAnsi"/>
          <w:sz w:val="18"/>
          <w:szCs w:val="18"/>
        </w:rPr>
        <w:t xml:space="preserve">Mocht er ondanks alle voorzorgsmaatregelen </w:t>
      </w:r>
      <w:r w:rsidR="00A62AE4">
        <w:rPr>
          <w:rFonts w:ascii="Verdana Pro" w:hAnsi="Verdana Pro" w:cstheme="minorHAnsi"/>
          <w:sz w:val="18"/>
          <w:szCs w:val="18"/>
        </w:rPr>
        <w:t>onverhoopt</w:t>
      </w:r>
      <w:r w:rsidRPr="005275C3" w:rsidR="00A62AE4">
        <w:rPr>
          <w:rFonts w:ascii="Verdana Pro" w:hAnsi="Verdana Pro" w:cstheme="minorHAnsi"/>
          <w:sz w:val="18"/>
          <w:szCs w:val="18"/>
        </w:rPr>
        <w:t xml:space="preserve"> </w:t>
      </w:r>
      <w:r w:rsidRPr="005275C3" w:rsidR="00531461">
        <w:rPr>
          <w:rFonts w:ascii="Verdana Pro" w:hAnsi="Verdana Pro" w:cstheme="minorHAnsi"/>
          <w:sz w:val="18"/>
          <w:szCs w:val="18"/>
        </w:rPr>
        <w:t xml:space="preserve">een </w:t>
      </w:r>
      <w:proofErr w:type="spellStart"/>
      <w:r w:rsidRPr="005275C3" w:rsidR="00531461">
        <w:rPr>
          <w:rFonts w:ascii="Verdana Pro" w:hAnsi="Verdana Pro" w:cstheme="minorHAnsi"/>
          <w:sz w:val="18"/>
          <w:szCs w:val="18"/>
        </w:rPr>
        <w:t>datalek</w:t>
      </w:r>
      <w:proofErr w:type="spellEnd"/>
      <w:r w:rsidRPr="005275C3" w:rsidR="00531461">
        <w:rPr>
          <w:rFonts w:ascii="Verdana Pro" w:hAnsi="Verdana Pro" w:cstheme="minorHAnsi"/>
          <w:sz w:val="18"/>
          <w:szCs w:val="18"/>
        </w:rPr>
        <w:t xml:space="preserve"> optreden, dan blijft de impact </w:t>
      </w:r>
      <w:r w:rsidR="00CC485A">
        <w:rPr>
          <w:rFonts w:ascii="Verdana Pro" w:hAnsi="Verdana Pro" w:cstheme="minorHAnsi"/>
          <w:sz w:val="18"/>
          <w:szCs w:val="18"/>
        </w:rPr>
        <w:t xml:space="preserve">naar verwachting </w:t>
      </w:r>
      <w:r w:rsidRPr="005275C3" w:rsidR="00531461">
        <w:rPr>
          <w:rFonts w:ascii="Verdana Pro" w:hAnsi="Verdana Pro" w:cstheme="minorHAnsi"/>
          <w:sz w:val="18"/>
          <w:szCs w:val="18"/>
        </w:rPr>
        <w:t>beperkt. Dit komt doordat er geen centrale database wordt aangelegd met DTC’s. Een DTC wordt pas gedeeld op het moment dat de reiziger dit zelf doet, en dit kan slecht</w:t>
      </w:r>
      <w:r w:rsidR="005F39B0">
        <w:rPr>
          <w:rFonts w:ascii="Verdana Pro" w:hAnsi="Verdana Pro" w:cstheme="minorHAnsi"/>
          <w:sz w:val="18"/>
          <w:szCs w:val="18"/>
        </w:rPr>
        <w:t>s</w:t>
      </w:r>
      <w:r w:rsidRPr="005275C3" w:rsidR="00531461">
        <w:rPr>
          <w:rFonts w:ascii="Verdana Pro" w:hAnsi="Verdana Pro" w:cstheme="minorHAnsi"/>
          <w:sz w:val="18"/>
          <w:szCs w:val="18"/>
        </w:rPr>
        <w:t xml:space="preserve"> een bepaald aantal uur voor de verwachte </w:t>
      </w:r>
      <w:r w:rsidRPr="0011195A" w:rsidR="00531461">
        <w:rPr>
          <w:rFonts w:ascii="Verdana Pro" w:hAnsi="Verdana Pro" w:cstheme="minorHAnsi"/>
          <w:sz w:val="18"/>
          <w:szCs w:val="18"/>
        </w:rPr>
        <w:t xml:space="preserve">grenspassage. </w:t>
      </w:r>
      <w:r w:rsidRPr="006E33C6" w:rsidR="00553E70">
        <w:rPr>
          <w:rFonts w:ascii="Verdana Pro" w:hAnsi="Verdana Pro" w:cstheme="minorHAnsi"/>
          <w:sz w:val="18"/>
          <w:szCs w:val="18"/>
        </w:rPr>
        <w:t xml:space="preserve">Daarnaast is er altijd een onderliggend fysiek document dat ongeldig verklaard kan worden en niet meer gebruikt kan worden voor frauduleuze doeleinden, bijvoorbeeld wanneer het documentnummer is opgenomen in internationale signaleringssystemen zoals de Stolen </w:t>
      </w:r>
      <w:proofErr w:type="spellStart"/>
      <w:r w:rsidRPr="006E33C6" w:rsidR="00553E70">
        <w:rPr>
          <w:rFonts w:ascii="Verdana Pro" w:hAnsi="Verdana Pro" w:cstheme="minorHAnsi"/>
          <w:sz w:val="18"/>
          <w:szCs w:val="18"/>
        </w:rPr>
        <w:t>and</w:t>
      </w:r>
      <w:proofErr w:type="spellEnd"/>
      <w:r w:rsidRPr="006E33C6" w:rsidR="00553E70">
        <w:rPr>
          <w:rFonts w:ascii="Verdana Pro" w:hAnsi="Verdana Pro" w:cstheme="minorHAnsi"/>
          <w:sz w:val="18"/>
          <w:szCs w:val="18"/>
        </w:rPr>
        <w:t xml:space="preserve"> Lost Travel Documents</w:t>
      </w:r>
      <w:r w:rsidR="00D74059">
        <w:rPr>
          <w:rFonts w:ascii="Verdana Pro" w:hAnsi="Verdana Pro" w:cstheme="minorHAnsi"/>
          <w:sz w:val="18"/>
          <w:szCs w:val="18"/>
        </w:rPr>
        <w:t>-</w:t>
      </w:r>
      <w:r w:rsidR="00553E70">
        <w:rPr>
          <w:rFonts w:ascii="Verdana Pro" w:hAnsi="Verdana Pro" w:cstheme="minorHAnsi"/>
          <w:sz w:val="18"/>
          <w:szCs w:val="18"/>
        </w:rPr>
        <w:t>databank (STLD)</w:t>
      </w:r>
      <w:r w:rsidRPr="006E33C6" w:rsidR="00553E70">
        <w:rPr>
          <w:rFonts w:ascii="Verdana Pro" w:hAnsi="Verdana Pro" w:cstheme="minorHAnsi"/>
          <w:sz w:val="18"/>
          <w:szCs w:val="18"/>
        </w:rPr>
        <w:t xml:space="preserve"> van Interpol</w:t>
      </w:r>
      <w:r w:rsidR="00553E70">
        <w:rPr>
          <w:rFonts w:ascii="Verdana Pro" w:hAnsi="Verdana Pro" w:cstheme="minorHAnsi"/>
          <w:sz w:val="18"/>
          <w:szCs w:val="18"/>
        </w:rPr>
        <w:t>.</w:t>
      </w:r>
      <w:bookmarkEnd w:id="2"/>
      <w:r w:rsidR="002100C6">
        <w:rPr>
          <w:rFonts w:ascii="Verdana Pro" w:hAnsi="Verdana Pro" w:cstheme="minorHAnsi"/>
          <w:sz w:val="18"/>
          <w:szCs w:val="18"/>
        </w:rPr>
        <w:t xml:space="preserve"> Het DTC is vervolgens ook niet meer bruikbaar voor grenspassage.</w:t>
      </w:r>
    </w:p>
    <w:p w:rsidR="00B84987" w:rsidP="00B84987" w:rsidRDefault="00C2562A" w14:paraId="4433C0C0" w14:textId="77777777">
      <w:pPr>
        <w:spacing w:line="276" w:lineRule="auto"/>
        <w:rPr>
          <w:rFonts w:ascii="Verdana Pro" w:hAnsi="Verdana Pro" w:cstheme="minorHAnsi"/>
          <w:b/>
          <w:bCs/>
          <w:sz w:val="18"/>
          <w:szCs w:val="18"/>
        </w:rPr>
      </w:pPr>
      <w:r w:rsidRPr="005275C3">
        <w:rPr>
          <w:rFonts w:ascii="Verdana Pro" w:hAnsi="Verdana Pro" w:cstheme="minorHAnsi"/>
          <w:b/>
          <w:bCs/>
          <w:sz w:val="18"/>
          <w:szCs w:val="18"/>
        </w:rPr>
        <w:t xml:space="preserve">Vragen en opmerkingen inzake </w:t>
      </w:r>
      <w:r>
        <w:rPr>
          <w:rFonts w:ascii="Verdana Pro" w:hAnsi="Verdana Pro" w:cstheme="minorHAnsi"/>
          <w:b/>
          <w:bCs/>
          <w:sz w:val="18"/>
          <w:szCs w:val="18"/>
        </w:rPr>
        <w:t>een mogelijke bias in automatische gezichtsvergelijking</w:t>
      </w:r>
      <w:r w:rsidRPr="005275C3">
        <w:rPr>
          <w:rFonts w:ascii="Verdana Pro" w:hAnsi="Verdana Pro" w:cstheme="minorHAnsi"/>
          <w:b/>
          <w:bCs/>
          <w:sz w:val="18"/>
          <w:szCs w:val="18"/>
        </w:rPr>
        <w:t xml:space="preserve"> (Groen</w:t>
      </w:r>
      <w:r>
        <w:rPr>
          <w:rFonts w:ascii="Verdana Pro" w:hAnsi="Verdana Pro" w:cstheme="minorHAnsi"/>
          <w:b/>
          <w:bCs/>
          <w:sz w:val="18"/>
          <w:szCs w:val="18"/>
        </w:rPr>
        <w:t>L</w:t>
      </w:r>
      <w:r w:rsidRPr="005275C3">
        <w:rPr>
          <w:rFonts w:ascii="Verdana Pro" w:hAnsi="Verdana Pro" w:cstheme="minorHAnsi"/>
          <w:b/>
          <w:bCs/>
          <w:sz w:val="18"/>
          <w:szCs w:val="18"/>
        </w:rPr>
        <w:t>inks-Pv</w:t>
      </w:r>
      <w:r>
        <w:rPr>
          <w:rFonts w:ascii="Verdana Pro" w:hAnsi="Verdana Pro" w:cstheme="minorHAnsi"/>
          <w:b/>
          <w:bCs/>
          <w:sz w:val="18"/>
          <w:szCs w:val="18"/>
        </w:rPr>
        <w:t>dA</w:t>
      </w:r>
      <w:r w:rsidRPr="005275C3">
        <w:rPr>
          <w:rFonts w:ascii="Verdana Pro" w:hAnsi="Verdana Pro" w:cstheme="minorHAnsi"/>
          <w:b/>
          <w:bCs/>
          <w:sz w:val="18"/>
          <w:szCs w:val="18"/>
        </w:rPr>
        <w:t>)</w:t>
      </w:r>
    </w:p>
    <w:p w:rsidRPr="00C2562A" w:rsidR="007F535E" w:rsidP="00B84987" w:rsidRDefault="00360A2B" w14:paraId="7DCE00E9" w14:textId="4ADE10B5">
      <w:pPr>
        <w:spacing w:line="276" w:lineRule="auto"/>
        <w:rPr>
          <w:rFonts w:ascii="Verdana Pro" w:hAnsi="Verdana Pro" w:cstheme="minorHAnsi"/>
          <w:sz w:val="18"/>
          <w:szCs w:val="18"/>
        </w:rPr>
      </w:pPr>
      <w:r>
        <w:rPr>
          <w:rFonts w:ascii="Verdana Pro" w:hAnsi="Verdana Pro" w:cstheme="minorHAnsi"/>
          <w:i/>
          <w:iCs/>
          <w:sz w:val="18"/>
          <w:szCs w:val="18"/>
        </w:rPr>
        <w:br/>
      </w:r>
      <w:r w:rsidRPr="005275C3" w:rsidR="007F535E">
        <w:rPr>
          <w:rFonts w:ascii="Verdana Pro" w:hAnsi="Verdana Pro" w:cstheme="minorHAnsi"/>
          <w:i/>
          <w:iCs/>
          <w:sz w:val="18"/>
          <w:szCs w:val="18"/>
        </w:rPr>
        <w:t>De leden de GroenLinks-PvdA-fractie hebben ten aanzien van deze pilot in een eerder stadium vragen opgeworpen over onbewuste bias bij gezichtsherkenningstechnologie ten aanzien van specifieke groepen personen, waarbij bijvoorbeeld gezichtsherkenningstechnologie aantoonbaar slechter werkt bij mensen met een donkere huidskleur (ook wel ‘</w:t>
      </w:r>
      <w:proofErr w:type="spellStart"/>
      <w:r w:rsidRPr="005275C3" w:rsidR="007F535E">
        <w:rPr>
          <w:rFonts w:ascii="Verdana Pro" w:hAnsi="Verdana Pro" w:cstheme="minorHAnsi"/>
          <w:i/>
          <w:iCs/>
          <w:sz w:val="18"/>
          <w:szCs w:val="18"/>
        </w:rPr>
        <w:t>dark</w:t>
      </w:r>
      <w:proofErr w:type="spellEnd"/>
      <w:r w:rsidRPr="005275C3" w:rsidR="007F535E">
        <w:rPr>
          <w:rFonts w:ascii="Verdana Pro" w:hAnsi="Verdana Pro" w:cstheme="minorHAnsi"/>
          <w:i/>
          <w:iCs/>
          <w:sz w:val="18"/>
          <w:szCs w:val="18"/>
        </w:rPr>
        <w:t xml:space="preserve">-skin-bias’ genoemd). In het verslag van het schriftelijk overleg (Kamerstuk 25764-149) is aangegeven dat gezichtsherkenningssoftware nooit perfect is, net als dat manuele controles dat niet zijn, en dat met de juiste drempelwaarde een zeer grote nauwkeurigheid bij het detecteren van fouten, waaronder vals positieve resultaten, te bereiken zou zijn. Deze leden benadrukken dat zij geen perfectie vereisen of verwachten dat een systeem honderd procent perfect zal </w:t>
      </w:r>
      <w:r w:rsidRPr="00D30B30" w:rsidR="007F535E">
        <w:rPr>
          <w:rFonts w:ascii="Verdana Pro" w:hAnsi="Verdana Pro" w:cstheme="minorHAnsi"/>
          <w:i/>
          <w:iCs/>
          <w:sz w:val="18"/>
          <w:szCs w:val="18"/>
        </w:rPr>
        <w:t>werken. Daar zijn zij niet in geïnteresseerd. Het punt dat de leden van de GroenLinks-PvdA-fractie wensen te maken is de vraag of er systematische bias zit in de (resultaten van) de gezichtsherkenningssoftware, waarbij bepaalde groepen reizigers systematisch en significant vaker te maken heeft met vals-positieven, dan wel vals-negatieven? De bewindspersonen hebben aangegeven dat binnen de pilot een vals-negatief ertoe leidde dat iemand geen DTC kan aanmaken en niet mee kon doen met de pilot. Hoe vaak is dit voorgekomen? Overkomt dit bepaalde groepen vaker dan andere? Ook werd vermeld dat non-matches in de meeste gevallen terecht waren. Kan de bewinds</w:t>
      </w:r>
      <w:r w:rsidRPr="005275C3" w:rsidR="007F535E">
        <w:rPr>
          <w:rFonts w:ascii="Verdana Pro" w:hAnsi="Verdana Pro" w:cstheme="minorHAnsi"/>
          <w:i/>
          <w:iCs/>
          <w:sz w:val="18"/>
          <w:szCs w:val="18"/>
        </w:rPr>
        <w:t>persoon aangeven in hoeveel gevallen precies dat niet terecht was? En wat waren de redenen voor een onterechte non-match? Is hier ook sprake van systematische bias?</w:t>
      </w:r>
      <w:r w:rsidRPr="005275C3" w:rsidR="007F535E">
        <w:rPr>
          <w:rFonts w:ascii="Verdana Pro" w:hAnsi="Verdana Pro" w:cstheme="minorHAnsi"/>
          <w:i/>
          <w:iCs/>
          <w:sz w:val="18"/>
          <w:szCs w:val="18"/>
        </w:rPr>
        <w:br/>
      </w:r>
    </w:p>
    <w:p w:rsidRPr="00A93D6C" w:rsidR="007F535E" w:rsidP="007F535E" w:rsidRDefault="007F535E" w14:paraId="78A73BD6" w14:textId="3CE78FB8">
      <w:pPr>
        <w:spacing w:line="276" w:lineRule="auto"/>
        <w:rPr>
          <w:rFonts w:ascii="Verdana Pro" w:hAnsi="Verdana Pro" w:cstheme="minorHAnsi"/>
          <w:sz w:val="18"/>
          <w:szCs w:val="18"/>
        </w:rPr>
      </w:pPr>
      <w:r w:rsidRPr="005275C3">
        <w:rPr>
          <w:rFonts w:ascii="Verdana Pro" w:hAnsi="Verdana Pro" w:cs="Times New Roman"/>
          <w:b/>
          <w:bCs/>
          <w:sz w:val="18"/>
          <w:szCs w:val="18"/>
        </w:rPr>
        <w:t xml:space="preserve">Antwoord </w:t>
      </w:r>
      <w:r w:rsidRPr="005275C3">
        <w:rPr>
          <w:rFonts w:ascii="Verdana Pro" w:hAnsi="Verdana Pro" w:cstheme="minorHAnsi"/>
          <w:i/>
          <w:iCs/>
          <w:sz w:val="18"/>
          <w:szCs w:val="18"/>
        </w:rPr>
        <w:br/>
      </w:r>
      <w:r w:rsidRPr="005275C3">
        <w:rPr>
          <w:rFonts w:ascii="Verdana Pro" w:hAnsi="Verdana Pro" w:cstheme="minorHAnsi"/>
          <w:sz w:val="18"/>
          <w:szCs w:val="18"/>
        </w:rPr>
        <w:t xml:space="preserve">Door de beperkte schaal van de pilot, met enkele honderden deelnemers, is het niet mogelijk om op statistisch verantwoorde wijze uitspraken te doen over </w:t>
      </w:r>
      <w:r w:rsidR="00C309DD">
        <w:rPr>
          <w:rFonts w:ascii="Verdana Pro" w:hAnsi="Verdana Pro" w:cstheme="minorHAnsi"/>
          <w:sz w:val="18"/>
          <w:szCs w:val="18"/>
        </w:rPr>
        <w:t>vooringenomenheid (</w:t>
      </w:r>
      <w:r w:rsidRPr="00C309DD" w:rsidR="00C309DD">
        <w:rPr>
          <w:rFonts w:ascii="Verdana Pro" w:hAnsi="Verdana Pro" w:cstheme="minorHAnsi"/>
          <w:sz w:val="18"/>
          <w:szCs w:val="18"/>
        </w:rPr>
        <w:t>bias</w:t>
      </w:r>
      <w:r w:rsidR="00C309DD">
        <w:rPr>
          <w:rFonts w:ascii="Verdana Pro" w:hAnsi="Verdana Pro" w:cstheme="minorHAnsi"/>
          <w:sz w:val="18"/>
          <w:szCs w:val="18"/>
        </w:rPr>
        <w:t>)</w:t>
      </w:r>
      <w:r w:rsidRPr="00C309DD" w:rsidR="00C309DD">
        <w:rPr>
          <w:rFonts w:ascii="Verdana Pro" w:hAnsi="Verdana Pro" w:cstheme="minorHAnsi"/>
          <w:sz w:val="18"/>
          <w:szCs w:val="18"/>
        </w:rPr>
        <w:t xml:space="preserve"> bij gezichtsherkenningstechnologie ten aanzien van specifieke groepen personen</w:t>
      </w:r>
      <w:r w:rsidRPr="005275C3">
        <w:rPr>
          <w:rFonts w:ascii="Verdana Pro" w:hAnsi="Verdana Pro" w:cstheme="minorHAnsi"/>
          <w:sz w:val="18"/>
          <w:szCs w:val="18"/>
        </w:rPr>
        <w:t xml:space="preserve">. Daarnaast vindt de gezichtsvergelijking in de applicatie niet in een </w:t>
      </w:r>
      <w:r w:rsidR="0011195A">
        <w:rPr>
          <w:rFonts w:ascii="Verdana Pro" w:hAnsi="Verdana Pro" w:cstheme="minorHAnsi"/>
          <w:sz w:val="18"/>
          <w:szCs w:val="18"/>
        </w:rPr>
        <w:t>gecontroleerde</w:t>
      </w:r>
      <w:r w:rsidRPr="005275C3" w:rsidR="0011195A">
        <w:rPr>
          <w:rFonts w:ascii="Verdana Pro" w:hAnsi="Verdana Pro" w:cstheme="minorHAnsi"/>
          <w:sz w:val="18"/>
          <w:szCs w:val="18"/>
        </w:rPr>
        <w:t xml:space="preserve"> </w:t>
      </w:r>
      <w:r w:rsidRPr="005275C3">
        <w:rPr>
          <w:rFonts w:ascii="Verdana Pro" w:hAnsi="Verdana Pro" w:cstheme="minorHAnsi"/>
          <w:sz w:val="18"/>
          <w:szCs w:val="18"/>
        </w:rPr>
        <w:t>omgeving plaats, waardoor hier geen</w:t>
      </w:r>
      <w:r w:rsidR="0032208D">
        <w:rPr>
          <w:rFonts w:ascii="Verdana Pro" w:hAnsi="Verdana Pro" w:cstheme="minorHAnsi"/>
          <w:sz w:val="18"/>
          <w:szCs w:val="18"/>
        </w:rPr>
        <w:t xml:space="preserve"> zinvolle</w:t>
      </w:r>
      <w:r w:rsidRPr="005275C3">
        <w:rPr>
          <w:rFonts w:ascii="Verdana Pro" w:hAnsi="Verdana Pro" w:cstheme="minorHAnsi"/>
          <w:sz w:val="18"/>
          <w:szCs w:val="18"/>
        </w:rPr>
        <w:t xml:space="preserve"> conclusies over getrokken kunnen worden. Onderzoek naar een </w:t>
      </w:r>
      <w:r w:rsidRPr="00A93D6C">
        <w:rPr>
          <w:rFonts w:ascii="Verdana Pro" w:hAnsi="Verdana Pro" w:cstheme="minorHAnsi"/>
          <w:sz w:val="18"/>
          <w:szCs w:val="18"/>
        </w:rPr>
        <w:t xml:space="preserve">eventuele </w:t>
      </w:r>
      <w:r w:rsidRPr="00A93D6C" w:rsidR="00C309DD">
        <w:rPr>
          <w:rFonts w:ascii="Verdana Pro" w:hAnsi="Verdana Pro" w:cstheme="minorHAnsi"/>
          <w:sz w:val="18"/>
          <w:szCs w:val="18"/>
        </w:rPr>
        <w:t xml:space="preserve">vooringenomenheid </w:t>
      </w:r>
      <w:r w:rsidRPr="00A93D6C">
        <w:rPr>
          <w:rFonts w:ascii="Verdana Pro" w:hAnsi="Verdana Pro" w:cstheme="minorHAnsi"/>
          <w:sz w:val="18"/>
          <w:szCs w:val="18"/>
        </w:rPr>
        <w:t xml:space="preserve">van de biometrische algoritmen was dan ook geen onderdeel van de pilot. </w:t>
      </w:r>
    </w:p>
    <w:p w:rsidR="004E66CC" w:rsidP="00D74059" w:rsidRDefault="002272FC" w14:paraId="15C33060" w14:textId="6F19642B">
      <w:pPr>
        <w:spacing w:line="276" w:lineRule="auto"/>
        <w:rPr>
          <w:rFonts w:ascii="Verdana Pro" w:hAnsi="Verdana Pro" w:cstheme="minorHAnsi"/>
          <w:sz w:val="18"/>
          <w:szCs w:val="18"/>
        </w:rPr>
      </w:pPr>
      <w:r w:rsidRPr="00A93D6C">
        <w:rPr>
          <w:rFonts w:ascii="Verdana Pro" w:hAnsi="Verdana Pro" w:cstheme="minorHAnsi"/>
          <w:sz w:val="18"/>
          <w:szCs w:val="18"/>
        </w:rPr>
        <w:t xml:space="preserve">In de pilot </w:t>
      </w:r>
      <w:r w:rsidRPr="00A93D6C" w:rsidR="0071431C">
        <w:rPr>
          <w:rFonts w:ascii="Verdana Pro" w:hAnsi="Verdana Pro" w:cstheme="minorHAnsi"/>
          <w:sz w:val="18"/>
          <w:szCs w:val="18"/>
        </w:rPr>
        <w:t>mislukten</w:t>
      </w:r>
      <w:r w:rsidRPr="00A93D6C">
        <w:rPr>
          <w:rFonts w:ascii="Verdana Pro" w:hAnsi="Verdana Pro" w:cstheme="minorHAnsi"/>
          <w:sz w:val="18"/>
          <w:szCs w:val="18"/>
        </w:rPr>
        <w:t xml:space="preserve"> </w:t>
      </w:r>
      <w:r w:rsidRPr="00A93D6C" w:rsidR="007F535E">
        <w:rPr>
          <w:rFonts w:ascii="Verdana Pro" w:hAnsi="Verdana Pro" w:cstheme="minorHAnsi"/>
          <w:sz w:val="18"/>
          <w:szCs w:val="18"/>
        </w:rPr>
        <w:t xml:space="preserve">6 van </w:t>
      </w:r>
      <w:r w:rsidRPr="00A93D6C">
        <w:rPr>
          <w:rFonts w:ascii="Verdana Pro" w:hAnsi="Verdana Pro" w:cstheme="minorHAnsi"/>
          <w:sz w:val="18"/>
          <w:szCs w:val="18"/>
        </w:rPr>
        <w:t xml:space="preserve">de </w:t>
      </w:r>
      <w:r w:rsidRPr="00A93D6C" w:rsidR="007F535E">
        <w:rPr>
          <w:rFonts w:ascii="Verdana Pro" w:hAnsi="Verdana Pro" w:cstheme="minorHAnsi"/>
          <w:sz w:val="18"/>
          <w:szCs w:val="18"/>
        </w:rPr>
        <w:t xml:space="preserve">1461 pogingen </w:t>
      </w:r>
      <w:r w:rsidRPr="00A93D6C" w:rsidR="00176AFF">
        <w:rPr>
          <w:rFonts w:ascii="Verdana Pro" w:hAnsi="Verdana Pro" w:cstheme="minorHAnsi"/>
          <w:sz w:val="18"/>
          <w:szCs w:val="18"/>
        </w:rPr>
        <w:t>tot</w:t>
      </w:r>
      <w:r w:rsidRPr="00A93D6C" w:rsidR="007F535E">
        <w:rPr>
          <w:rFonts w:ascii="Verdana Pro" w:hAnsi="Verdana Pro" w:cstheme="minorHAnsi"/>
          <w:sz w:val="18"/>
          <w:szCs w:val="18"/>
        </w:rPr>
        <w:t xml:space="preserve"> gezichtsvergelijking in de applicatie</w:t>
      </w:r>
      <w:r w:rsidRPr="00A93D6C" w:rsidR="0032208D">
        <w:rPr>
          <w:rFonts w:ascii="Verdana Pro" w:hAnsi="Verdana Pro" w:cstheme="minorHAnsi"/>
          <w:sz w:val="18"/>
          <w:szCs w:val="18"/>
        </w:rPr>
        <w:t>.</w:t>
      </w:r>
      <w:r w:rsidRPr="00A93D6C" w:rsidR="007F535E">
        <w:rPr>
          <w:rFonts w:ascii="Verdana Pro" w:hAnsi="Verdana Pro" w:cstheme="minorHAnsi"/>
          <w:sz w:val="18"/>
          <w:szCs w:val="18"/>
        </w:rPr>
        <w:t xml:space="preserve"> </w:t>
      </w:r>
      <w:r w:rsidRPr="00A93D6C" w:rsidR="005F6CEC">
        <w:rPr>
          <w:rFonts w:ascii="Verdana Pro" w:hAnsi="Verdana Pro" w:cstheme="minorHAnsi"/>
          <w:sz w:val="18"/>
          <w:szCs w:val="18"/>
        </w:rPr>
        <w:t>D</w:t>
      </w:r>
      <w:r w:rsidRPr="00A93D6C" w:rsidR="0032208D">
        <w:rPr>
          <w:rFonts w:ascii="Verdana Pro" w:hAnsi="Verdana Pro" w:cstheme="minorHAnsi"/>
          <w:sz w:val="18"/>
          <w:szCs w:val="18"/>
        </w:rPr>
        <w:t xml:space="preserve">e </w:t>
      </w:r>
      <w:r w:rsidRPr="00A93D6C" w:rsidR="007F535E">
        <w:rPr>
          <w:rFonts w:ascii="Verdana Pro" w:hAnsi="Verdana Pro" w:cstheme="minorHAnsi"/>
          <w:sz w:val="18"/>
          <w:szCs w:val="18"/>
        </w:rPr>
        <w:t xml:space="preserve">toedracht </w:t>
      </w:r>
      <w:r w:rsidRPr="00A93D6C" w:rsidR="0032208D">
        <w:rPr>
          <w:rFonts w:ascii="Verdana Pro" w:hAnsi="Verdana Pro" w:cstheme="minorHAnsi"/>
          <w:sz w:val="18"/>
          <w:szCs w:val="18"/>
        </w:rPr>
        <w:t xml:space="preserve">daarvan </w:t>
      </w:r>
      <w:r w:rsidRPr="00A93D6C" w:rsidR="007F535E">
        <w:rPr>
          <w:rFonts w:ascii="Verdana Pro" w:hAnsi="Verdana Pro" w:cstheme="minorHAnsi"/>
          <w:sz w:val="18"/>
          <w:szCs w:val="18"/>
        </w:rPr>
        <w:t xml:space="preserve">is niet vast te stellen. </w:t>
      </w:r>
      <w:r w:rsidRPr="00A93D6C" w:rsidR="004E66CC">
        <w:rPr>
          <w:rFonts w:ascii="Verdana Pro" w:hAnsi="Verdana Pro" w:cstheme="minorHAnsi"/>
          <w:sz w:val="18"/>
          <w:szCs w:val="18"/>
        </w:rPr>
        <w:t>Het is mogelijk dat de mislukte pogingen te wijten waren aan personen die probeerden een DTC aan te maken met een document dat niet bij hen hoorde</w:t>
      </w:r>
      <w:r w:rsidRPr="00A93D6C" w:rsidR="00A93D6C">
        <w:rPr>
          <w:rFonts w:ascii="Verdana Pro" w:hAnsi="Verdana Pro" w:cstheme="minorHAnsi"/>
          <w:sz w:val="18"/>
          <w:szCs w:val="18"/>
        </w:rPr>
        <w:t>.</w:t>
      </w:r>
      <w:r w:rsidR="004E66CC">
        <w:rPr>
          <w:rFonts w:ascii="Verdana Pro" w:hAnsi="Verdana Pro" w:cstheme="minorHAnsi"/>
          <w:sz w:val="18"/>
          <w:szCs w:val="18"/>
        </w:rPr>
        <w:t xml:space="preserve"> </w:t>
      </w:r>
    </w:p>
    <w:p w:rsidRPr="00015B75" w:rsidR="00CF051A" w:rsidP="00D74059" w:rsidRDefault="007F535E" w14:paraId="303D999E" w14:textId="2723716D">
      <w:pPr>
        <w:spacing w:line="276" w:lineRule="auto"/>
        <w:rPr>
          <w:rFonts w:ascii="Verdana Pro" w:hAnsi="Verdana Pro" w:cstheme="minorHAnsi"/>
          <w:i/>
          <w:iCs/>
          <w:sz w:val="18"/>
          <w:szCs w:val="18"/>
        </w:rPr>
      </w:pPr>
      <w:r w:rsidRPr="00981BFF">
        <w:rPr>
          <w:rFonts w:ascii="Verdana Pro" w:hAnsi="Verdana Pro" w:cstheme="minorHAnsi"/>
          <w:sz w:val="18"/>
          <w:szCs w:val="18"/>
        </w:rPr>
        <w:t xml:space="preserve">Uit de registratie van het boardingpoortje met automatische gezichtsvergelijking blijkt dat het overgrote deel van de passanten niet kon worden </w:t>
      </w:r>
      <w:proofErr w:type="spellStart"/>
      <w:r w:rsidRPr="00981BFF">
        <w:rPr>
          <w:rFonts w:ascii="Verdana Pro" w:hAnsi="Verdana Pro" w:cstheme="minorHAnsi"/>
          <w:sz w:val="18"/>
          <w:szCs w:val="18"/>
        </w:rPr>
        <w:t>gematcht</w:t>
      </w:r>
      <w:proofErr w:type="spellEnd"/>
      <w:r w:rsidRPr="00981BFF">
        <w:rPr>
          <w:rFonts w:ascii="Verdana Pro" w:hAnsi="Verdana Pro" w:cstheme="minorHAnsi"/>
          <w:sz w:val="18"/>
          <w:szCs w:val="18"/>
        </w:rPr>
        <w:t xml:space="preserve">. Dit komt onder andere doordat passanten die zich niet hadden aangemeld in de buurt van het poortje kwamen. Voor een verdere toelichting over de </w:t>
      </w:r>
      <w:r w:rsidRPr="00C309DD" w:rsidR="00C309DD">
        <w:rPr>
          <w:rFonts w:ascii="Verdana Pro" w:hAnsi="Verdana Pro" w:cstheme="minorHAnsi"/>
          <w:sz w:val="18"/>
          <w:szCs w:val="18"/>
        </w:rPr>
        <w:t>vooringenomenheid</w:t>
      </w:r>
      <w:r w:rsidRPr="00981BFF">
        <w:rPr>
          <w:rFonts w:ascii="Verdana Pro" w:hAnsi="Verdana Pro" w:cstheme="minorHAnsi"/>
          <w:sz w:val="18"/>
          <w:szCs w:val="18"/>
        </w:rPr>
        <w:t xml:space="preserve"> </w:t>
      </w:r>
      <w:r w:rsidR="00C309DD">
        <w:rPr>
          <w:rFonts w:ascii="Verdana Pro" w:hAnsi="Verdana Pro" w:cstheme="minorHAnsi"/>
          <w:sz w:val="18"/>
          <w:szCs w:val="18"/>
        </w:rPr>
        <w:t>van</w:t>
      </w:r>
      <w:r w:rsidRPr="00981BFF" w:rsidR="00C309DD">
        <w:rPr>
          <w:rFonts w:ascii="Verdana Pro" w:hAnsi="Verdana Pro" w:cstheme="minorHAnsi"/>
          <w:sz w:val="18"/>
          <w:szCs w:val="18"/>
        </w:rPr>
        <w:t xml:space="preserve"> </w:t>
      </w:r>
      <w:r w:rsidRPr="00981BFF">
        <w:rPr>
          <w:rFonts w:ascii="Verdana Pro" w:hAnsi="Verdana Pro" w:cstheme="minorHAnsi"/>
          <w:sz w:val="18"/>
          <w:szCs w:val="18"/>
        </w:rPr>
        <w:t xml:space="preserve">de ingezette biometrische algoritmen </w:t>
      </w:r>
      <w:bookmarkStart w:name="_Hlk192576457" w:id="3"/>
      <w:r w:rsidR="0059645C">
        <w:rPr>
          <w:rFonts w:ascii="Verdana Pro" w:hAnsi="Verdana Pro" w:cstheme="minorHAnsi"/>
          <w:sz w:val="18"/>
          <w:szCs w:val="18"/>
        </w:rPr>
        <w:t>wordt u verwezen naar</w:t>
      </w:r>
      <w:r w:rsidRPr="00981BFF">
        <w:rPr>
          <w:rFonts w:ascii="Verdana Pro" w:hAnsi="Verdana Pro" w:cstheme="minorHAnsi"/>
          <w:sz w:val="18"/>
          <w:szCs w:val="18"/>
        </w:rPr>
        <w:t xml:space="preserve"> </w:t>
      </w:r>
      <w:r w:rsidR="0059645C">
        <w:rPr>
          <w:rFonts w:ascii="Verdana Pro" w:hAnsi="Verdana Pro" w:cstheme="minorHAnsi"/>
          <w:sz w:val="18"/>
          <w:szCs w:val="18"/>
        </w:rPr>
        <w:t>onze</w:t>
      </w:r>
      <w:r w:rsidRPr="00981BFF">
        <w:rPr>
          <w:rFonts w:ascii="Verdana Pro" w:hAnsi="Verdana Pro" w:cstheme="minorHAnsi"/>
          <w:sz w:val="18"/>
          <w:szCs w:val="18"/>
        </w:rPr>
        <w:t xml:space="preserve"> eerdere reactie</w:t>
      </w:r>
      <w:bookmarkEnd w:id="3"/>
      <w:r w:rsidRPr="00981BFF">
        <w:rPr>
          <w:rStyle w:val="Voetnootmarkering"/>
          <w:rFonts w:ascii="Verdana Pro" w:hAnsi="Verdana Pro" w:cstheme="minorHAnsi"/>
          <w:sz w:val="18"/>
          <w:szCs w:val="18"/>
        </w:rPr>
        <w:footnoteReference w:id="18"/>
      </w:r>
      <w:r w:rsidRPr="00981BFF">
        <w:rPr>
          <w:rFonts w:ascii="Verdana Pro" w:hAnsi="Verdana Pro" w:cstheme="minorHAnsi"/>
          <w:sz w:val="18"/>
          <w:szCs w:val="18"/>
        </w:rPr>
        <w:t xml:space="preserve">. Zoals daar toegelicht </w:t>
      </w:r>
      <w:r w:rsidR="00981BFF">
        <w:rPr>
          <w:rFonts w:ascii="Verdana Pro" w:hAnsi="Verdana Pro" w:cstheme="minorHAnsi"/>
          <w:sz w:val="18"/>
          <w:szCs w:val="18"/>
        </w:rPr>
        <w:t xml:space="preserve">blijkt </w:t>
      </w:r>
      <w:r w:rsidR="00D30B30">
        <w:rPr>
          <w:rFonts w:ascii="Verdana Pro" w:hAnsi="Verdana Pro" w:cstheme="minorHAnsi"/>
          <w:sz w:val="18"/>
          <w:szCs w:val="18"/>
        </w:rPr>
        <w:t>uit</w:t>
      </w:r>
      <w:r w:rsidRPr="00981BFF">
        <w:rPr>
          <w:rFonts w:ascii="Verdana Pro" w:hAnsi="Verdana Pro" w:cstheme="minorHAnsi"/>
          <w:sz w:val="18"/>
          <w:szCs w:val="18"/>
        </w:rPr>
        <w:t xml:space="preserve"> </w:t>
      </w:r>
      <w:r w:rsidRPr="00981BFF" w:rsidR="00C57FA8">
        <w:rPr>
          <w:rFonts w:ascii="Verdana Pro" w:hAnsi="Verdana Pro" w:cs="Times New Roman"/>
          <w:sz w:val="18"/>
          <w:szCs w:val="18"/>
        </w:rPr>
        <w:t>onafhankelijk</w:t>
      </w:r>
      <w:r w:rsidR="00D30B30">
        <w:rPr>
          <w:rFonts w:ascii="Verdana Pro" w:hAnsi="Verdana Pro" w:cs="Times New Roman"/>
          <w:sz w:val="18"/>
          <w:szCs w:val="18"/>
        </w:rPr>
        <w:t xml:space="preserve"> onderzoek van het </w:t>
      </w:r>
      <w:r w:rsidRPr="00981BFF" w:rsidR="00C57FA8">
        <w:rPr>
          <w:rFonts w:ascii="Verdana Pro" w:hAnsi="Verdana Pro" w:cs="Times New Roman"/>
          <w:sz w:val="18"/>
          <w:szCs w:val="18"/>
        </w:rPr>
        <w:t xml:space="preserve">‘National </w:t>
      </w:r>
      <w:proofErr w:type="spellStart"/>
      <w:r w:rsidRPr="00981BFF" w:rsidR="00C57FA8">
        <w:rPr>
          <w:rFonts w:ascii="Verdana Pro" w:hAnsi="Verdana Pro" w:cs="Times New Roman"/>
          <w:sz w:val="18"/>
          <w:szCs w:val="18"/>
        </w:rPr>
        <w:t>Institute</w:t>
      </w:r>
      <w:proofErr w:type="spellEnd"/>
      <w:r w:rsidRPr="00981BFF" w:rsidR="00C57FA8">
        <w:rPr>
          <w:rFonts w:ascii="Verdana Pro" w:hAnsi="Verdana Pro" w:cs="Times New Roman"/>
          <w:sz w:val="18"/>
          <w:szCs w:val="18"/>
        </w:rPr>
        <w:t xml:space="preserve"> of Standards </w:t>
      </w:r>
      <w:proofErr w:type="spellStart"/>
      <w:r w:rsidRPr="00981BFF" w:rsidR="00C57FA8">
        <w:rPr>
          <w:rFonts w:ascii="Verdana Pro" w:hAnsi="Verdana Pro" w:cs="Times New Roman"/>
          <w:sz w:val="18"/>
          <w:szCs w:val="18"/>
        </w:rPr>
        <w:t>and</w:t>
      </w:r>
      <w:proofErr w:type="spellEnd"/>
      <w:r w:rsidRPr="00981BFF" w:rsidR="00C57FA8">
        <w:rPr>
          <w:rFonts w:ascii="Verdana Pro" w:hAnsi="Verdana Pro" w:cs="Times New Roman"/>
          <w:sz w:val="18"/>
          <w:szCs w:val="18"/>
        </w:rPr>
        <w:t xml:space="preserve"> Technology’ (NIST)</w:t>
      </w:r>
      <w:r w:rsidR="00D74059">
        <w:rPr>
          <w:rFonts w:ascii="Verdana Pro" w:hAnsi="Verdana Pro" w:cs="Times New Roman"/>
          <w:sz w:val="18"/>
          <w:szCs w:val="18"/>
        </w:rPr>
        <w:t>,</w:t>
      </w:r>
      <w:r w:rsidRPr="00981BFF" w:rsidR="00C57FA8">
        <w:rPr>
          <w:rFonts w:ascii="Verdana Pro" w:hAnsi="Verdana Pro" w:cs="Times New Roman"/>
          <w:sz w:val="18"/>
          <w:szCs w:val="18"/>
        </w:rPr>
        <w:t xml:space="preserve"> </w:t>
      </w:r>
      <w:r w:rsidR="00D74059">
        <w:rPr>
          <w:rFonts w:ascii="Verdana Pro" w:hAnsi="Verdana Pro" w:cs="Times New Roman"/>
          <w:sz w:val="18"/>
          <w:szCs w:val="18"/>
        </w:rPr>
        <w:t>dat</w:t>
      </w:r>
      <w:r w:rsidRPr="00981BFF" w:rsidR="00D74059">
        <w:rPr>
          <w:rFonts w:ascii="Verdana Pro" w:hAnsi="Verdana Pro" w:cs="Times New Roman"/>
          <w:sz w:val="18"/>
          <w:szCs w:val="18"/>
        </w:rPr>
        <w:t xml:space="preserve"> </w:t>
      </w:r>
      <w:r w:rsidRPr="00981BFF" w:rsidR="00C57FA8">
        <w:rPr>
          <w:rFonts w:ascii="Verdana Pro" w:hAnsi="Verdana Pro" w:cs="Times New Roman"/>
          <w:sz w:val="18"/>
          <w:szCs w:val="18"/>
        </w:rPr>
        <w:t>gezichtsherkenningssoftware op nauwkeurigheid en rechtvaardigheid toets</w:t>
      </w:r>
      <w:r w:rsidR="009E1872">
        <w:rPr>
          <w:rFonts w:ascii="Verdana Pro" w:hAnsi="Verdana Pro" w:cs="Times New Roman"/>
          <w:sz w:val="18"/>
          <w:szCs w:val="18"/>
        </w:rPr>
        <w:t>t</w:t>
      </w:r>
      <w:r w:rsidRPr="00981BFF" w:rsidR="00C57FA8">
        <w:rPr>
          <w:rFonts w:ascii="Verdana Pro" w:hAnsi="Verdana Pro" w:cs="Times New Roman"/>
          <w:sz w:val="18"/>
          <w:szCs w:val="18"/>
        </w:rPr>
        <w:t>,</w:t>
      </w:r>
      <w:r w:rsidR="00981BFF">
        <w:rPr>
          <w:rFonts w:ascii="Verdana Pro" w:hAnsi="Verdana Pro" w:cstheme="minorHAnsi"/>
          <w:sz w:val="18"/>
          <w:szCs w:val="18"/>
        </w:rPr>
        <w:t xml:space="preserve"> </w:t>
      </w:r>
      <w:r w:rsidR="00D30B30">
        <w:rPr>
          <w:rFonts w:ascii="Verdana Pro" w:hAnsi="Verdana Pro" w:cstheme="minorHAnsi"/>
          <w:sz w:val="18"/>
          <w:szCs w:val="18"/>
        </w:rPr>
        <w:t xml:space="preserve">dat </w:t>
      </w:r>
      <w:r w:rsidR="00981BFF">
        <w:rPr>
          <w:rFonts w:ascii="Verdana Pro" w:hAnsi="Verdana Pro" w:cstheme="minorHAnsi"/>
          <w:sz w:val="18"/>
          <w:szCs w:val="18"/>
        </w:rPr>
        <w:t xml:space="preserve">de algoritmes van de technische leverancier </w:t>
      </w:r>
      <w:r w:rsidR="00D30B30">
        <w:rPr>
          <w:rFonts w:ascii="Verdana Pro" w:hAnsi="Verdana Pro" w:cstheme="minorHAnsi"/>
          <w:sz w:val="18"/>
          <w:szCs w:val="18"/>
        </w:rPr>
        <w:t xml:space="preserve">tot </w:t>
      </w:r>
      <w:r w:rsidRPr="00981BFF">
        <w:rPr>
          <w:rFonts w:ascii="Verdana Pro" w:hAnsi="Verdana Pro" w:cstheme="minorHAnsi"/>
          <w:sz w:val="18"/>
          <w:szCs w:val="18"/>
        </w:rPr>
        <w:t xml:space="preserve">de best presterende algoritmen op de markt horen. Het ligt overigens niet voor de hand </w:t>
      </w:r>
      <w:r w:rsidR="00C309DD">
        <w:rPr>
          <w:rFonts w:ascii="Verdana Pro" w:hAnsi="Verdana Pro" w:cstheme="minorHAnsi"/>
          <w:sz w:val="18"/>
          <w:szCs w:val="18"/>
        </w:rPr>
        <w:t xml:space="preserve">dat </w:t>
      </w:r>
      <w:r w:rsidR="00182725">
        <w:rPr>
          <w:rFonts w:ascii="Verdana Pro" w:hAnsi="Verdana Pro" w:cstheme="minorHAnsi"/>
          <w:sz w:val="18"/>
          <w:szCs w:val="18"/>
        </w:rPr>
        <w:t xml:space="preserve">de </w:t>
      </w:r>
      <w:r w:rsidRPr="00981BFF">
        <w:rPr>
          <w:rFonts w:ascii="Verdana Pro" w:hAnsi="Verdana Pro" w:cstheme="minorHAnsi"/>
          <w:sz w:val="18"/>
          <w:szCs w:val="18"/>
        </w:rPr>
        <w:t>algoritme</w:t>
      </w:r>
      <w:r w:rsidR="00182725">
        <w:rPr>
          <w:rFonts w:ascii="Verdana Pro" w:hAnsi="Verdana Pro" w:cstheme="minorHAnsi"/>
          <w:sz w:val="18"/>
          <w:szCs w:val="18"/>
        </w:rPr>
        <w:t xml:space="preserve">s </w:t>
      </w:r>
      <w:r w:rsidR="00C309DD">
        <w:rPr>
          <w:rFonts w:ascii="Verdana Pro" w:hAnsi="Verdana Pro" w:cstheme="minorHAnsi"/>
          <w:sz w:val="18"/>
          <w:szCs w:val="18"/>
        </w:rPr>
        <w:t xml:space="preserve">die werden </w:t>
      </w:r>
      <w:r w:rsidR="00182725">
        <w:rPr>
          <w:rFonts w:ascii="Verdana Pro" w:hAnsi="Verdana Pro" w:cstheme="minorHAnsi"/>
          <w:sz w:val="18"/>
          <w:szCs w:val="18"/>
        </w:rPr>
        <w:t>gebruikt in de pilot,</w:t>
      </w:r>
      <w:r w:rsidRPr="00981BFF">
        <w:rPr>
          <w:rFonts w:ascii="Verdana Pro" w:hAnsi="Verdana Pro" w:cstheme="minorHAnsi"/>
          <w:sz w:val="18"/>
          <w:szCs w:val="18"/>
        </w:rPr>
        <w:t xml:space="preserve"> opnieuw </w:t>
      </w:r>
      <w:r w:rsidR="00C309DD">
        <w:rPr>
          <w:rFonts w:ascii="Verdana Pro" w:hAnsi="Verdana Pro" w:cstheme="minorHAnsi"/>
          <w:sz w:val="18"/>
          <w:szCs w:val="18"/>
        </w:rPr>
        <w:t xml:space="preserve">zullen </w:t>
      </w:r>
      <w:r w:rsidRPr="00981BFF" w:rsidR="00C309DD">
        <w:rPr>
          <w:rFonts w:ascii="Verdana Pro" w:hAnsi="Verdana Pro" w:cstheme="minorHAnsi"/>
          <w:sz w:val="18"/>
          <w:szCs w:val="18"/>
        </w:rPr>
        <w:t xml:space="preserve">worden </w:t>
      </w:r>
      <w:r w:rsidRPr="00981BFF">
        <w:rPr>
          <w:rFonts w:ascii="Verdana Pro" w:hAnsi="Verdana Pro" w:cstheme="minorHAnsi"/>
          <w:sz w:val="18"/>
          <w:szCs w:val="18"/>
        </w:rPr>
        <w:t>ingezet bij invoering van DTC</w:t>
      </w:r>
      <w:r w:rsidR="00C309DD">
        <w:rPr>
          <w:rFonts w:ascii="Verdana Pro" w:hAnsi="Verdana Pro" w:cstheme="minorHAnsi"/>
          <w:sz w:val="18"/>
          <w:szCs w:val="18"/>
        </w:rPr>
        <w:t>,</w:t>
      </w:r>
      <w:r w:rsidRPr="00981BFF">
        <w:rPr>
          <w:rFonts w:ascii="Verdana Pro" w:hAnsi="Verdana Pro" w:cstheme="minorHAnsi"/>
          <w:sz w:val="18"/>
          <w:szCs w:val="18"/>
        </w:rPr>
        <w:t xml:space="preserve"> zoals die in de nieuwe EU-voorstellen is voorzien. Hiervoor gaan ontwikkelingen in de markt te snel. In toekomstige implementaties van DTC zal uiteraard sterk ingezet worden op de inzet van een hoogwaardige biometrische software-oplossing </w:t>
      </w:r>
      <w:r w:rsidRPr="00981BFF" w:rsidR="00C57FA8">
        <w:rPr>
          <w:rFonts w:ascii="Verdana Pro" w:hAnsi="Verdana Pro" w:cstheme="minorHAnsi"/>
          <w:sz w:val="18"/>
          <w:szCs w:val="18"/>
        </w:rPr>
        <w:t>die rechtvaardig en nauwkeurig presteert</w:t>
      </w:r>
      <w:r w:rsidRPr="00981BFF">
        <w:rPr>
          <w:rFonts w:ascii="Verdana Pro" w:hAnsi="Verdana Pro" w:cstheme="minorHAnsi"/>
          <w:sz w:val="18"/>
          <w:szCs w:val="18"/>
        </w:rPr>
        <w:t>, zowel in de applicatie als bij grenspassage</w:t>
      </w:r>
      <w:r w:rsidRPr="00981BFF">
        <w:rPr>
          <w:rFonts w:ascii="Verdana Pro" w:hAnsi="Verdana Pro" w:cstheme="minorHAnsi"/>
        </w:rPr>
        <w:t>.</w:t>
      </w:r>
      <w:r w:rsidRPr="00490CC1" w:rsidR="00C57FA8">
        <w:rPr>
          <w:rFonts w:ascii="Verdana Pro" w:hAnsi="Verdana Pro" w:cstheme="minorHAnsi"/>
        </w:rPr>
        <w:t xml:space="preserve"> </w:t>
      </w:r>
      <w:r w:rsidRPr="00490CC1" w:rsidR="00C57FA8">
        <w:rPr>
          <w:rFonts w:ascii="Verdana Pro" w:hAnsi="Verdana Pro" w:cstheme="minorHAnsi"/>
          <w:i/>
          <w:iCs/>
        </w:rPr>
        <w:br/>
        <w:t xml:space="preserve"> </w:t>
      </w:r>
      <w:r w:rsidRPr="00490CC1" w:rsidR="00C57FA8">
        <w:rPr>
          <w:rFonts w:ascii="Verdana Pro" w:hAnsi="Verdana Pro" w:cstheme="minorHAnsi"/>
          <w:i/>
          <w:iCs/>
        </w:rPr>
        <w:br/>
      </w:r>
      <w:r w:rsidRPr="005275C3" w:rsidR="00CF051A">
        <w:rPr>
          <w:rFonts w:ascii="Verdana Pro" w:hAnsi="Verdana Pro" w:cstheme="minorHAnsi"/>
          <w:b/>
          <w:bCs/>
          <w:sz w:val="18"/>
          <w:szCs w:val="18"/>
        </w:rPr>
        <w:t>Vragen en opmerkingen inzake de uitgifte van DTC</w:t>
      </w:r>
      <w:r w:rsidRPr="005275C3" w:rsidR="00CF051A">
        <w:rPr>
          <w:rFonts w:ascii="Verdana Pro" w:hAnsi="Verdana Pro" w:cstheme="minorHAnsi"/>
          <w:sz w:val="18"/>
          <w:szCs w:val="18"/>
        </w:rPr>
        <w:t xml:space="preserve"> </w:t>
      </w:r>
      <w:r w:rsidRPr="005275C3" w:rsidR="00CF051A">
        <w:rPr>
          <w:rFonts w:ascii="Verdana Pro" w:hAnsi="Verdana Pro" w:cstheme="minorHAnsi"/>
          <w:b/>
          <w:bCs/>
          <w:sz w:val="18"/>
          <w:szCs w:val="18"/>
        </w:rPr>
        <w:t>(</w:t>
      </w:r>
      <w:r w:rsidRPr="005275C3" w:rsidR="003751B1">
        <w:rPr>
          <w:rFonts w:ascii="Verdana Pro" w:hAnsi="Verdana Pro" w:cstheme="minorHAnsi"/>
          <w:b/>
          <w:bCs/>
          <w:sz w:val="18"/>
          <w:szCs w:val="18"/>
        </w:rPr>
        <w:t>GroenLinks</w:t>
      </w:r>
      <w:r w:rsidRPr="005275C3" w:rsidR="00CF051A">
        <w:rPr>
          <w:rFonts w:ascii="Verdana Pro" w:hAnsi="Verdana Pro" w:cstheme="minorHAnsi"/>
          <w:b/>
          <w:bCs/>
          <w:sz w:val="18"/>
          <w:szCs w:val="18"/>
        </w:rPr>
        <w:t>-PvdA, VVD)</w:t>
      </w:r>
      <w:r w:rsidRPr="005275C3" w:rsidR="00CF051A">
        <w:rPr>
          <w:rFonts w:ascii="Verdana Pro" w:hAnsi="Verdana Pro" w:cstheme="minorHAnsi"/>
          <w:sz w:val="18"/>
          <w:szCs w:val="18"/>
        </w:rPr>
        <w:br/>
      </w:r>
      <w:r w:rsidRPr="00015B75" w:rsidR="00CF051A">
        <w:rPr>
          <w:rFonts w:ascii="Verdana Pro" w:hAnsi="Verdana Pro" w:cstheme="minorHAnsi"/>
          <w:i/>
          <w:iCs/>
          <w:sz w:val="18"/>
          <w:szCs w:val="18"/>
        </w:rPr>
        <w:t>Deze leden van de GroenLinks-PvdA-fractie lezen dat bij de afgifte van een nieuw reisdocument uitgevende instanties aanvragers op hun verzoek een DTC moeten verstrekken. Tegelijk wordt het voor reizigers mogelijk om een DTC aan te maken op hun mobiele telefoon in de EU-reisapplicatie. Kan het kabinet aangeven wat het verschil in beide processen is? Zijn er voor- of nadelen verbonden aan beide mogelijkheden?</w:t>
      </w:r>
    </w:p>
    <w:p w:rsidRPr="00015B75" w:rsidR="00CF051A" w:rsidP="00CF051A" w:rsidRDefault="00CF051A" w14:paraId="463AFCC4" w14:textId="77777777">
      <w:pPr>
        <w:spacing w:line="276" w:lineRule="auto"/>
        <w:rPr>
          <w:rFonts w:ascii="Verdana Pro" w:hAnsi="Verdana Pro" w:cstheme="minorHAnsi"/>
          <w:i/>
          <w:iCs/>
          <w:sz w:val="18"/>
          <w:szCs w:val="18"/>
        </w:rPr>
      </w:pPr>
      <w:r w:rsidRPr="00015B75">
        <w:rPr>
          <w:rFonts w:ascii="Verdana Pro" w:hAnsi="Verdana Pro" w:cstheme="minorHAnsi"/>
          <w:i/>
          <w:iCs/>
          <w:sz w:val="18"/>
          <w:szCs w:val="18"/>
        </w:rPr>
        <w:t xml:space="preserve">De leden van de VVD-fractie begrijpen dat reizigers die kiezen voor een DTC dat zelf op afstand kunnen aanmaken, opslaan en delen. Hoe betrouwbaar en hoe veilig is het als reizigers dat zelf kunnen doen? Zou het in dat kader mogelijk zijn de DTC aan te maken bij de uitgifte van het paspoort en de EU-reisapplicatie? Zou dat niet veiliger zijn? </w:t>
      </w:r>
    </w:p>
    <w:p w:rsidRPr="00CC77F5" w:rsidR="00CC77F5" w:rsidP="00CC77F5" w:rsidRDefault="00CF051A" w14:paraId="7D537DAD" w14:textId="209F5D31">
      <w:pPr>
        <w:spacing w:line="276" w:lineRule="auto"/>
        <w:rPr>
          <w:rFonts w:ascii="Verdana Pro" w:hAnsi="Verdana Pro" w:cstheme="minorHAnsi"/>
          <w:sz w:val="18"/>
          <w:szCs w:val="18"/>
        </w:rPr>
      </w:pPr>
      <w:r w:rsidRPr="00015B75">
        <w:rPr>
          <w:rFonts w:ascii="Verdana Pro" w:hAnsi="Verdana Pro" w:cstheme="minorHAnsi"/>
          <w:i/>
          <w:iCs/>
          <w:sz w:val="18"/>
          <w:szCs w:val="18"/>
        </w:rPr>
        <w:t>Overigens vragen deze leden hoe het een en ander gaat met de voorgestelde EU-reisapplicatie. Kunnen reizigers zelf die reisapplicatie installeren op hun telefoon? Of moet daar een aanvraag voor worden gedaan? Of gaat de</w:t>
      </w:r>
      <w:r w:rsidRPr="00015B75" w:rsidR="00176AFF">
        <w:rPr>
          <w:rFonts w:ascii="Verdana Pro" w:hAnsi="Verdana Pro" w:cstheme="minorHAnsi"/>
          <w:i/>
          <w:iCs/>
          <w:sz w:val="18"/>
          <w:szCs w:val="18"/>
        </w:rPr>
        <w:t xml:space="preserve"> </w:t>
      </w:r>
      <w:r w:rsidRPr="00015B75">
        <w:rPr>
          <w:rFonts w:ascii="Verdana Pro" w:hAnsi="Verdana Pro" w:cstheme="minorHAnsi"/>
          <w:i/>
          <w:iCs/>
          <w:sz w:val="18"/>
          <w:szCs w:val="18"/>
        </w:rPr>
        <w:t>aanvraag daarvoor tegelijk met een nieuw paspoort en de aanvraag van een DTC?</w:t>
      </w:r>
      <w:r w:rsidRPr="005275C3">
        <w:rPr>
          <w:rFonts w:ascii="Verdana Pro" w:hAnsi="Verdana Pro" w:cstheme="minorHAnsi"/>
          <w:i/>
          <w:iCs/>
          <w:sz w:val="18"/>
          <w:szCs w:val="18"/>
        </w:rPr>
        <w:t xml:space="preserve"> </w:t>
      </w:r>
      <w:r w:rsidRPr="005275C3">
        <w:rPr>
          <w:rFonts w:ascii="Verdana Pro" w:hAnsi="Verdana Pro" w:cstheme="minorHAnsi"/>
          <w:i/>
          <w:iCs/>
          <w:sz w:val="18"/>
          <w:szCs w:val="18"/>
        </w:rPr>
        <w:br/>
      </w:r>
      <w:r w:rsidRPr="005275C3">
        <w:rPr>
          <w:rFonts w:ascii="Verdana Pro" w:hAnsi="Verdana Pro" w:cstheme="minorHAnsi"/>
          <w:i/>
          <w:iCs/>
          <w:sz w:val="18"/>
          <w:szCs w:val="18"/>
        </w:rPr>
        <w:br/>
      </w:r>
      <w:r w:rsidRPr="00490CC1">
        <w:rPr>
          <w:rFonts w:ascii="Verdana Pro" w:hAnsi="Verdana Pro" w:cstheme="minorHAnsi"/>
          <w:b/>
          <w:bCs/>
          <w:sz w:val="18"/>
          <w:szCs w:val="18"/>
        </w:rPr>
        <w:t xml:space="preserve">Antwoord </w:t>
      </w:r>
      <w:r w:rsidR="005E7E73">
        <w:rPr>
          <w:rFonts w:ascii="Verdana Pro" w:hAnsi="Verdana Pro" w:cstheme="minorHAnsi"/>
          <w:b/>
          <w:bCs/>
          <w:sz w:val="18"/>
          <w:szCs w:val="18"/>
        </w:rPr>
        <w:br/>
      </w:r>
      <w:r w:rsidRPr="00752FF1" w:rsidR="00F767E8">
        <w:rPr>
          <w:rFonts w:ascii="Verdana Pro" w:hAnsi="Verdana Pro" w:cstheme="minorHAnsi"/>
          <w:sz w:val="18"/>
          <w:szCs w:val="18"/>
        </w:rPr>
        <w:br/>
      </w:r>
      <w:r w:rsidRPr="00CC77F5" w:rsidR="00CC77F5">
        <w:rPr>
          <w:rFonts w:ascii="Verdana Pro" w:hAnsi="Verdana Pro" w:cstheme="minorHAnsi"/>
          <w:sz w:val="18"/>
          <w:szCs w:val="18"/>
        </w:rPr>
        <w:t xml:space="preserve">Zoals </w:t>
      </w:r>
      <w:r w:rsidR="00CC77F5">
        <w:rPr>
          <w:rFonts w:ascii="Verdana Pro" w:hAnsi="Verdana Pro" w:cstheme="minorHAnsi"/>
          <w:sz w:val="18"/>
          <w:szCs w:val="18"/>
        </w:rPr>
        <w:t xml:space="preserve">al eerder aangegeven </w:t>
      </w:r>
      <w:r w:rsidRPr="00CC77F5" w:rsidR="00CC77F5">
        <w:rPr>
          <w:rFonts w:ascii="Verdana Pro" w:hAnsi="Verdana Pro" w:cstheme="minorHAnsi"/>
          <w:sz w:val="18"/>
          <w:szCs w:val="18"/>
        </w:rPr>
        <w:t xml:space="preserve">zijn er reeds vragen aan de Commissie gesteld over de aard van de uitgifte van een DTC bij uitgevende instanties. Er zijn geen grootschalige implementaties van een dergelijk systeem bekend. </w:t>
      </w:r>
      <w:r w:rsidR="00CC77F5">
        <w:rPr>
          <w:rFonts w:ascii="Verdana Pro" w:hAnsi="Verdana Pro" w:cstheme="minorHAnsi"/>
          <w:sz w:val="18"/>
          <w:szCs w:val="18"/>
        </w:rPr>
        <w:t xml:space="preserve">Een dergelijk systeem is mogelijk een uitkomst voor minder </w:t>
      </w:r>
      <w:proofErr w:type="spellStart"/>
      <w:r w:rsidR="00CC77F5">
        <w:rPr>
          <w:rFonts w:ascii="Verdana Pro" w:hAnsi="Verdana Pro" w:cstheme="minorHAnsi"/>
          <w:sz w:val="18"/>
          <w:szCs w:val="18"/>
        </w:rPr>
        <w:t>digitaalvaardigen</w:t>
      </w:r>
      <w:proofErr w:type="spellEnd"/>
      <w:r w:rsidR="00CC77F5">
        <w:rPr>
          <w:rFonts w:ascii="Verdana Pro" w:hAnsi="Verdana Pro" w:cstheme="minorHAnsi"/>
          <w:sz w:val="18"/>
          <w:szCs w:val="18"/>
        </w:rPr>
        <w:t xml:space="preserve">. </w:t>
      </w:r>
      <w:r w:rsidRPr="00CC77F5" w:rsidR="00CC77F5">
        <w:rPr>
          <w:rFonts w:ascii="Verdana Pro" w:hAnsi="Verdana Pro" w:cstheme="minorHAnsi"/>
          <w:sz w:val="18"/>
          <w:szCs w:val="18"/>
        </w:rPr>
        <w:t xml:space="preserve">In algemene zin is te stellen dat het zelf creëren van een DTC met een mobiele telefoon enige digitale vaardigheden vereist: er moet een ‘selfie’ gemaakt worden voor de gezichtsvergelijking en met de </w:t>
      </w:r>
      <w:proofErr w:type="spellStart"/>
      <w:r w:rsidRPr="00CC77F5" w:rsidR="00CC77F5">
        <w:rPr>
          <w:rFonts w:ascii="Verdana Pro" w:hAnsi="Verdana Pro" w:cstheme="minorHAnsi"/>
          <w:sz w:val="18"/>
          <w:szCs w:val="18"/>
        </w:rPr>
        <w:t>Near</w:t>
      </w:r>
      <w:proofErr w:type="spellEnd"/>
      <w:r w:rsidRPr="00CC77F5" w:rsidR="00CC77F5">
        <w:rPr>
          <w:rFonts w:ascii="Verdana Pro" w:hAnsi="Verdana Pro" w:cstheme="minorHAnsi"/>
          <w:sz w:val="18"/>
          <w:szCs w:val="18"/>
        </w:rPr>
        <w:t xml:space="preserve"> Field Communication (NFC)-lezer moet de chip uitgelezen worden. De chip moet bovendien ontgrendeld worden door de identiteitskaart of de houderpagina van het paspoort te fotograferen. Dit proces is vergelijkbaar met het verificatieproces van sommige banken.</w:t>
      </w:r>
    </w:p>
    <w:p w:rsidRPr="00015B75" w:rsidR="00015B75" w:rsidP="00015B75" w:rsidRDefault="00015B75" w14:paraId="0D2E4070" w14:textId="0A3CC9AC">
      <w:pPr>
        <w:spacing w:line="276" w:lineRule="auto"/>
        <w:rPr>
          <w:rFonts w:ascii="Verdana Pro" w:hAnsi="Verdana Pro" w:cstheme="minorHAnsi"/>
          <w:sz w:val="18"/>
          <w:szCs w:val="18"/>
        </w:rPr>
      </w:pPr>
      <w:r w:rsidRPr="00015B75">
        <w:rPr>
          <w:rFonts w:ascii="Verdana Pro" w:hAnsi="Verdana Pro" w:cstheme="minorHAnsi"/>
          <w:sz w:val="18"/>
          <w:szCs w:val="18"/>
        </w:rPr>
        <w:t xml:space="preserve">Het zelf creëren van een DTC wordt als zeer betrouwbaar gezien. Met een </w:t>
      </w:r>
      <w:r>
        <w:rPr>
          <w:rFonts w:ascii="Verdana Pro" w:hAnsi="Verdana Pro" w:cstheme="minorHAnsi"/>
          <w:sz w:val="18"/>
          <w:szCs w:val="18"/>
        </w:rPr>
        <w:t>gezichtsopname, gemaakt op de eigen telefoon,</w:t>
      </w:r>
      <w:r w:rsidRPr="00015B75">
        <w:rPr>
          <w:rFonts w:ascii="Verdana Pro" w:hAnsi="Verdana Pro" w:cstheme="minorHAnsi"/>
          <w:sz w:val="18"/>
          <w:szCs w:val="18"/>
        </w:rPr>
        <w:t xml:space="preserve"> met ‘</w:t>
      </w:r>
      <w:proofErr w:type="spellStart"/>
      <w:r w:rsidRPr="00015B75">
        <w:rPr>
          <w:rFonts w:ascii="Verdana Pro" w:hAnsi="Verdana Pro" w:cstheme="minorHAnsi"/>
          <w:sz w:val="18"/>
          <w:szCs w:val="18"/>
        </w:rPr>
        <w:t>livenessdetectie</w:t>
      </w:r>
      <w:proofErr w:type="spellEnd"/>
      <w:r w:rsidRPr="00015B75">
        <w:rPr>
          <w:rFonts w:ascii="Verdana Pro" w:hAnsi="Verdana Pro" w:cstheme="minorHAnsi"/>
          <w:sz w:val="18"/>
          <w:szCs w:val="18"/>
        </w:rPr>
        <w:t>’ wordt vastgesteld dat de houder bij het document hoort, en dat de beelden niet gemanipuleerd zijn. Daarbij geldt dat automatische gezichtsvergelijking inmiddels technisch zeer geavanceerd is. Doordat de chip bij het aanmaken op korte afstand van de telefoon moet zijn, en de houderpagina gefotografeerd moet worden om toegang tot de chip te krijgen, kunnen anderen zeer lastig toegang tot de chip krijgen. Met behulp van actieve, passieve en chipauthenticatie is bovendien op afstand vast te stellen of de chip niet gemanipuleerd of gekopieerd is. Het uitgeven van een DTC op locatie is daarom niet per se veiliger: weliswaar vindt de uitgifte dan in een gecontroleerde omgeving plaats, maar mensen blijken niet beter in gezichtsvergelijking dan softwaresystemen, en bovendien is met de reeds beschreven veiligheidsmechanismen goed vast te stellen dat het document authentiek is. Hierbij moet bovendien opgemerkt worden dat DTC vooralsnog primair ingezet wordt bij het overschrijden van de Schengenbuitengrenzen en het onderliggende fysieke document nog altijd nodig is.</w:t>
      </w:r>
    </w:p>
    <w:p w:rsidRPr="005275C3" w:rsidR="00F10AD6" w:rsidP="00CC77F5" w:rsidRDefault="00CC77F5" w14:paraId="695B8689" w14:textId="004F88B2">
      <w:pPr>
        <w:spacing w:line="276" w:lineRule="auto"/>
        <w:rPr>
          <w:rFonts w:ascii="Verdana Pro" w:hAnsi="Verdana Pro" w:cstheme="minorHAnsi"/>
          <w:b/>
          <w:bCs/>
          <w:sz w:val="18"/>
          <w:szCs w:val="18"/>
        </w:rPr>
      </w:pPr>
      <w:r w:rsidRPr="00CC77F5">
        <w:rPr>
          <w:rFonts w:ascii="Verdana Pro" w:hAnsi="Verdana Pro" w:cstheme="minorHAnsi"/>
          <w:sz w:val="18"/>
          <w:szCs w:val="18"/>
        </w:rPr>
        <w:t>Hoe de uitgifte van de reisapplicatie eruitziet is nog niet exact bekend, maar het ligt in de lijn der verwachting dat deze door gebruikers zelf te downloaden en te installeren is. De reisapplicatie is pas bruikbaar wanneer er een DTC in staat</w:t>
      </w:r>
      <w:r>
        <w:rPr>
          <w:rFonts w:ascii="Verdana Pro" w:hAnsi="Verdana Pro" w:cstheme="minorHAnsi"/>
          <w:sz w:val="18"/>
          <w:szCs w:val="18"/>
        </w:rPr>
        <w:t>, zelf aangemaakt of via de uitgevende instantie.</w:t>
      </w:r>
      <w:r w:rsidRPr="005275C3" w:rsidR="00CF051A">
        <w:rPr>
          <w:rFonts w:ascii="Verdana Pro" w:hAnsi="Verdana Pro" w:cstheme="minorHAnsi"/>
          <w:sz w:val="18"/>
          <w:szCs w:val="18"/>
        </w:rPr>
        <w:br/>
      </w:r>
      <w:r w:rsidRPr="005275C3" w:rsidR="00F10AD6">
        <w:rPr>
          <w:rFonts w:ascii="Verdana Pro" w:hAnsi="Verdana Pro" w:cstheme="minorHAnsi"/>
          <w:i/>
          <w:iCs/>
          <w:sz w:val="18"/>
          <w:szCs w:val="18"/>
        </w:rPr>
        <w:br/>
      </w:r>
      <w:r w:rsidRPr="005275C3" w:rsidR="00F10AD6">
        <w:rPr>
          <w:rFonts w:ascii="Verdana Pro" w:hAnsi="Verdana Pro" w:cstheme="minorHAnsi"/>
          <w:i/>
          <w:iCs/>
          <w:sz w:val="18"/>
          <w:szCs w:val="18"/>
        </w:rPr>
        <w:br/>
      </w:r>
      <w:r w:rsidRPr="005275C3" w:rsidR="00F10AD6">
        <w:rPr>
          <w:rFonts w:ascii="Verdana Pro" w:hAnsi="Verdana Pro" w:cstheme="minorHAnsi"/>
          <w:b/>
          <w:bCs/>
          <w:sz w:val="18"/>
          <w:szCs w:val="18"/>
        </w:rPr>
        <w:t>Vragen en opmerkingen inzake het vrijwillig gebruik van DTC (</w:t>
      </w:r>
      <w:r w:rsidRPr="005275C3" w:rsidR="00D74059">
        <w:rPr>
          <w:rFonts w:ascii="Verdana Pro" w:hAnsi="Verdana Pro" w:cstheme="minorHAnsi"/>
          <w:b/>
          <w:bCs/>
          <w:sz w:val="18"/>
          <w:szCs w:val="18"/>
        </w:rPr>
        <w:t>GroenLinks</w:t>
      </w:r>
      <w:r w:rsidRPr="005275C3" w:rsidR="00F10AD6">
        <w:rPr>
          <w:rFonts w:ascii="Verdana Pro" w:hAnsi="Verdana Pro" w:cstheme="minorHAnsi"/>
          <w:b/>
          <w:bCs/>
          <w:sz w:val="18"/>
          <w:szCs w:val="18"/>
        </w:rPr>
        <w:t>-PvdA, VVD, NSC</w:t>
      </w:r>
      <w:r w:rsidR="00D74059">
        <w:rPr>
          <w:rFonts w:ascii="Verdana Pro" w:hAnsi="Verdana Pro" w:cstheme="minorHAnsi"/>
          <w:b/>
          <w:bCs/>
          <w:sz w:val="18"/>
          <w:szCs w:val="18"/>
        </w:rPr>
        <w:t>, ChristenUnie</w:t>
      </w:r>
      <w:r w:rsidRPr="005275C3" w:rsidR="00F10AD6">
        <w:rPr>
          <w:rFonts w:ascii="Verdana Pro" w:hAnsi="Verdana Pro" w:cstheme="minorHAnsi"/>
          <w:b/>
          <w:bCs/>
          <w:sz w:val="18"/>
          <w:szCs w:val="18"/>
        </w:rPr>
        <w:t>)</w:t>
      </w:r>
    </w:p>
    <w:p w:rsidRPr="005275C3" w:rsidR="00F10AD6" w:rsidP="00F10AD6" w:rsidRDefault="00F10AD6" w14:paraId="77453824" w14:textId="77777777">
      <w:pPr>
        <w:spacing w:line="276" w:lineRule="auto"/>
        <w:rPr>
          <w:rFonts w:ascii="Verdana Pro" w:hAnsi="Verdana Pro" w:cstheme="minorHAnsi"/>
          <w:i/>
          <w:iCs/>
          <w:sz w:val="18"/>
          <w:szCs w:val="18"/>
        </w:rPr>
      </w:pPr>
      <w:bookmarkStart w:name="_Hlk191393224" w:id="4"/>
      <w:r w:rsidRPr="005275C3">
        <w:rPr>
          <w:rFonts w:ascii="Verdana Pro" w:hAnsi="Verdana Pro" w:cstheme="minorHAnsi"/>
          <w:i/>
          <w:iCs/>
          <w:sz w:val="18"/>
          <w:szCs w:val="18"/>
        </w:rPr>
        <w:t>De leden van de GroenLinks-PvdA-fractie maken zich ook zorgen over de vrijwilligheid van het gebruik van de DTC tijdens de pilot en de vervolgpilot. Deze leden lezen dat reizigers (veel) sneller door de grenscontrole heen komen bij gebruik van de DTC. Daarbij is er naar mening van deze leden een overduidelijk nadeel voor toekomstige reizigers die niet kiezen voor gebruik van een DTC, waardoor de vraag opgeworpen wordt of het geven van toestemming voor de verwerking van persoonsgegevens ten aanzien van het gebruik van DTC wel écht vrijwillig is. Dit is in lijn met de kritiek van de AP. Kan de bewindspersoon hier uitgebreid op reflecteren? Voorts zijn de leden van de GroenLinks-PvdA-fractie benieuwd of de Europese Commissie zich heeft gebaseerd op de resultaten uit de DTC-pilots in het impact assessment bij de keuze voor het verplichten van lidstaten om DTC’s desgewenst aan burgers te verstrekken.</w:t>
      </w:r>
    </w:p>
    <w:p w:rsidRPr="00CC2897" w:rsidR="00CC2897" w:rsidP="00CC2897" w:rsidRDefault="00F10AD6" w14:paraId="481D0096" w14:textId="6EB92444">
      <w:pPr>
        <w:rPr>
          <w:rFonts w:ascii="Verdana Pro" w:hAnsi="Verdana Pro" w:cstheme="minorHAnsi"/>
          <w:i/>
          <w:iCs/>
          <w:sz w:val="18"/>
          <w:szCs w:val="18"/>
        </w:rPr>
      </w:pPr>
      <w:r w:rsidRPr="005275C3">
        <w:rPr>
          <w:rFonts w:ascii="Verdana Pro" w:hAnsi="Verdana Pro" w:cstheme="minorHAnsi"/>
          <w:i/>
          <w:iCs/>
          <w:sz w:val="18"/>
          <w:szCs w:val="18"/>
        </w:rPr>
        <w:t xml:space="preserve">De leden van de VVD-fractie merken op dat het gebruik van de DTC zal vrijwillig zijn. Reizigers zullen dus niet worden verplicht om van de DTC gebruik te maken. Dat achten </w:t>
      </w:r>
      <w:r w:rsidRPr="003923F9">
        <w:rPr>
          <w:rFonts w:ascii="Verdana Pro" w:hAnsi="Verdana Pro" w:cstheme="minorHAnsi"/>
          <w:i/>
          <w:iCs/>
          <w:sz w:val="18"/>
          <w:szCs w:val="18"/>
        </w:rPr>
        <w:t xml:space="preserve">de leden van de VVD-fractie een goede zaak. Ook de eventuele hogere kosten voor de overheden en hogere leges voor reizigers behoeven aandacht. Met het voorstel krijgen vervoerders de mogelijkheid om op vrijwillige basis de DTC te integreren in hun bestaande processen. </w:t>
      </w:r>
      <w:r w:rsidRPr="003923F9" w:rsidR="003923F9">
        <w:rPr>
          <w:rFonts w:ascii="Verdana Pro" w:hAnsi="Verdana Pro" w:cstheme="minorHAnsi"/>
          <w:i/>
          <w:iCs/>
          <w:sz w:val="18"/>
          <w:szCs w:val="18"/>
        </w:rPr>
        <w:t>In hoeverre kunnen vervoerders straks hun klanten verplichten tot het aanmaken van een DTC? Hoe groot is overigens de kans dat in het algemeen een DTC en de EU-reisapplicatie voor reizigers verplicht worden? De VVD</w:t>
      </w:r>
      <w:r w:rsidRPr="00CC2897" w:rsidR="003923F9">
        <w:rPr>
          <w:rFonts w:ascii="Verdana Pro" w:hAnsi="Verdana Pro" w:cstheme="minorHAnsi"/>
          <w:i/>
          <w:iCs/>
          <w:sz w:val="18"/>
          <w:szCs w:val="18"/>
        </w:rPr>
        <w:t>-fractie vraagt</w:t>
      </w:r>
      <w:r w:rsidR="003923F9">
        <w:rPr>
          <w:rFonts w:ascii="Verdana Pro" w:hAnsi="Verdana Pro" w:cstheme="minorHAnsi"/>
          <w:i/>
          <w:iCs/>
          <w:sz w:val="18"/>
          <w:szCs w:val="18"/>
        </w:rPr>
        <w:t xml:space="preserve"> verder</w:t>
      </w:r>
      <w:r w:rsidRPr="00CC2897" w:rsidR="003923F9">
        <w:rPr>
          <w:rFonts w:ascii="Verdana Pro" w:hAnsi="Verdana Pro" w:cstheme="minorHAnsi"/>
          <w:i/>
          <w:iCs/>
          <w:sz w:val="18"/>
          <w:szCs w:val="18"/>
        </w:rPr>
        <w:t xml:space="preserve"> in hoeverre de DTC ook buiten het reisdomein te gebruiken is, bijvoorbeeld door </w:t>
      </w:r>
      <w:r w:rsidRPr="00CC2897" w:rsidR="00CC2897">
        <w:rPr>
          <w:rFonts w:ascii="Verdana Pro" w:hAnsi="Verdana Pro" w:cstheme="minorHAnsi"/>
          <w:i/>
          <w:iCs/>
          <w:sz w:val="18"/>
          <w:szCs w:val="18"/>
        </w:rPr>
        <w:t>autoverhuurbedrijven? Zouden die dat straks ook kunnen verplichten? Daarnaast vraagt de fractie naar de verhouding tussen de DTC en de EDI-wallet.</w:t>
      </w:r>
    </w:p>
    <w:p w:rsidRPr="005275C3" w:rsidR="00F10AD6" w:rsidP="00CC75BD" w:rsidRDefault="00F10AD6" w14:paraId="3587BF61" w14:textId="27AECD15">
      <w:pPr>
        <w:spacing w:line="276" w:lineRule="auto"/>
        <w:rPr>
          <w:rFonts w:ascii="Verdana Pro" w:hAnsi="Verdana Pro" w:cstheme="minorHAnsi"/>
          <w:i/>
          <w:iCs/>
          <w:sz w:val="18"/>
          <w:szCs w:val="18"/>
        </w:rPr>
      </w:pPr>
      <w:r w:rsidRPr="005275C3">
        <w:rPr>
          <w:rFonts w:ascii="Verdana Pro" w:hAnsi="Verdana Pro" w:cstheme="minorHAnsi"/>
          <w:i/>
          <w:iCs/>
          <w:sz w:val="18"/>
          <w:szCs w:val="18"/>
        </w:rPr>
        <w:t xml:space="preserve">De leden van de NSC-fractie vragen hoe de bewindspersoon garandeert dat het gebruik van de DTC volledig vrijwillig blijft en reizigers zonder smartphone of digitale vaardigheden niet worden benadeeld bij grenscontroles? Welke concrete alternatieven worden bijvoorbeeld aangeboden aan deze groep, zodat zij ook zonder beperkingen gebruik kunnen blijven maken van fysieke reisdocumenten? </w:t>
      </w:r>
    </w:p>
    <w:p w:rsidRPr="005275C3" w:rsidR="00F10AD6" w:rsidP="002272FC" w:rsidRDefault="00F10AD6" w14:paraId="45567362" w14:textId="0688D4C2">
      <w:pPr>
        <w:spacing w:line="276" w:lineRule="auto"/>
        <w:rPr>
          <w:rFonts w:ascii="Verdana Pro" w:hAnsi="Verdana Pro" w:cstheme="minorHAnsi"/>
          <w:sz w:val="18"/>
          <w:szCs w:val="18"/>
        </w:rPr>
      </w:pPr>
      <w:r w:rsidRPr="0017019D">
        <w:rPr>
          <w:rFonts w:ascii="Verdana Pro" w:hAnsi="Verdana Pro" w:cstheme="minorHAnsi"/>
          <w:i/>
          <w:iCs/>
          <w:sz w:val="18"/>
          <w:szCs w:val="18"/>
        </w:rPr>
        <w:t>De ChristenUnie-fractie vraagt hoe wordt gegarandeerd dat mensen zonder smartphone of digitale vaardigheden niet worden benadeeld in hun recht op vrij verkeer. Deze leden merken op dat op dit moment de inzet is om gebruik van het digitale paspoort optioneel en vrijwillig te houden, maar dat niet zeker is dat dat altijd zal blijven. Een mogelijke ontwikkeling waarin private partijen gebruik van de Europese Digitale Identiteit kunnen eisen</w:t>
      </w:r>
      <w:r w:rsidRPr="005275C3">
        <w:rPr>
          <w:rFonts w:ascii="Verdana Pro" w:hAnsi="Verdana Pro" w:cstheme="minorHAnsi"/>
          <w:i/>
          <w:iCs/>
          <w:sz w:val="18"/>
          <w:szCs w:val="18"/>
        </w:rPr>
        <w:t xml:space="preserve"> of het gebruik dermate genormaliseerd is dat de (impliciete) verplichting tot gebruik toch ontstaat vinden deze leden niet wenselijk. Ziet het kabinet hierin een risico? En hoe wordt voorkomen dat dit realiteit wordt? Kan er een garantie komen dat de Europese digitale identiteit volledig vrijwillig blijft, en hoe wordt dit gewaarborgd?</w:t>
      </w:r>
    </w:p>
    <w:bookmarkEnd w:id="4"/>
    <w:p w:rsidRPr="005275C3" w:rsidR="00553E70" w:rsidP="00DE3545" w:rsidRDefault="00F10AD6" w14:paraId="69D17829" w14:textId="6B3191EE">
      <w:pPr>
        <w:rPr>
          <w:rFonts w:ascii="Verdana Pro" w:hAnsi="Verdana Pro" w:cstheme="minorHAnsi"/>
          <w:sz w:val="18"/>
          <w:szCs w:val="18"/>
        </w:rPr>
      </w:pPr>
      <w:r w:rsidRPr="005275C3">
        <w:rPr>
          <w:rFonts w:ascii="Verdana Pro" w:hAnsi="Verdana Pro" w:cstheme="minorHAnsi"/>
          <w:b/>
          <w:bCs/>
          <w:sz w:val="18"/>
          <w:szCs w:val="18"/>
        </w:rPr>
        <w:t xml:space="preserve">Antwoord </w:t>
      </w:r>
      <w:r w:rsidRPr="005275C3">
        <w:rPr>
          <w:rFonts w:ascii="Verdana Pro" w:hAnsi="Verdana Pro" w:cstheme="minorHAnsi"/>
          <w:sz w:val="18"/>
          <w:szCs w:val="18"/>
        </w:rPr>
        <w:br/>
      </w:r>
      <w:r w:rsidRPr="005275C3" w:rsidR="0070541B">
        <w:rPr>
          <w:rFonts w:ascii="Verdana Pro" w:hAnsi="Verdana Pro" w:cstheme="minorHAnsi"/>
          <w:sz w:val="18"/>
          <w:szCs w:val="18"/>
        </w:rPr>
        <w:t xml:space="preserve">Momenteel kan een groot deel van de reizigers kiezen tussen het passeren van de grens via een handmatige controle </w:t>
      </w:r>
      <w:r w:rsidRPr="005275C3" w:rsidR="00421BB7">
        <w:rPr>
          <w:rFonts w:ascii="Verdana Pro" w:hAnsi="Verdana Pro" w:cstheme="minorHAnsi"/>
          <w:sz w:val="18"/>
          <w:szCs w:val="18"/>
        </w:rPr>
        <w:t xml:space="preserve">uitgevoerd door de grenswachter </w:t>
      </w:r>
      <w:r w:rsidRPr="005275C3" w:rsidR="0070541B">
        <w:rPr>
          <w:rFonts w:ascii="Verdana Pro" w:hAnsi="Verdana Pro" w:cstheme="minorHAnsi"/>
          <w:sz w:val="18"/>
          <w:szCs w:val="18"/>
        </w:rPr>
        <w:t xml:space="preserve">en </w:t>
      </w:r>
      <w:r w:rsidRPr="005275C3" w:rsidR="00421BB7">
        <w:rPr>
          <w:rFonts w:ascii="Verdana Pro" w:hAnsi="Verdana Pro" w:cstheme="minorHAnsi"/>
          <w:sz w:val="18"/>
          <w:szCs w:val="18"/>
        </w:rPr>
        <w:t>e</w:t>
      </w:r>
      <w:r w:rsidRPr="005275C3" w:rsidR="0070541B">
        <w:rPr>
          <w:rFonts w:ascii="Verdana Pro" w:hAnsi="Verdana Pro" w:cstheme="minorHAnsi"/>
          <w:sz w:val="18"/>
          <w:szCs w:val="18"/>
        </w:rPr>
        <w:t>en geautomatiseerde controle</w:t>
      </w:r>
      <w:r w:rsidRPr="005275C3" w:rsidR="00421BB7">
        <w:rPr>
          <w:rFonts w:ascii="Verdana Pro" w:hAnsi="Verdana Pro" w:cstheme="minorHAnsi"/>
          <w:sz w:val="18"/>
          <w:szCs w:val="18"/>
        </w:rPr>
        <w:t xml:space="preserve"> middels het SSPC</w:t>
      </w:r>
      <w:r w:rsidRPr="005275C3" w:rsidR="0070541B">
        <w:rPr>
          <w:rFonts w:ascii="Verdana Pro" w:hAnsi="Verdana Pro" w:cstheme="minorHAnsi"/>
          <w:sz w:val="18"/>
          <w:szCs w:val="18"/>
        </w:rPr>
        <w:t>.</w:t>
      </w:r>
      <w:bookmarkStart w:name="_Hlk193401353" w:id="5"/>
      <w:r w:rsidRPr="005275C3" w:rsidR="0070541B">
        <w:rPr>
          <w:rFonts w:ascii="Verdana Pro" w:hAnsi="Verdana Pro" w:cstheme="minorHAnsi"/>
          <w:sz w:val="18"/>
          <w:szCs w:val="18"/>
        </w:rPr>
        <w:t xml:space="preserve"> </w:t>
      </w:r>
      <w:r w:rsidRPr="005275C3" w:rsidR="00ED47DB">
        <w:rPr>
          <w:rFonts w:ascii="Verdana Pro" w:hAnsi="Verdana Pro" w:cstheme="minorHAnsi"/>
          <w:sz w:val="18"/>
          <w:szCs w:val="18"/>
        </w:rPr>
        <w:t xml:space="preserve">Met de implementatie van DTC </w:t>
      </w:r>
      <w:r w:rsidRPr="005275C3" w:rsidR="0070541B">
        <w:rPr>
          <w:rFonts w:ascii="Verdana Pro" w:hAnsi="Verdana Pro" w:cstheme="minorHAnsi"/>
          <w:sz w:val="18"/>
          <w:szCs w:val="18"/>
        </w:rPr>
        <w:t>ontstaat er e</w:t>
      </w:r>
      <w:r w:rsidRPr="005275C3" w:rsidR="00ED47DB">
        <w:rPr>
          <w:rFonts w:ascii="Verdana Pro" w:hAnsi="Verdana Pro" w:cstheme="minorHAnsi"/>
          <w:sz w:val="18"/>
          <w:szCs w:val="18"/>
        </w:rPr>
        <w:t xml:space="preserve">en additionele mogelijkheid om </w:t>
      </w:r>
      <w:r w:rsidRPr="005275C3" w:rsidR="0070541B">
        <w:rPr>
          <w:rFonts w:ascii="Verdana Pro" w:hAnsi="Verdana Pro" w:cstheme="minorHAnsi"/>
          <w:sz w:val="18"/>
          <w:szCs w:val="18"/>
        </w:rPr>
        <w:t>de grens te passeren</w:t>
      </w:r>
      <w:bookmarkEnd w:id="5"/>
      <w:r w:rsidRPr="005275C3" w:rsidR="0070541B">
        <w:rPr>
          <w:rFonts w:ascii="Verdana Pro" w:hAnsi="Verdana Pro" w:cstheme="minorHAnsi"/>
          <w:sz w:val="18"/>
          <w:szCs w:val="18"/>
        </w:rPr>
        <w:t xml:space="preserve">. Het gebruik van DTC biedt voordelen in de vorm van snellere </w:t>
      </w:r>
      <w:proofErr w:type="spellStart"/>
      <w:r w:rsidRPr="005275C3" w:rsidR="0070541B">
        <w:rPr>
          <w:rFonts w:ascii="Verdana Pro" w:hAnsi="Verdana Pro" w:cstheme="minorHAnsi"/>
          <w:sz w:val="18"/>
          <w:szCs w:val="18"/>
        </w:rPr>
        <w:t>frictieloze</w:t>
      </w:r>
      <w:proofErr w:type="spellEnd"/>
      <w:r w:rsidRPr="005275C3" w:rsidR="0070541B">
        <w:rPr>
          <w:rFonts w:ascii="Verdana Pro" w:hAnsi="Verdana Pro" w:cstheme="minorHAnsi"/>
          <w:sz w:val="18"/>
          <w:szCs w:val="18"/>
        </w:rPr>
        <w:t xml:space="preserve"> processen, maar dit zal wel op basis van vrijwilligheid zijn</w:t>
      </w:r>
      <w:r w:rsidRPr="005275C3" w:rsidR="00421BB7">
        <w:rPr>
          <w:rFonts w:ascii="Verdana Pro" w:hAnsi="Verdana Pro" w:cstheme="minorHAnsi"/>
          <w:sz w:val="18"/>
          <w:szCs w:val="18"/>
        </w:rPr>
        <w:t xml:space="preserve"> en blijven.</w:t>
      </w:r>
      <w:r w:rsidRPr="005275C3" w:rsidR="0070541B">
        <w:rPr>
          <w:rFonts w:ascii="Verdana Pro" w:hAnsi="Verdana Pro" w:cstheme="minorHAnsi"/>
          <w:sz w:val="18"/>
          <w:szCs w:val="18"/>
        </w:rPr>
        <w:t xml:space="preserve"> Daarbij geldt dat het </w:t>
      </w:r>
      <w:r w:rsidRPr="005275C3" w:rsidR="00DE3545">
        <w:rPr>
          <w:rFonts w:ascii="Verdana Pro" w:hAnsi="Verdana Pro" w:cstheme="minorHAnsi"/>
          <w:sz w:val="18"/>
          <w:szCs w:val="18"/>
        </w:rPr>
        <w:t xml:space="preserve">gebruik van DTC op luchthavens ook voordelen biedt voor reizigers die geen DTC gebruiken, doordat er kortere rijen zullen ontstaan bij de manuele balie en SSPC. Het is daarbij belangrijk om nogmaals te benadrukken dat het gebruik van DTC geen extra </w:t>
      </w:r>
      <w:r w:rsidRPr="0094000B" w:rsidR="00DE3545">
        <w:rPr>
          <w:rFonts w:ascii="Verdana Pro" w:hAnsi="Verdana Pro" w:cstheme="minorHAnsi"/>
          <w:sz w:val="18"/>
          <w:szCs w:val="18"/>
        </w:rPr>
        <w:t xml:space="preserve">gegevens vereist. Alleen de wijze en het moment waarop de controles worden uitgevoerd veranderen. Met een DTC kunnen controles grotendeels worden uitgevoerd voordat de reizigers arriveert aan de grens. </w:t>
      </w:r>
      <w:r w:rsidRPr="0094000B" w:rsidR="00AE13C4">
        <w:rPr>
          <w:rFonts w:ascii="Verdana Pro" w:hAnsi="Verdana Pro" w:cstheme="minorHAnsi"/>
          <w:sz w:val="18"/>
          <w:szCs w:val="18"/>
        </w:rPr>
        <w:t>In de pilot konden deelnemers bij aankomst naar een ‘tap &amp; go’ poortje</w:t>
      </w:r>
      <w:r w:rsidRPr="0094000B" w:rsidR="001510C9">
        <w:rPr>
          <w:rFonts w:ascii="Verdana Pro" w:hAnsi="Verdana Pro" w:cstheme="minorHAnsi"/>
          <w:sz w:val="18"/>
          <w:szCs w:val="18"/>
        </w:rPr>
        <w:t xml:space="preserve"> waar de reiziger </w:t>
      </w:r>
      <w:proofErr w:type="spellStart"/>
      <w:r w:rsidRPr="0094000B" w:rsidR="001510C9">
        <w:rPr>
          <w:rFonts w:ascii="Verdana Pro" w:hAnsi="Verdana Pro" w:cstheme="minorHAnsi"/>
          <w:sz w:val="18"/>
          <w:szCs w:val="18"/>
        </w:rPr>
        <w:t>gematcht</w:t>
      </w:r>
      <w:proofErr w:type="spellEnd"/>
      <w:r w:rsidRPr="0094000B" w:rsidR="001510C9">
        <w:rPr>
          <w:rFonts w:ascii="Verdana Pro" w:hAnsi="Verdana Pro" w:cstheme="minorHAnsi"/>
          <w:sz w:val="18"/>
          <w:szCs w:val="18"/>
        </w:rPr>
        <w:t xml:space="preserve"> werd met de DTC en het paspoort en de authenticiteit van het document werd gecontroleerd. </w:t>
      </w:r>
      <w:r w:rsidRPr="0094000B" w:rsidR="00AE13C4">
        <w:rPr>
          <w:rFonts w:ascii="Verdana Pro" w:hAnsi="Verdana Pro" w:cstheme="minorHAnsi"/>
          <w:sz w:val="18"/>
          <w:szCs w:val="18"/>
        </w:rPr>
        <w:t xml:space="preserve">Een fysiek paspoort was nog altijd nodig. De KMar houdt toezicht op het </w:t>
      </w:r>
      <w:r w:rsidRPr="0094000B" w:rsidR="001510C9">
        <w:rPr>
          <w:rFonts w:ascii="Verdana Pro" w:hAnsi="Verdana Pro" w:cstheme="minorHAnsi"/>
          <w:sz w:val="18"/>
          <w:szCs w:val="18"/>
        </w:rPr>
        <w:t>DTC-</w:t>
      </w:r>
      <w:r w:rsidRPr="0094000B" w:rsidR="00AE13C4">
        <w:rPr>
          <w:rFonts w:ascii="Verdana Pro" w:hAnsi="Verdana Pro" w:cstheme="minorHAnsi"/>
          <w:sz w:val="18"/>
          <w:szCs w:val="18"/>
        </w:rPr>
        <w:t xml:space="preserve">proces en kan ingrijpen wanneer nodig. </w:t>
      </w:r>
      <w:r w:rsidRPr="0094000B" w:rsidR="00553E70">
        <w:rPr>
          <w:rFonts w:ascii="Verdana Pro" w:hAnsi="Verdana Pro" w:cstheme="minorHAnsi"/>
          <w:sz w:val="18"/>
          <w:szCs w:val="18"/>
        </w:rPr>
        <w:t>De vrijwilligheid van het gebruik van DTC geldt eveneens voor vervoerders. Momenteel kunnen passagiers voor andere processen, zoals het inchecken voor de vlucht en inchecken van bagage</w:t>
      </w:r>
      <w:r w:rsidRPr="0094000B" w:rsidR="00015B75">
        <w:rPr>
          <w:rFonts w:ascii="Verdana Pro" w:hAnsi="Verdana Pro" w:cstheme="minorHAnsi"/>
          <w:sz w:val="18"/>
          <w:szCs w:val="18"/>
        </w:rPr>
        <w:t xml:space="preserve">, </w:t>
      </w:r>
      <w:r w:rsidRPr="0094000B" w:rsidR="00553E70">
        <w:rPr>
          <w:rFonts w:ascii="Verdana Pro" w:hAnsi="Verdana Pro" w:cstheme="minorHAnsi"/>
          <w:sz w:val="18"/>
          <w:szCs w:val="18"/>
        </w:rPr>
        <w:t>ook kiezen</w:t>
      </w:r>
      <w:r w:rsidR="00553E70">
        <w:rPr>
          <w:rFonts w:ascii="Verdana Pro" w:hAnsi="Verdana Pro" w:cstheme="minorHAnsi"/>
          <w:sz w:val="18"/>
          <w:szCs w:val="18"/>
        </w:rPr>
        <w:t xml:space="preserve"> tussen een manueel proces waarbij een luchtvaartmedewerker de handelingen uitvoert, of een geautomatiseerd proces middels een zelfbedieningskiosk.</w:t>
      </w:r>
    </w:p>
    <w:p w:rsidRPr="00976EE3" w:rsidR="00CC2897" w:rsidP="00421BB7" w:rsidRDefault="00DE3545" w14:paraId="2162C7DC" w14:textId="1124820E">
      <w:pPr>
        <w:rPr>
          <w:rFonts w:ascii="Verdana Pro" w:hAnsi="Verdana Pro" w:cstheme="minorHAnsi"/>
          <w:sz w:val="18"/>
          <w:szCs w:val="18"/>
        </w:rPr>
      </w:pPr>
      <w:r w:rsidRPr="005275C3">
        <w:rPr>
          <w:rFonts w:ascii="Verdana Pro" w:hAnsi="Verdana Pro" w:cstheme="minorHAnsi"/>
          <w:sz w:val="18"/>
          <w:szCs w:val="18"/>
        </w:rPr>
        <w:t xml:space="preserve">In de impact assessment beschrijft de Commissie dat gekozen is voor de verplichte uitgifte </w:t>
      </w:r>
      <w:r w:rsidRPr="005275C3" w:rsidR="00421BB7">
        <w:rPr>
          <w:rFonts w:ascii="Verdana Pro" w:hAnsi="Verdana Pro" w:cstheme="minorHAnsi"/>
          <w:sz w:val="18"/>
          <w:szCs w:val="18"/>
        </w:rPr>
        <w:t>en acceptatie wanneer reizigers daarvoor kiezen. Hiermee wordt volgens de Commissie gekozen voor e</w:t>
      </w:r>
      <w:r w:rsidRPr="005275C3">
        <w:rPr>
          <w:rFonts w:ascii="Verdana Pro" w:hAnsi="Verdana Pro" w:cstheme="minorHAnsi"/>
          <w:sz w:val="18"/>
          <w:szCs w:val="18"/>
        </w:rPr>
        <w:t>en uniforme, efficiënte en veilige implementatie binnen de EU</w:t>
      </w:r>
      <w:r w:rsidRPr="005275C3" w:rsidR="00421BB7">
        <w:rPr>
          <w:rFonts w:ascii="Verdana Pro" w:hAnsi="Verdana Pro" w:cstheme="minorHAnsi"/>
          <w:sz w:val="18"/>
          <w:szCs w:val="18"/>
        </w:rPr>
        <w:t>.</w:t>
      </w:r>
      <w:r w:rsidRPr="005275C3">
        <w:rPr>
          <w:rFonts w:ascii="Verdana Pro" w:hAnsi="Verdana Pro" w:cstheme="minorHAnsi"/>
          <w:sz w:val="18"/>
          <w:szCs w:val="18"/>
        </w:rPr>
        <w:t xml:space="preserve"> </w:t>
      </w:r>
      <w:r w:rsidRPr="005275C3" w:rsidR="00421BB7">
        <w:rPr>
          <w:rFonts w:ascii="Verdana Pro" w:hAnsi="Verdana Pro" w:cstheme="minorHAnsi"/>
          <w:sz w:val="18"/>
          <w:szCs w:val="18"/>
        </w:rPr>
        <w:t>Daarmee wordt v</w:t>
      </w:r>
      <w:r w:rsidRPr="005275C3">
        <w:rPr>
          <w:rFonts w:ascii="Verdana Pro" w:hAnsi="Verdana Pro" w:cstheme="minorHAnsi"/>
          <w:sz w:val="18"/>
          <w:szCs w:val="18"/>
        </w:rPr>
        <w:t>erzekerd dat alle EU</w:t>
      </w:r>
      <w:r w:rsidRPr="005275C3" w:rsidR="00421BB7">
        <w:rPr>
          <w:rFonts w:ascii="Verdana Pro" w:hAnsi="Verdana Pro" w:cstheme="minorHAnsi"/>
          <w:sz w:val="18"/>
          <w:szCs w:val="18"/>
        </w:rPr>
        <w:t>-onderdanen</w:t>
      </w:r>
      <w:r w:rsidRPr="005275C3">
        <w:rPr>
          <w:rFonts w:ascii="Verdana Pro" w:hAnsi="Verdana Pro" w:cstheme="minorHAnsi"/>
          <w:sz w:val="18"/>
          <w:szCs w:val="18"/>
        </w:rPr>
        <w:t xml:space="preserve"> toegang hebben tot </w:t>
      </w:r>
      <w:r w:rsidRPr="005275C3" w:rsidR="00421BB7">
        <w:rPr>
          <w:rFonts w:ascii="Verdana Pro" w:hAnsi="Verdana Pro" w:cstheme="minorHAnsi"/>
          <w:sz w:val="18"/>
          <w:szCs w:val="18"/>
        </w:rPr>
        <w:t xml:space="preserve">de mogelijke voordelen die </w:t>
      </w:r>
      <w:r w:rsidRPr="005275C3">
        <w:rPr>
          <w:rFonts w:ascii="Verdana Pro" w:hAnsi="Verdana Pro" w:cstheme="minorHAnsi"/>
          <w:sz w:val="18"/>
          <w:szCs w:val="18"/>
        </w:rPr>
        <w:t>een DTC</w:t>
      </w:r>
      <w:r w:rsidRPr="005275C3" w:rsidR="00421BB7">
        <w:rPr>
          <w:rFonts w:ascii="Verdana Pro" w:hAnsi="Verdana Pro" w:cstheme="minorHAnsi"/>
          <w:sz w:val="18"/>
          <w:szCs w:val="18"/>
        </w:rPr>
        <w:t xml:space="preserve"> biedt ten aanzien van </w:t>
      </w:r>
      <w:proofErr w:type="spellStart"/>
      <w:r w:rsidRPr="005275C3" w:rsidR="00421BB7">
        <w:rPr>
          <w:rFonts w:ascii="Verdana Pro" w:hAnsi="Verdana Pro" w:cstheme="minorHAnsi"/>
          <w:sz w:val="18"/>
          <w:szCs w:val="18"/>
        </w:rPr>
        <w:t>frictieloze</w:t>
      </w:r>
      <w:proofErr w:type="spellEnd"/>
      <w:r w:rsidRPr="005275C3" w:rsidR="00421BB7">
        <w:rPr>
          <w:rFonts w:ascii="Verdana Pro" w:hAnsi="Verdana Pro" w:cstheme="minorHAnsi"/>
          <w:sz w:val="18"/>
          <w:szCs w:val="18"/>
        </w:rPr>
        <w:t xml:space="preserve"> grensprocessen. </w:t>
      </w:r>
      <w:r w:rsidRPr="005275C3">
        <w:rPr>
          <w:rFonts w:ascii="Verdana Pro" w:hAnsi="Verdana Pro" w:cstheme="minorHAnsi"/>
          <w:sz w:val="18"/>
          <w:szCs w:val="18"/>
        </w:rPr>
        <w:t>Daarnaast zorgt een geharmoniseerde aanpak ervoor dat het systeem optimaal wordt geïntegreerd met bestaande en toekomstige EU-</w:t>
      </w:r>
      <w:r w:rsidRPr="00976EE3">
        <w:rPr>
          <w:rFonts w:ascii="Verdana Pro" w:hAnsi="Verdana Pro" w:cstheme="minorHAnsi"/>
          <w:sz w:val="18"/>
          <w:szCs w:val="18"/>
        </w:rPr>
        <w:t>grensbeheerinitiatieven</w:t>
      </w:r>
      <w:r w:rsidRPr="00976EE3" w:rsidR="00421BB7">
        <w:rPr>
          <w:rFonts w:ascii="Verdana Pro" w:hAnsi="Verdana Pro" w:cstheme="minorHAnsi"/>
          <w:sz w:val="18"/>
          <w:szCs w:val="18"/>
        </w:rPr>
        <w:t xml:space="preserve">. Een vrijwillig systeem zou volgens de Commissie leiden tot fragmentatie, waarbij sommige lidstaten DTC’s wel </w:t>
      </w:r>
      <w:r w:rsidRPr="00976EE3" w:rsidR="0053590C">
        <w:rPr>
          <w:rFonts w:ascii="Verdana Pro" w:hAnsi="Verdana Pro" w:cstheme="minorHAnsi"/>
          <w:sz w:val="18"/>
          <w:szCs w:val="18"/>
        </w:rPr>
        <w:t xml:space="preserve">accepteren </w:t>
      </w:r>
      <w:r w:rsidRPr="00976EE3" w:rsidR="00421BB7">
        <w:rPr>
          <w:rFonts w:ascii="Verdana Pro" w:hAnsi="Verdana Pro" w:cstheme="minorHAnsi"/>
          <w:sz w:val="18"/>
          <w:szCs w:val="18"/>
        </w:rPr>
        <w:t>en anderen niet, wat de interoperabiliteit en het wederzijds vertrouwen tussen lidstaten zou kunnen ondermijnen</w:t>
      </w:r>
      <w:r w:rsidRPr="00976EE3" w:rsidR="00CC2897">
        <w:rPr>
          <w:rFonts w:ascii="Verdana Pro" w:hAnsi="Verdana Pro" w:cstheme="minorHAnsi"/>
          <w:sz w:val="18"/>
          <w:szCs w:val="18"/>
        </w:rPr>
        <w:t>.</w:t>
      </w:r>
      <w:bookmarkStart w:name="_Hlk192865358" w:id="6"/>
    </w:p>
    <w:bookmarkEnd w:id="6"/>
    <w:p w:rsidRPr="00A21C3E" w:rsidR="003471D8" w:rsidP="003471D8" w:rsidRDefault="003471D8" w14:paraId="0D27AD35" w14:textId="77777777">
      <w:pPr>
        <w:rPr>
          <w:rFonts w:ascii="Verdana Pro" w:hAnsi="Verdana Pro" w:cstheme="minorHAnsi"/>
          <w:sz w:val="18"/>
          <w:szCs w:val="18"/>
        </w:rPr>
      </w:pPr>
      <w:r w:rsidRPr="00423349">
        <w:rPr>
          <w:rFonts w:ascii="Verdana Pro" w:hAnsi="Verdana Pro" w:cstheme="minorHAnsi"/>
          <w:sz w:val="18"/>
          <w:szCs w:val="18"/>
        </w:rPr>
        <w:t>DTC is primair bedoeld voor het faciliteren van grenscontroleprocessen. Daarnaast zal het mogelijk worden voor gebruikers om hun DTC in een EDI-wallet te laden voor gebruik voor andere doeleinden, ook buiten het reisdomein. De nadere uitwerking van dit laatste, zoals de relatie tussen de verordening en de eIDAS-verordening</w:t>
      </w:r>
      <w:r w:rsidRPr="00423349">
        <w:rPr>
          <w:rStyle w:val="Voetnootmarkering"/>
          <w:rFonts w:ascii="Verdana Pro" w:hAnsi="Verdana Pro" w:cstheme="minorHAnsi"/>
          <w:sz w:val="18"/>
          <w:szCs w:val="18"/>
        </w:rPr>
        <w:footnoteReference w:id="19"/>
      </w:r>
      <w:r w:rsidRPr="00423349">
        <w:rPr>
          <w:rFonts w:ascii="Verdana Pro" w:hAnsi="Verdana Pro" w:cstheme="minorHAnsi"/>
          <w:sz w:val="18"/>
          <w:szCs w:val="18"/>
        </w:rPr>
        <w:t>, die ziet op de EDI-wallet, is nog onderwerp van gesprek in de onderhandelingen. Zoals eerder aangegeven</w:t>
      </w:r>
      <w:r w:rsidRPr="00423349">
        <w:rPr>
          <w:rStyle w:val="Voetnootmarkering"/>
          <w:rFonts w:ascii="Verdana Pro" w:hAnsi="Verdana Pro" w:cstheme="minorHAnsi"/>
          <w:sz w:val="18"/>
          <w:szCs w:val="18"/>
        </w:rPr>
        <w:footnoteReference w:id="20"/>
      </w:r>
      <w:r w:rsidRPr="00423349">
        <w:rPr>
          <w:rFonts w:ascii="Verdana Pro" w:hAnsi="Verdana Pro" w:cstheme="minorHAnsi"/>
          <w:sz w:val="18"/>
          <w:szCs w:val="18"/>
        </w:rPr>
        <w:t xml:space="preserve"> is het gebruik van de EDI-wallet volledig vrijwillig, en kan de toegang tot publieke en private diensten, toegang tot de arbeidsmarkt en ondernemingsvrijheid niet op enige wijze beperkt of belemmerd worden voor natuurlijke personen en rechtspersonen die geen EDI-wallet gebruiken. Hier vloeit uit voort dat bedrijven die een EDI-wallet accepteren altijd een alternatief moeten bieden. Dit kan zowel een digitaal als een niet-digitaal alternatief zijn. De eIDAS-verordening schrijft ook voor dat het gebruik van andere bestaande identificatie- en inlogmiddelen mogelijk blijft. Het is daarmee uitgesloten dat dienstverleners het gebruik van een DTC via een EDI-wallet kunnen verplichten.</w:t>
      </w:r>
    </w:p>
    <w:p w:rsidRPr="00B4630A" w:rsidR="006078CA" w:rsidP="00B4630A" w:rsidRDefault="006078CA" w14:paraId="4ECAE9E5" w14:textId="77777777">
      <w:pPr>
        <w:rPr>
          <w:rFonts w:ascii="Verdana Pro" w:hAnsi="Verdana Pro" w:cstheme="minorHAnsi"/>
          <w:sz w:val="18"/>
          <w:szCs w:val="18"/>
        </w:rPr>
      </w:pPr>
    </w:p>
    <w:p w:rsidRPr="0059645C" w:rsidR="00D1430D" w:rsidP="00D1430D" w:rsidRDefault="00D1430D" w14:paraId="641560C8" w14:textId="4180C513">
      <w:pPr>
        <w:spacing w:line="276" w:lineRule="auto"/>
        <w:rPr>
          <w:rFonts w:ascii="Verdana Pro" w:hAnsi="Verdana Pro" w:cstheme="minorHAnsi"/>
          <w:i/>
          <w:iCs/>
          <w:sz w:val="18"/>
          <w:szCs w:val="18"/>
        </w:rPr>
      </w:pPr>
      <w:r w:rsidRPr="00B34780">
        <w:rPr>
          <w:rFonts w:ascii="Verdana Pro" w:hAnsi="Verdana Pro" w:cstheme="minorHAnsi"/>
          <w:b/>
          <w:bCs/>
          <w:sz w:val="18"/>
          <w:szCs w:val="18"/>
        </w:rPr>
        <w:t>Vragen en opmerkingen inzake de parlementaire procedure en het informeren van de Kamer (</w:t>
      </w:r>
      <w:r w:rsidRPr="00BA4EB1" w:rsidR="00BA4EB1">
        <w:rPr>
          <w:rFonts w:ascii="Verdana Pro" w:hAnsi="Verdana Pro" w:cstheme="minorHAnsi"/>
          <w:b/>
          <w:bCs/>
          <w:sz w:val="18"/>
          <w:szCs w:val="18"/>
        </w:rPr>
        <w:t>GroenLinks</w:t>
      </w:r>
      <w:r w:rsidRPr="00B34780">
        <w:rPr>
          <w:rFonts w:ascii="Verdana Pro" w:hAnsi="Verdana Pro" w:cstheme="minorHAnsi"/>
          <w:b/>
          <w:bCs/>
          <w:sz w:val="18"/>
          <w:szCs w:val="18"/>
        </w:rPr>
        <w:t>-PvdA,</w:t>
      </w:r>
      <w:r w:rsidRPr="00B34780">
        <w:rPr>
          <w:rFonts w:ascii="Verdana Pro" w:hAnsi="Verdana Pro" w:cstheme="minorHAnsi"/>
          <w:sz w:val="18"/>
          <w:szCs w:val="18"/>
        </w:rPr>
        <w:t xml:space="preserve"> </w:t>
      </w:r>
      <w:r w:rsidRPr="00B34780">
        <w:rPr>
          <w:rFonts w:ascii="Verdana Pro" w:hAnsi="Verdana Pro" w:cstheme="minorHAnsi"/>
          <w:b/>
          <w:bCs/>
          <w:sz w:val="18"/>
          <w:szCs w:val="18"/>
        </w:rPr>
        <w:t>VVD)</w:t>
      </w:r>
      <w:r w:rsidRPr="00B34780">
        <w:rPr>
          <w:rFonts w:ascii="Verdana Pro" w:hAnsi="Verdana Pro" w:cstheme="minorHAnsi"/>
          <w:sz w:val="18"/>
          <w:szCs w:val="18"/>
        </w:rPr>
        <w:br/>
      </w:r>
      <w:r w:rsidRPr="00B34780">
        <w:rPr>
          <w:rFonts w:ascii="Verdana Pro" w:hAnsi="Verdana Pro" w:cstheme="minorHAnsi"/>
          <w:sz w:val="18"/>
          <w:szCs w:val="18"/>
        </w:rPr>
        <w:br/>
      </w:r>
      <w:r w:rsidRPr="00B34780">
        <w:rPr>
          <w:rFonts w:ascii="Verdana Pro" w:hAnsi="Verdana Pro" w:cstheme="minorHAnsi"/>
          <w:i/>
          <w:iCs/>
          <w:sz w:val="18"/>
          <w:szCs w:val="18"/>
        </w:rPr>
        <w:t xml:space="preserve">De leden van de GroenLinks-PvdA fractie vragen of de bewindspersoon een toelichting kan geven op de speciale parlementaire procedure die geldt voor het voorstel van de Raad over de identiteitskaart gebaseerde DTC? Kan de bewindspersoon in het bijzonder ingaan op welk moment de Kamer geraadpleegd wordt? Op welke wijze zal het kabinet de </w:t>
      </w:r>
      <w:r w:rsidRPr="0059645C">
        <w:rPr>
          <w:rFonts w:ascii="Verdana Pro" w:hAnsi="Verdana Pro" w:cstheme="minorHAnsi"/>
          <w:i/>
          <w:iCs/>
          <w:sz w:val="18"/>
          <w:szCs w:val="18"/>
        </w:rPr>
        <w:t>Kamer tijdig informeren over een ontwerpbesluit van de Raad? Op welke wijze kan de Kamer instemmen met het ontwerpbesluit van de Raad?</w:t>
      </w:r>
    </w:p>
    <w:p w:rsidRPr="0059645C" w:rsidR="00D1430D" w:rsidP="00D1430D" w:rsidRDefault="00D1430D" w14:paraId="232ECEF8" w14:textId="77777777">
      <w:pPr>
        <w:spacing w:line="276" w:lineRule="auto"/>
        <w:rPr>
          <w:rFonts w:ascii="Verdana Pro" w:hAnsi="Verdana Pro" w:cstheme="minorHAnsi"/>
          <w:i/>
          <w:iCs/>
          <w:sz w:val="18"/>
          <w:szCs w:val="18"/>
        </w:rPr>
      </w:pPr>
      <w:r w:rsidRPr="0059645C">
        <w:rPr>
          <w:rFonts w:ascii="Verdana Pro" w:hAnsi="Verdana Pro" w:cstheme="minorHAnsi"/>
          <w:i/>
          <w:iCs/>
          <w:sz w:val="18"/>
          <w:szCs w:val="18"/>
        </w:rPr>
        <w:t>Ten slotte willen de leden van de GroenLinks-PvdA-fractie de bewindspersoon vragen de Kamer via de Geannoteerde Agenda bij de JBZ-raad en het kwartaaloverzicht van lopende wetgevingsonderhandelingen regelmatig op de hoogte te houden van de onderhandelingen op het voorstel van de Raad over de identiteitskaart gebaseerde DTC en over een digitale reisapplicatie. Kunt u de Kamer informeren zodra er een Raadsakkoord op dit voorstel in zicht is?</w:t>
      </w:r>
      <w:r w:rsidRPr="0059645C">
        <w:rPr>
          <w:rFonts w:ascii="Verdana Pro" w:hAnsi="Verdana Pro" w:cstheme="minorHAnsi"/>
          <w:i/>
          <w:iCs/>
          <w:sz w:val="18"/>
          <w:szCs w:val="18"/>
        </w:rPr>
        <w:br/>
      </w:r>
      <w:r w:rsidRPr="0059645C">
        <w:rPr>
          <w:rFonts w:ascii="Verdana Pro" w:hAnsi="Verdana Pro" w:cstheme="minorHAnsi"/>
          <w:i/>
          <w:iCs/>
          <w:sz w:val="18"/>
          <w:szCs w:val="18"/>
        </w:rPr>
        <w:br/>
        <w:t>De voorgestelde kabinetsinzet bij de onderhandelingen over de verordeningen is positief. De leden van de VVD-fractie lezen dat het kabinet tijdens deze onderhandelingen aandacht zal vragen voor “gegevensbescherming en privacy” en “beveiliging van de applicatie”. Deze leden achten het een goede zaak dat het kabinet zich daarvoor inzet. Zij gaan ervan uit dat het kabinet de Kamer hierover te zijner tijd zal informeren. De leden vragen tevens of er een Nederlands woord voor “</w:t>
      </w:r>
      <w:proofErr w:type="spellStart"/>
      <w:r w:rsidRPr="0059645C">
        <w:rPr>
          <w:rFonts w:ascii="Verdana Pro" w:hAnsi="Verdana Pro" w:cstheme="minorHAnsi"/>
          <w:i/>
          <w:iCs/>
          <w:sz w:val="18"/>
          <w:szCs w:val="18"/>
        </w:rPr>
        <w:t>reiscredentials</w:t>
      </w:r>
      <w:proofErr w:type="spellEnd"/>
      <w:r w:rsidRPr="0059645C">
        <w:rPr>
          <w:rFonts w:ascii="Verdana Pro" w:hAnsi="Verdana Pro" w:cstheme="minorHAnsi"/>
          <w:i/>
          <w:iCs/>
          <w:sz w:val="18"/>
          <w:szCs w:val="18"/>
        </w:rPr>
        <w:t xml:space="preserve">” gebruikt kan worden, zodat duidelijker is wat wordt bedoeld. </w:t>
      </w:r>
    </w:p>
    <w:p w:rsidRPr="00B34780" w:rsidR="00D1430D" w:rsidP="00D1430D" w:rsidRDefault="00D1430D" w14:paraId="55C6D2AA" w14:textId="248AB2B6">
      <w:pPr>
        <w:spacing w:line="276" w:lineRule="auto"/>
        <w:rPr>
          <w:rFonts w:ascii="Verdana Pro" w:hAnsi="Verdana Pro" w:cstheme="minorHAnsi"/>
          <w:i/>
          <w:iCs/>
          <w:sz w:val="18"/>
          <w:szCs w:val="18"/>
        </w:rPr>
      </w:pPr>
      <w:r w:rsidRPr="0059645C">
        <w:rPr>
          <w:rFonts w:ascii="Verdana Pro" w:hAnsi="Verdana Pro" w:cstheme="minorHAnsi"/>
          <w:i/>
          <w:iCs/>
          <w:sz w:val="18"/>
          <w:szCs w:val="18"/>
        </w:rPr>
        <w:t>De leden van de VVD merken op dat voor het voorstel voor een verordening met betrekking tot de DTC, een verzwaarde parlementaire procedure geldt. Voor de verordening over een digitale reisapplicatie geldt een andere procedure. De leden van de VVD-fractie vragen het kabinet in te gaan op het proces om in de Europese Unie tot besluitvorming te komen over de twee onderhavige verordeningen. Wat zijn de volgende stappen en fases van het proces? Op welke momenten komen er documenten hierover naar de Kamer, opdat de Kamer betrokken blijft bij dit gevoelige dossier? Wanneer, zo is de verwachting, worden de ontwerpbesluiten met de Kamer gedeeld? Deze leden vragen het kabinet de Kamer goed op de hoogte te houden. Kan de Kamer naast de informatie via de Geannoteerde Agenda bij de JBZ-Raad ook apart over de twee onderhavige verordeningen worden geïnformeerd?</w:t>
      </w:r>
      <w:r w:rsidRPr="00B34780">
        <w:rPr>
          <w:rFonts w:ascii="Verdana Pro" w:hAnsi="Verdana Pro" w:cstheme="minorHAnsi"/>
          <w:i/>
          <w:iCs/>
          <w:sz w:val="18"/>
          <w:szCs w:val="18"/>
        </w:rPr>
        <w:t xml:space="preserve"> </w:t>
      </w:r>
      <w:r w:rsidR="00DB70ED">
        <w:rPr>
          <w:rFonts w:ascii="Verdana Pro" w:hAnsi="Verdana Pro" w:cstheme="minorHAnsi"/>
          <w:i/>
          <w:iCs/>
          <w:sz w:val="18"/>
          <w:szCs w:val="18"/>
        </w:rPr>
        <w:br/>
      </w:r>
      <w:r w:rsidR="00DB70ED">
        <w:rPr>
          <w:rFonts w:ascii="Verdana Pro" w:hAnsi="Verdana Pro" w:cstheme="minorHAnsi"/>
          <w:i/>
          <w:iCs/>
          <w:sz w:val="18"/>
          <w:szCs w:val="18"/>
        </w:rPr>
        <w:br/>
      </w:r>
      <w:r w:rsidRPr="00DB70ED" w:rsidR="00DB70ED">
        <w:rPr>
          <w:rFonts w:ascii="Verdana Pro" w:hAnsi="Verdana Pro" w:cstheme="minorHAnsi"/>
          <w:b/>
          <w:bCs/>
          <w:sz w:val="18"/>
          <w:szCs w:val="18"/>
        </w:rPr>
        <w:t>Antwoord</w:t>
      </w:r>
    </w:p>
    <w:p w:rsidR="008A5429" w:rsidP="008A5429" w:rsidRDefault="008A5429" w14:paraId="60A2D0C3" w14:textId="73A211CB">
      <w:pPr>
        <w:spacing w:line="276" w:lineRule="auto"/>
        <w:rPr>
          <w:rFonts w:ascii="Verdana Pro" w:hAnsi="Verdana Pro" w:cstheme="minorHAnsi"/>
          <w:sz w:val="18"/>
          <w:szCs w:val="18"/>
        </w:rPr>
      </w:pPr>
      <w:r w:rsidRPr="00D30F64">
        <w:rPr>
          <w:rFonts w:ascii="Verdana Pro" w:hAnsi="Verdana Pro" w:cstheme="minorHAnsi"/>
          <w:sz w:val="18"/>
          <w:szCs w:val="18"/>
        </w:rPr>
        <w:t xml:space="preserve">De bijzondere wetgevingsprocedure </w:t>
      </w:r>
      <w:r>
        <w:rPr>
          <w:rFonts w:ascii="Verdana Pro" w:hAnsi="Verdana Pro" w:cstheme="minorHAnsi"/>
          <w:sz w:val="18"/>
          <w:szCs w:val="18"/>
        </w:rPr>
        <w:t>-</w:t>
      </w:r>
      <w:r w:rsidRPr="00D30F64">
        <w:rPr>
          <w:rFonts w:ascii="Verdana Pro" w:hAnsi="Verdana Pro" w:cstheme="minorHAnsi"/>
          <w:sz w:val="18"/>
          <w:szCs w:val="18"/>
        </w:rPr>
        <w:t xml:space="preserve"> </w:t>
      </w:r>
      <w:r w:rsidRPr="00B34780">
        <w:rPr>
          <w:rFonts w:ascii="Verdana Pro" w:hAnsi="Verdana Pro" w:cstheme="minorHAnsi"/>
          <w:sz w:val="18"/>
          <w:szCs w:val="18"/>
        </w:rPr>
        <w:t xml:space="preserve">die geldt voor het voorstel voor een identiteitskaart gebaseerde DTC </w:t>
      </w:r>
      <w:r>
        <w:rPr>
          <w:rFonts w:ascii="Verdana Pro" w:hAnsi="Verdana Pro" w:cstheme="minorHAnsi"/>
          <w:sz w:val="18"/>
          <w:szCs w:val="18"/>
        </w:rPr>
        <w:t xml:space="preserve">- </w:t>
      </w:r>
      <w:r w:rsidRPr="00D30F64">
        <w:rPr>
          <w:rFonts w:ascii="Verdana Pro" w:hAnsi="Verdana Pro" w:cstheme="minorHAnsi"/>
          <w:sz w:val="18"/>
          <w:szCs w:val="18"/>
        </w:rPr>
        <w:t>houdt in dat de Raad</w:t>
      </w:r>
      <w:r>
        <w:rPr>
          <w:rFonts w:ascii="Verdana Pro" w:hAnsi="Verdana Pro" w:cstheme="minorHAnsi"/>
          <w:sz w:val="18"/>
          <w:szCs w:val="18"/>
        </w:rPr>
        <w:t xml:space="preserve"> (de lidstaten)</w:t>
      </w:r>
      <w:r w:rsidRPr="00D30F64">
        <w:rPr>
          <w:rFonts w:ascii="Verdana Pro" w:hAnsi="Verdana Pro" w:cstheme="minorHAnsi"/>
          <w:sz w:val="18"/>
          <w:szCs w:val="18"/>
        </w:rPr>
        <w:t xml:space="preserve"> de enige wetgever is</w:t>
      </w:r>
      <w:r>
        <w:rPr>
          <w:rFonts w:ascii="Verdana Pro" w:hAnsi="Verdana Pro" w:cstheme="minorHAnsi"/>
          <w:sz w:val="18"/>
          <w:szCs w:val="18"/>
        </w:rPr>
        <w:t>,</w:t>
      </w:r>
      <w:r w:rsidRPr="00D30F64">
        <w:rPr>
          <w:rFonts w:ascii="Verdana Pro" w:hAnsi="Verdana Pro" w:cstheme="minorHAnsi"/>
          <w:sz w:val="18"/>
          <w:szCs w:val="18"/>
        </w:rPr>
        <w:t xml:space="preserve"> in plaats van medewetgever op gelijke voet </w:t>
      </w:r>
      <w:r>
        <w:rPr>
          <w:rFonts w:ascii="Verdana Pro" w:hAnsi="Verdana Pro" w:cstheme="minorHAnsi"/>
          <w:sz w:val="18"/>
          <w:szCs w:val="18"/>
        </w:rPr>
        <w:t>met</w:t>
      </w:r>
      <w:r w:rsidRPr="00D30F64">
        <w:rPr>
          <w:rFonts w:ascii="Verdana Pro" w:hAnsi="Verdana Pro" w:cstheme="minorHAnsi"/>
          <w:sz w:val="18"/>
          <w:szCs w:val="18"/>
        </w:rPr>
        <w:t xml:space="preserve"> het Europees Parlement</w:t>
      </w:r>
      <w:r>
        <w:rPr>
          <w:rFonts w:ascii="Verdana Pro" w:hAnsi="Verdana Pro" w:cstheme="minorHAnsi"/>
          <w:sz w:val="18"/>
          <w:szCs w:val="18"/>
        </w:rPr>
        <w:t xml:space="preserve"> (EP). Het EP zal wel een advies uitbrengen, en de Raad kan het wetgevingsvoorstel pas goedkeuren nadat het EP dat advies heeft uitgebracht. In het advies </w:t>
      </w:r>
      <w:r w:rsidRPr="00B34780">
        <w:rPr>
          <w:rFonts w:ascii="Verdana Pro" w:hAnsi="Verdana Pro" w:cstheme="minorHAnsi"/>
          <w:sz w:val="18"/>
          <w:szCs w:val="18"/>
        </w:rPr>
        <w:t xml:space="preserve">kan het </w:t>
      </w:r>
      <w:r>
        <w:rPr>
          <w:rFonts w:ascii="Verdana Pro" w:hAnsi="Verdana Pro" w:cstheme="minorHAnsi"/>
          <w:sz w:val="18"/>
          <w:szCs w:val="18"/>
        </w:rPr>
        <w:t xml:space="preserve">EP het </w:t>
      </w:r>
      <w:r w:rsidRPr="00B34780">
        <w:rPr>
          <w:rFonts w:ascii="Verdana Pro" w:hAnsi="Verdana Pro" w:cstheme="minorHAnsi"/>
          <w:sz w:val="18"/>
          <w:szCs w:val="18"/>
        </w:rPr>
        <w:t>voorstel goedkeuren, verwerpen of wijzigingen voorstel</w:t>
      </w:r>
      <w:r>
        <w:rPr>
          <w:rFonts w:ascii="Verdana Pro" w:hAnsi="Verdana Pro" w:cstheme="minorHAnsi"/>
          <w:sz w:val="18"/>
          <w:szCs w:val="18"/>
        </w:rPr>
        <w:t>l</w:t>
      </w:r>
      <w:r w:rsidRPr="00B34780">
        <w:rPr>
          <w:rFonts w:ascii="Verdana Pro" w:hAnsi="Verdana Pro" w:cstheme="minorHAnsi"/>
          <w:sz w:val="18"/>
          <w:szCs w:val="18"/>
        </w:rPr>
        <w:t xml:space="preserve">en, maar de Raad hoeft dit niet op te volgen. Het voorstel over een EU-reisapplicatie wordt via de gewone wetgevingsprocedure behandeld. Hierbij moeten uiteindelijk zowel het Europees Parlement als de Raad instemmen met een (gekwalificeerde) </w:t>
      </w:r>
      <w:r w:rsidRPr="00B34780" w:rsidR="003B440D">
        <w:rPr>
          <w:rFonts w:ascii="Verdana Pro" w:hAnsi="Verdana Pro" w:cstheme="minorHAnsi"/>
          <w:sz w:val="18"/>
          <w:szCs w:val="18"/>
        </w:rPr>
        <w:t>meerderheid.</w:t>
      </w:r>
      <w:r w:rsidR="00AD483E">
        <w:rPr>
          <w:rFonts w:ascii="Verdana Pro" w:hAnsi="Verdana Pro" w:cstheme="minorHAnsi"/>
          <w:sz w:val="18"/>
          <w:szCs w:val="18"/>
        </w:rPr>
        <w:t xml:space="preserve"> Dit verschil komt doordat </w:t>
      </w:r>
      <w:r w:rsidR="008D191D">
        <w:rPr>
          <w:rFonts w:ascii="Verdana Pro" w:hAnsi="Verdana Pro" w:cstheme="minorHAnsi"/>
          <w:sz w:val="18"/>
          <w:szCs w:val="18"/>
        </w:rPr>
        <w:t>beide voorstellen op andere rechtsgronden zijn gebaseerd</w:t>
      </w:r>
      <w:r w:rsidR="008D191D">
        <w:rPr>
          <w:rStyle w:val="Voetnootmarkering"/>
          <w:rFonts w:ascii="Verdana Pro" w:hAnsi="Verdana Pro" w:cstheme="minorHAnsi"/>
          <w:sz w:val="18"/>
          <w:szCs w:val="18"/>
        </w:rPr>
        <w:footnoteReference w:id="21"/>
      </w:r>
      <w:r w:rsidR="003923F9">
        <w:rPr>
          <w:rFonts w:ascii="Verdana Pro" w:hAnsi="Verdana Pro" w:cstheme="minorHAnsi"/>
          <w:sz w:val="18"/>
          <w:szCs w:val="18"/>
        </w:rPr>
        <w:t>.</w:t>
      </w:r>
      <w:r w:rsidR="00AD483E">
        <w:rPr>
          <w:rFonts w:ascii="Verdana Pro" w:hAnsi="Verdana Pro" w:cstheme="minorHAnsi"/>
          <w:sz w:val="18"/>
          <w:szCs w:val="18"/>
        </w:rPr>
        <w:t xml:space="preserve"> </w:t>
      </w:r>
    </w:p>
    <w:p w:rsidRPr="00B34780" w:rsidR="008A5429" w:rsidP="008A5429" w:rsidRDefault="008A5429" w14:paraId="612FBD34" w14:textId="0796FD5E">
      <w:pPr>
        <w:spacing w:line="276" w:lineRule="auto"/>
        <w:rPr>
          <w:rFonts w:ascii="Verdana Pro" w:hAnsi="Verdana Pro" w:cstheme="minorHAnsi"/>
          <w:sz w:val="18"/>
          <w:szCs w:val="18"/>
        </w:rPr>
      </w:pPr>
      <w:r>
        <w:rPr>
          <w:rFonts w:ascii="Verdana Pro" w:hAnsi="Verdana Pro" w:cstheme="minorHAnsi"/>
          <w:sz w:val="18"/>
          <w:szCs w:val="18"/>
        </w:rPr>
        <w:t xml:space="preserve">Lidstaten zullen de komende maanden suggesties doen om de tekst aan te passen. Nederland doet dat op basis van het kader zoals geschetst in de BNC-fiches. Wanneer lidstaten op werkniveau het eens worden over een aangepaste tekst, kan via de JBZ-Raad formeel de positie van de Raad worden vastgesteld. Voor de bijzondere wetgevingsprocedure geldt daarbij dat eerst op de positie van het EP gewacht zal worden, om deze ook in de overwegingen van de Raad te betrekken. Waar het de gewone wetgevingsprocedure betreft, verloopt dit tegelijkertijd: zowel de lidstaten als het EP zullen een positie innemen en daarin wijzigingsvoorstellen doen. Nadat zowel het EP als Raad hun positie hebben vastgesteld zullen trilogen volgen, om zo te komen tot een eindakkoord. Hier moeten zowel het EP als Raad dan weer mee instemmen. Hoe lang dit duurt hangt af van de snelheid waarmee zowel de Raad als het EP de voorstellen behandelt. Met uitgebreide voorstellen als deze kan dat geruime tijd in beslag nemen. </w:t>
      </w:r>
    </w:p>
    <w:p w:rsidRPr="00B34780" w:rsidR="008A5429" w:rsidP="008A5429" w:rsidRDefault="008A5429" w14:paraId="7F7A5119" w14:textId="763CC418">
      <w:pPr>
        <w:spacing w:line="276" w:lineRule="auto"/>
        <w:rPr>
          <w:rFonts w:ascii="Verdana Pro" w:hAnsi="Verdana Pro" w:cstheme="minorHAnsi"/>
          <w:sz w:val="18"/>
          <w:szCs w:val="18"/>
        </w:rPr>
      </w:pPr>
      <w:r>
        <w:rPr>
          <w:rFonts w:ascii="Verdana Pro" w:hAnsi="Verdana Pro" w:cstheme="minorHAnsi"/>
          <w:sz w:val="18"/>
          <w:szCs w:val="18"/>
        </w:rPr>
        <w:t>Het kabinet zal uw Kamer cf. de gebruikelijk procedures op de hoogte houden over het verloop van de onderhandelingen. Nu de onderhandelingen net gestart zijn, zal dat vooralsnog via het kwartaaloverzicht gaan. Hierin wordt uw Kamer elk kwartaal geïnformeerd over de stand van zaken van lopende EU-wetgeving. Wanneer het voorstel geagendeerd wordt op de JBZ-Raad en een akkoord in zicht is ontvangt uw Kamer daar via de geannoteerde agenda en verslagen van de JBZ-Raad informatie over.</w:t>
      </w:r>
    </w:p>
    <w:p w:rsidRPr="00B34780" w:rsidR="00D1430D" w:rsidP="00D1430D" w:rsidRDefault="003923F9" w14:paraId="43C9C91A" w14:textId="5DF5050C">
      <w:pPr>
        <w:pStyle w:val="Geenafstand"/>
        <w:spacing w:line="276" w:lineRule="auto"/>
        <w:rPr>
          <w:rFonts w:ascii="Verdana Pro" w:hAnsi="Verdana Pro" w:cstheme="minorHAnsi"/>
          <w:b/>
          <w:bCs/>
          <w:sz w:val="18"/>
          <w:szCs w:val="18"/>
        </w:rPr>
      </w:pPr>
      <w:r w:rsidRPr="006B36B3">
        <w:rPr>
          <w:rFonts w:ascii="Verdana Pro" w:hAnsi="Verdana Pro" w:cstheme="minorHAnsi"/>
          <w:sz w:val="18"/>
          <w:szCs w:val="18"/>
        </w:rPr>
        <w:t xml:space="preserve">Er is geen </w:t>
      </w:r>
      <w:r w:rsidR="006B36B3">
        <w:rPr>
          <w:rFonts w:ascii="Verdana Pro" w:hAnsi="Verdana Pro" w:cstheme="minorHAnsi"/>
          <w:sz w:val="18"/>
          <w:szCs w:val="18"/>
        </w:rPr>
        <w:t>gangbare, volledig</w:t>
      </w:r>
      <w:r w:rsidRPr="006B36B3">
        <w:rPr>
          <w:rFonts w:ascii="Verdana Pro" w:hAnsi="Verdana Pro" w:cstheme="minorHAnsi"/>
          <w:sz w:val="18"/>
          <w:szCs w:val="18"/>
        </w:rPr>
        <w:t xml:space="preserve"> Nederlandse term voor </w:t>
      </w:r>
      <w:proofErr w:type="spellStart"/>
      <w:r w:rsidR="006B36B3">
        <w:rPr>
          <w:rFonts w:ascii="Verdana Pro" w:hAnsi="Verdana Pro" w:cstheme="minorHAnsi"/>
          <w:sz w:val="18"/>
          <w:szCs w:val="18"/>
        </w:rPr>
        <w:t>reiscredentials</w:t>
      </w:r>
      <w:proofErr w:type="spellEnd"/>
      <w:r w:rsidRPr="006B36B3">
        <w:rPr>
          <w:rFonts w:ascii="Verdana Pro" w:hAnsi="Verdana Pro" w:cstheme="minorHAnsi"/>
          <w:sz w:val="18"/>
          <w:szCs w:val="18"/>
        </w:rPr>
        <w:t xml:space="preserve">. </w:t>
      </w:r>
      <w:r w:rsidR="006B36B3">
        <w:rPr>
          <w:rFonts w:ascii="Verdana Pro" w:hAnsi="Verdana Pro" w:cstheme="minorHAnsi"/>
          <w:sz w:val="18"/>
          <w:szCs w:val="18"/>
        </w:rPr>
        <w:t xml:space="preserve">De begrippen DTC en </w:t>
      </w:r>
      <w:proofErr w:type="spellStart"/>
      <w:r w:rsidR="006B36B3">
        <w:rPr>
          <w:rFonts w:ascii="Verdana Pro" w:hAnsi="Verdana Pro" w:cstheme="minorHAnsi"/>
          <w:sz w:val="18"/>
          <w:szCs w:val="18"/>
        </w:rPr>
        <w:t>reiscredentials</w:t>
      </w:r>
      <w:proofErr w:type="spellEnd"/>
      <w:r w:rsidR="006B36B3">
        <w:rPr>
          <w:rFonts w:ascii="Verdana Pro" w:hAnsi="Verdana Pro" w:cstheme="minorHAnsi"/>
          <w:sz w:val="18"/>
          <w:szCs w:val="18"/>
        </w:rPr>
        <w:t xml:space="preserve"> zullen gebruikt blijven worden</w:t>
      </w:r>
      <w:r w:rsidRPr="006B36B3">
        <w:rPr>
          <w:rFonts w:ascii="Verdana Pro" w:hAnsi="Verdana Pro" w:cstheme="minorHAnsi"/>
          <w:sz w:val="18"/>
          <w:szCs w:val="18"/>
        </w:rPr>
        <w:t xml:space="preserve">, omdat Engelse termen </w:t>
      </w:r>
      <w:r w:rsidRPr="006B36B3" w:rsidR="002A2A92">
        <w:rPr>
          <w:rFonts w:ascii="Verdana Pro" w:hAnsi="Verdana Pro" w:cstheme="minorHAnsi"/>
          <w:sz w:val="18"/>
          <w:szCs w:val="18"/>
        </w:rPr>
        <w:t>gezien het sterk internationaal georiënteerde karakter van reisdocumenten, de luchtvaart en bijhorende technologie</w:t>
      </w:r>
      <w:r w:rsidRPr="006B36B3">
        <w:rPr>
          <w:rFonts w:ascii="Verdana Pro" w:hAnsi="Verdana Pro" w:cstheme="minorHAnsi"/>
          <w:sz w:val="18"/>
          <w:szCs w:val="18"/>
        </w:rPr>
        <w:t xml:space="preserve"> de standaard zijn. </w:t>
      </w:r>
      <w:r w:rsidR="006B36B3">
        <w:rPr>
          <w:rFonts w:ascii="Verdana Pro" w:hAnsi="Verdana Pro" w:cstheme="minorHAnsi"/>
          <w:sz w:val="18"/>
          <w:szCs w:val="18"/>
        </w:rPr>
        <w:t>Dit</w:t>
      </w:r>
      <w:r w:rsidRPr="006B36B3">
        <w:rPr>
          <w:rFonts w:ascii="Verdana Pro" w:hAnsi="Verdana Pro" w:cstheme="minorHAnsi"/>
          <w:sz w:val="18"/>
          <w:szCs w:val="18"/>
        </w:rPr>
        <w:t xml:space="preserve"> zorgt voor eenduidigheid, voorkomt verwarring en maakt het mogelijk om consistent te communiceren over deze technologie. </w:t>
      </w:r>
      <w:r>
        <w:rPr>
          <w:rFonts w:ascii="Verdana Pro" w:hAnsi="Verdana Pro" w:cstheme="minorHAnsi"/>
          <w:sz w:val="18"/>
          <w:szCs w:val="18"/>
        </w:rPr>
        <w:br/>
      </w:r>
    </w:p>
    <w:p w:rsidRPr="00B34780" w:rsidR="00D1430D" w:rsidP="00D1430D" w:rsidRDefault="00D1430D" w14:paraId="2F34C14A" w14:textId="77777777">
      <w:pPr>
        <w:pStyle w:val="Geenafstand"/>
        <w:spacing w:line="276" w:lineRule="auto"/>
        <w:rPr>
          <w:rFonts w:ascii="Verdana Pro" w:hAnsi="Verdana Pro" w:cstheme="minorHAnsi"/>
          <w:b/>
          <w:bCs/>
          <w:sz w:val="18"/>
          <w:szCs w:val="18"/>
        </w:rPr>
      </w:pPr>
      <w:r w:rsidRPr="00B34780">
        <w:rPr>
          <w:rFonts w:ascii="Verdana Pro" w:hAnsi="Verdana Pro" w:cstheme="minorHAnsi"/>
          <w:b/>
          <w:bCs/>
          <w:sz w:val="18"/>
          <w:szCs w:val="18"/>
        </w:rPr>
        <w:t>Overige vragen en opmerkingen van de leden van de PVV-fractie</w:t>
      </w:r>
    </w:p>
    <w:p w:rsidRPr="00B34780" w:rsidR="00D1430D" w:rsidP="00D1430D" w:rsidRDefault="00D1430D" w14:paraId="15E7FB5E" w14:textId="77777777">
      <w:pPr>
        <w:pStyle w:val="Geenafstand"/>
        <w:spacing w:line="276" w:lineRule="auto"/>
        <w:rPr>
          <w:rFonts w:ascii="Verdana Pro" w:hAnsi="Verdana Pro" w:cstheme="minorHAnsi"/>
          <w:b/>
          <w:bCs/>
          <w:sz w:val="18"/>
          <w:szCs w:val="18"/>
        </w:rPr>
      </w:pPr>
    </w:p>
    <w:p w:rsidRPr="00B34780" w:rsidR="00D1430D" w:rsidP="00D1430D" w:rsidRDefault="00D1430D" w14:paraId="7FA3038F" w14:textId="77777777">
      <w:pPr>
        <w:pStyle w:val="Geenafstand"/>
        <w:spacing w:line="276" w:lineRule="auto"/>
        <w:rPr>
          <w:rFonts w:ascii="Verdana Pro" w:hAnsi="Verdana Pro" w:cstheme="minorHAnsi"/>
          <w:i/>
          <w:iCs/>
          <w:sz w:val="18"/>
          <w:szCs w:val="18"/>
        </w:rPr>
      </w:pPr>
      <w:r w:rsidRPr="00B34780">
        <w:rPr>
          <w:rFonts w:ascii="Verdana Pro" w:hAnsi="Verdana Pro" w:cstheme="minorHAnsi"/>
          <w:i/>
          <w:iCs/>
          <w:sz w:val="18"/>
          <w:szCs w:val="18"/>
        </w:rPr>
        <w:t xml:space="preserve">De leden van de PVV-fractie merken op dat uiterlijk vijf jaar na ingebruikneming van de EU-reisapplicatie die het reizen met een DTC mogelijk maakt een algemene evaluatie wordt uitgevoerd naar het gebruik hiervan (ex post). Gezien de ingrijpende wijzigingen die de EU-reisapplicatie met zich meebrengt vragen wij waarom gekozen is voor deze uiterlijke termijn van vijf jaar, en niet drie jaar. Ook vernemen deze leden graag waarom er geen ex ante en ex </w:t>
      </w:r>
      <w:proofErr w:type="spellStart"/>
      <w:r w:rsidRPr="00B34780">
        <w:rPr>
          <w:rFonts w:ascii="Verdana Pro" w:hAnsi="Verdana Pro" w:cstheme="minorHAnsi"/>
          <w:i/>
          <w:iCs/>
          <w:sz w:val="18"/>
          <w:szCs w:val="18"/>
        </w:rPr>
        <w:t>durante</w:t>
      </w:r>
      <w:proofErr w:type="spellEnd"/>
      <w:r w:rsidRPr="00B34780">
        <w:rPr>
          <w:rFonts w:ascii="Verdana Pro" w:hAnsi="Verdana Pro" w:cstheme="minorHAnsi"/>
          <w:i/>
          <w:iCs/>
          <w:sz w:val="18"/>
          <w:szCs w:val="18"/>
        </w:rPr>
        <w:t xml:space="preserve"> evaluaties zullen plaatsvinden.</w:t>
      </w:r>
    </w:p>
    <w:p w:rsidR="003923F9" w:rsidP="00541A82" w:rsidRDefault="00DB70ED" w14:paraId="35D872AD" w14:textId="41CB4535">
      <w:pPr>
        <w:pStyle w:val="Geenafstand"/>
        <w:spacing w:line="276" w:lineRule="auto"/>
        <w:rPr>
          <w:rFonts w:ascii="Verdana Pro" w:hAnsi="Verdana Pro" w:cstheme="minorHAnsi"/>
          <w:sz w:val="18"/>
          <w:szCs w:val="18"/>
        </w:rPr>
      </w:pPr>
      <w:r>
        <w:rPr>
          <w:rFonts w:ascii="Verdana Pro" w:hAnsi="Verdana Pro" w:cstheme="minorHAnsi"/>
          <w:i/>
          <w:iCs/>
          <w:sz w:val="18"/>
          <w:szCs w:val="18"/>
        </w:rPr>
        <w:br/>
      </w:r>
      <w:r w:rsidRPr="001E4DB6">
        <w:rPr>
          <w:rFonts w:ascii="Verdana Pro" w:hAnsi="Verdana Pro" w:cstheme="minorHAnsi"/>
          <w:b/>
          <w:bCs/>
          <w:sz w:val="18"/>
          <w:szCs w:val="18"/>
        </w:rPr>
        <w:t>Antwoord</w:t>
      </w:r>
      <w:r>
        <w:rPr>
          <w:rFonts w:ascii="Verdana Pro" w:hAnsi="Verdana Pro" w:cstheme="minorHAnsi"/>
          <w:i/>
          <w:iCs/>
          <w:sz w:val="18"/>
          <w:szCs w:val="18"/>
        </w:rPr>
        <w:br/>
      </w:r>
      <w:r w:rsidRPr="0059645C" w:rsidR="008C02B5">
        <w:rPr>
          <w:rFonts w:ascii="Verdana Pro" w:hAnsi="Verdana Pro" w:cstheme="minorHAnsi"/>
          <w:sz w:val="18"/>
          <w:szCs w:val="18"/>
        </w:rPr>
        <w:t>De Europese Commissie heeft gekozen om de DTC na vijf jaar te evalueren</w:t>
      </w:r>
      <w:r w:rsidR="0080622E">
        <w:rPr>
          <w:rFonts w:ascii="Verdana Pro" w:hAnsi="Verdana Pro" w:cstheme="minorHAnsi"/>
          <w:sz w:val="18"/>
          <w:szCs w:val="18"/>
        </w:rPr>
        <w:t>.</w:t>
      </w:r>
      <w:r w:rsidR="00202DA1">
        <w:rPr>
          <w:rFonts w:ascii="Verdana Pro" w:hAnsi="Verdana Pro" w:cstheme="minorHAnsi"/>
          <w:sz w:val="18"/>
          <w:szCs w:val="18"/>
        </w:rPr>
        <w:t xml:space="preserve"> </w:t>
      </w:r>
      <w:r w:rsidR="0080622E">
        <w:rPr>
          <w:rFonts w:ascii="Verdana Pro" w:hAnsi="Verdana Pro" w:cstheme="minorHAnsi"/>
          <w:sz w:val="18"/>
          <w:szCs w:val="18"/>
        </w:rPr>
        <w:t>D</w:t>
      </w:r>
      <w:r w:rsidRPr="0059645C" w:rsidR="001E4DB6">
        <w:rPr>
          <w:rFonts w:ascii="Verdana Pro" w:hAnsi="Verdana Pro" w:cstheme="minorHAnsi"/>
          <w:sz w:val="18"/>
          <w:szCs w:val="18"/>
        </w:rPr>
        <w:t>eze tijdslijn komt overeen met het evaluatieproces</w:t>
      </w:r>
      <w:r w:rsidRPr="0059645C" w:rsidR="008C02B5">
        <w:rPr>
          <w:rFonts w:ascii="Verdana Pro" w:hAnsi="Verdana Pro" w:cstheme="minorHAnsi"/>
          <w:sz w:val="18"/>
          <w:szCs w:val="18"/>
        </w:rPr>
        <w:t xml:space="preserve"> </w:t>
      </w:r>
      <w:r w:rsidRPr="0059645C" w:rsidR="001E4DB6">
        <w:rPr>
          <w:rFonts w:ascii="Verdana Pro" w:hAnsi="Verdana Pro" w:cstheme="minorHAnsi"/>
          <w:sz w:val="18"/>
          <w:szCs w:val="18"/>
        </w:rPr>
        <w:t xml:space="preserve">van </w:t>
      </w:r>
      <w:r w:rsidRPr="0059645C" w:rsidR="008C02B5">
        <w:rPr>
          <w:rFonts w:ascii="Verdana Pro" w:hAnsi="Verdana Pro" w:cstheme="minorHAnsi"/>
          <w:sz w:val="18"/>
          <w:szCs w:val="18"/>
        </w:rPr>
        <w:t>andere verordeningen</w:t>
      </w:r>
      <w:r w:rsidR="0080622E">
        <w:rPr>
          <w:rFonts w:ascii="Verdana Pro" w:hAnsi="Verdana Pro" w:cstheme="minorHAnsi"/>
          <w:sz w:val="18"/>
          <w:szCs w:val="18"/>
        </w:rPr>
        <w:t>,</w:t>
      </w:r>
      <w:r w:rsidRPr="0059645C" w:rsidR="008C02B5">
        <w:rPr>
          <w:rFonts w:ascii="Verdana Pro" w:hAnsi="Verdana Pro" w:cstheme="minorHAnsi"/>
          <w:sz w:val="18"/>
          <w:szCs w:val="18"/>
        </w:rPr>
        <w:t xml:space="preserve"> zoals het EES en ETIAS. </w:t>
      </w:r>
      <w:r w:rsidR="00541A82">
        <w:rPr>
          <w:rFonts w:ascii="Verdana Pro" w:hAnsi="Verdana Pro" w:cstheme="minorHAnsi"/>
          <w:sz w:val="18"/>
          <w:szCs w:val="18"/>
        </w:rPr>
        <w:t>Een</w:t>
      </w:r>
      <w:r w:rsidR="001660E2">
        <w:rPr>
          <w:rFonts w:ascii="Verdana Pro" w:hAnsi="Verdana Pro" w:cstheme="minorHAnsi"/>
          <w:sz w:val="18"/>
          <w:szCs w:val="18"/>
        </w:rPr>
        <w:t xml:space="preserve"> </w:t>
      </w:r>
      <w:r w:rsidRPr="0059645C" w:rsidR="008C02B5">
        <w:rPr>
          <w:rFonts w:ascii="Verdana Pro" w:hAnsi="Verdana Pro" w:cstheme="minorHAnsi"/>
          <w:sz w:val="18"/>
          <w:szCs w:val="18"/>
        </w:rPr>
        <w:t xml:space="preserve">evaluatie na vijf jaar </w:t>
      </w:r>
      <w:r w:rsidR="00541A82">
        <w:rPr>
          <w:rFonts w:ascii="Verdana Pro" w:hAnsi="Verdana Pro" w:cstheme="minorHAnsi"/>
          <w:sz w:val="18"/>
          <w:szCs w:val="18"/>
        </w:rPr>
        <w:t>biedt</w:t>
      </w:r>
      <w:r w:rsidRPr="0059645C" w:rsidR="00541A82">
        <w:rPr>
          <w:rFonts w:ascii="Verdana Pro" w:hAnsi="Verdana Pro" w:cstheme="minorHAnsi"/>
          <w:sz w:val="18"/>
          <w:szCs w:val="18"/>
        </w:rPr>
        <w:t xml:space="preserve"> </w:t>
      </w:r>
      <w:r w:rsidRPr="0059645C" w:rsidR="008C02B5">
        <w:rPr>
          <w:rFonts w:ascii="Verdana Pro" w:hAnsi="Verdana Pro" w:cstheme="minorHAnsi"/>
          <w:sz w:val="18"/>
          <w:szCs w:val="18"/>
        </w:rPr>
        <w:t>voldoende tijd voor de implementatie en adaptatie van de applicatie om een represent</w:t>
      </w:r>
      <w:r w:rsidRPr="0059645C" w:rsidR="001E4DB6">
        <w:rPr>
          <w:rFonts w:ascii="Verdana Pro" w:hAnsi="Verdana Pro" w:cstheme="minorHAnsi"/>
          <w:sz w:val="18"/>
          <w:szCs w:val="18"/>
        </w:rPr>
        <w:t>at</w:t>
      </w:r>
      <w:r w:rsidRPr="0059645C" w:rsidR="008C02B5">
        <w:rPr>
          <w:rFonts w:ascii="Verdana Pro" w:hAnsi="Verdana Pro" w:cstheme="minorHAnsi"/>
          <w:sz w:val="18"/>
          <w:szCs w:val="18"/>
        </w:rPr>
        <w:t xml:space="preserve">ief overzicht van de werking en de </w:t>
      </w:r>
      <w:r w:rsidRPr="0059645C" w:rsidR="001E4DB6">
        <w:rPr>
          <w:rFonts w:ascii="Verdana Pro" w:hAnsi="Verdana Pro" w:cstheme="minorHAnsi"/>
          <w:sz w:val="18"/>
          <w:szCs w:val="18"/>
        </w:rPr>
        <w:t>effectiviteit</w:t>
      </w:r>
      <w:r w:rsidRPr="0059645C" w:rsidR="008C02B5">
        <w:rPr>
          <w:rFonts w:ascii="Verdana Pro" w:hAnsi="Verdana Pro" w:cstheme="minorHAnsi"/>
          <w:sz w:val="18"/>
          <w:szCs w:val="18"/>
        </w:rPr>
        <w:t xml:space="preserve"> van de applicatie te </w:t>
      </w:r>
      <w:r w:rsidRPr="0059645C" w:rsidR="001E4DB6">
        <w:rPr>
          <w:rFonts w:ascii="Verdana Pro" w:hAnsi="Verdana Pro" w:cstheme="minorHAnsi"/>
          <w:sz w:val="18"/>
          <w:szCs w:val="18"/>
        </w:rPr>
        <w:t>verkrijgen</w:t>
      </w:r>
      <w:r w:rsidRPr="0059645C" w:rsidR="008C02B5">
        <w:rPr>
          <w:rFonts w:ascii="Verdana Pro" w:hAnsi="Verdana Pro" w:cstheme="minorHAnsi"/>
          <w:sz w:val="18"/>
          <w:szCs w:val="18"/>
        </w:rPr>
        <w:t xml:space="preserve">. </w:t>
      </w:r>
      <w:r w:rsidRPr="0059645C" w:rsidR="00D22C00">
        <w:rPr>
          <w:rFonts w:ascii="Verdana Pro" w:hAnsi="Verdana Pro" w:cstheme="minorHAnsi"/>
          <w:sz w:val="18"/>
          <w:szCs w:val="18"/>
        </w:rPr>
        <w:br/>
        <w:t xml:space="preserve">Bij een ex ante of ex </w:t>
      </w:r>
      <w:proofErr w:type="spellStart"/>
      <w:r w:rsidRPr="0059645C" w:rsidR="00D22C00">
        <w:rPr>
          <w:rFonts w:ascii="Verdana Pro" w:hAnsi="Verdana Pro" w:cstheme="minorHAnsi"/>
          <w:sz w:val="18"/>
          <w:szCs w:val="18"/>
        </w:rPr>
        <w:t>durante</w:t>
      </w:r>
      <w:proofErr w:type="spellEnd"/>
      <w:r w:rsidRPr="0059645C" w:rsidR="00D22C00">
        <w:rPr>
          <w:rFonts w:ascii="Verdana Pro" w:hAnsi="Verdana Pro" w:cstheme="minorHAnsi"/>
          <w:sz w:val="18"/>
          <w:szCs w:val="18"/>
        </w:rPr>
        <w:t xml:space="preserve"> evaluatie is er geen volledig beeld van de werking en impact van het systeem waardoor het niet mogelijk is om een grondige beoordeling te maken.</w:t>
      </w:r>
      <w:r w:rsidR="00D22C00">
        <w:rPr>
          <w:rFonts w:ascii="Verdana Pro" w:hAnsi="Verdana Pro" w:cstheme="minorHAnsi"/>
          <w:i/>
          <w:iCs/>
          <w:sz w:val="18"/>
          <w:szCs w:val="18"/>
        </w:rPr>
        <w:t xml:space="preserve"> </w:t>
      </w:r>
      <w:r w:rsidRPr="0059645C" w:rsidR="00541A82">
        <w:rPr>
          <w:rFonts w:ascii="Verdana Pro" w:hAnsi="Verdana Pro" w:cstheme="minorHAnsi"/>
          <w:sz w:val="18"/>
          <w:szCs w:val="18"/>
        </w:rPr>
        <w:t xml:space="preserve">Een ex ante of ex </w:t>
      </w:r>
      <w:proofErr w:type="spellStart"/>
      <w:r w:rsidRPr="0059645C" w:rsidR="00541A82">
        <w:rPr>
          <w:rFonts w:ascii="Verdana Pro" w:hAnsi="Verdana Pro" w:cstheme="minorHAnsi"/>
          <w:sz w:val="18"/>
          <w:szCs w:val="18"/>
        </w:rPr>
        <w:t>durante</w:t>
      </w:r>
      <w:proofErr w:type="spellEnd"/>
      <w:r w:rsidRPr="0059645C" w:rsidR="00541A82">
        <w:rPr>
          <w:rFonts w:ascii="Verdana Pro" w:hAnsi="Verdana Pro" w:cstheme="minorHAnsi"/>
          <w:sz w:val="18"/>
          <w:szCs w:val="18"/>
        </w:rPr>
        <w:t xml:space="preserve"> evaluatie lijken bovendien niet noodzakelijk en zinvol, omdat de pilot en de impact</w:t>
      </w:r>
      <w:r w:rsidR="00541A82">
        <w:rPr>
          <w:rFonts w:ascii="Verdana Pro" w:hAnsi="Verdana Pro" w:cstheme="minorHAnsi"/>
          <w:sz w:val="18"/>
          <w:szCs w:val="18"/>
        </w:rPr>
        <w:t xml:space="preserve"> </w:t>
      </w:r>
      <w:r w:rsidRPr="0059645C" w:rsidR="00541A82">
        <w:rPr>
          <w:rFonts w:ascii="Verdana Pro" w:hAnsi="Verdana Pro" w:cstheme="minorHAnsi"/>
          <w:sz w:val="18"/>
          <w:szCs w:val="18"/>
        </w:rPr>
        <w:t>assessment er al op gericht waren om de benodigde inzichten over de voorstellen en de uitvoering te verkrijgen.</w:t>
      </w:r>
    </w:p>
    <w:p w:rsidRPr="0059645C" w:rsidR="00336658" w:rsidP="00541A82" w:rsidRDefault="00D1430D" w14:paraId="20518F55" w14:textId="0096D790">
      <w:pPr>
        <w:pStyle w:val="Geenafstand"/>
        <w:spacing w:line="276" w:lineRule="auto"/>
        <w:rPr>
          <w:rFonts w:ascii="Verdana Pro" w:hAnsi="Verdana Pro" w:cstheme="minorHAnsi"/>
          <w:sz w:val="18"/>
          <w:szCs w:val="18"/>
        </w:rPr>
      </w:pPr>
      <w:r w:rsidRPr="00B34780">
        <w:rPr>
          <w:rFonts w:ascii="Verdana Pro" w:hAnsi="Verdana Pro" w:cstheme="minorHAnsi"/>
          <w:sz w:val="18"/>
          <w:szCs w:val="18"/>
        </w:rPr>
        <w:br/>
      </w:r>
      <w:r w:rsidRPr="00B34780">
        <w:rPr>
          <w:rFonts w:ascii="Verdana Pro" w:hAnsi="Verdana Pro" w:cstheme="minorHAnsi"/>
          <w:b/>
          <w:bCs/>
          <w:sz w:val="18"/>
          <w:szCs w:val="18"/>
        </w:rPr>
        <w:t xml:space="preserve">Overige vragen en </w:t>
      </w:r>
      <w:r w:rsidRPr="00BA4EB1" w:rsidR="00BA4EB1">
        <w:rPr>
          <w:rFonts w:ascii="Verdana Pro" w:hAnsi="Verdana Pro" w:cstheme="minorHAnsi"/>
          <w:b/>
          <w:bCs/>
          <w:sz w:val="18"/>
          <w:szCs w:val="18"/>
        </w:rPr>
        <w:t>opmerkingen</w:t>
      </w:r>
      <w:r w:rsidRPr="00B34780">
        <w:rPr>
          <w:rFonts w:ascii="Verdana Pro" w:hAnsi="Verdana Pro" w:cstheme="minorHAnsi"/>
          <w:b/>
          <w:bCs/>
          <w:sz w:val="18"/>
          <w:szCs w:val="18"/>
        </w:rPr>
        <w:t xml:space="preserve"> van de leden van de </w:t>
      </w:r>
      <w:r w:rsidRPr="00BA4EB1" w:rsidR="00BA4EB1">
        <w:rPr>
          <w:rFonts w:ascii="Verdana Pro" w:hAnsi="Verdana Pro" w:cstheme="minorHAnsi"/>
          <w:b/>
          <w:bCs/>
          <w:sz w:val="18"/>
          <w:szCs w:val="18"/>
        </w:rPr>
        <w:t>GroenLinks</w:t>
      </w:r>
      <w:r w:rsidRPr="00B34780">
        <w:rPr>
          <w:rFonts w:ascii="Verdana Pro" w:hAnsi="Verdana Pro" w:cstheme="minorHAnsi"/>
          <w:b/>
          <w:bCs/>
          <w:sz w:val="18"/>
          <w:szCs w:val="18"/>
        </w:rPr>
        <w:t>-PvdA-fractie</w:t>
      </w:r>
      <w:r w:rsidRPr="00B34780">
        <w:rPr>
          <w:rFonts w:ascii="Verdana Pro" w:hAnsi="Verdana Pro" w:cstheme="minorHAnsi"/>
          <w:b/>
          <w:bCs/>
          <w:sz w:val="18"/>
          <w:szCs w:val="18"/>
        </w:rPr>
        <w:br/>
      </w:r>
      <w:r w:rsidRPr="00B34780">
        <w:rPr>
          <w:rFonts w:ascii="Verdana Pro" w:hAnsi="Verdana Pro" w:cstheme="minorHAnsi"/>
          <w:b/>
          <w:bCs/>
          <w:sz w:val="18"/>
          <w:szCs w:val="18"/>
        </w:rPr>
        <w:br/>
      </w:r>
      <w:r w:rsidRPr="00B34780">
        <w:rPr>
          <w:rFonts w:ascii="Verdana Pro" w:hAnsi="Verdana Pro" w:cstheme="minorHAnsi"/>
          <w:i/>
          <w:iCs/>
          <w:sz w:val="18"/>
          <w:szCs w:val="18"/>
        </w:rPr>
        <w:t>De leden van de GroenLinks-PvdA-fractie lezen dat het merendeel van de lidstaten tijdens de consultatie heeft aangegeven dat de acceptatie en facilitatie van de DTC door lidstaten verplicht moet worden, en dat het overgrote deel van de lidstaten heeft aangegeven dat het aanmaken van een DTC met een gemeenschappelijke EU-technische oplossing zou moeten gebeuren. Kan de bewindspersoon aangeven welke landen in de minderheid vallen en welke argumenten zij hebben aangedragen voor hun standpunten? Kan de bewindspersoon aangeven wat zijn standpunt is ten aanzien van deze argumenten?</w:t>
      </w:r>
      <w:r w:rsidRPr="00B34780">
        <w:rPr>
          <w:rFonts w:ascii="Verdana Pro" w:hAnsi="Verdana Pro" w:cstheme="minorHAnsi"/>
          <w:sz w:val="18"/>
          <w:szCs w:val="18"/>
        </w:rPr>
        <w:br/>
      </w:r>
      <w:r w:rsidRPr="00123289">
        <w:rPr>
          <w:rFonts w:ascii="Verdana Pro" w:hAnsi="Verdana Pro" w:cstheme="minorHAnsi"/>
          <w:b/>
          <w:bCs/>
          <w:sz w:val="18"/>
          <w:szCs w:val="18"/>
        </w:rPr>
        <w:br/>
      </w:r>
      <w:r w:rsidRPr="00123289" w:rsidR="00DB70ED">
        <w:rPr>
          <w:rFonts w:ascii="Verdana Pro" w:hAnsi="Verdana Pro" w:cstheme="minorHAnsi"/>
          <w:b/>
          <w:bCs/>
          <w:sz w:val="18"/>
          <w:szCs w:val="18"/>
        </w:rPr>
        <w:t>Antwoord</w:t>
      </w:r>
      <w:r w:rsidR="00DB70ED">
        <w:rPr>
          <w:rFonts w:ascii="Verdana Pro" w:hAnsi="Verdana Pro" w:cstheme="minorHAnsi"/>
          <w:sz w:val="18"/>
          <w:szCs w:val="18"/>
        </w:rPr>
        <w:t xml:space="preserve"> </w:t>
      </w:r>
      <w:r w:rsidR="00DB70ED">
        <w:rPr>
          <w:rFonts w:ascii="Verdana Pro" w:hAnsi="Verdana Pro" w:cstheme="minorHAnsi"/>
          <w:sz w:val="18"/>
          <w:szCs w:val="18"/>
        </w:rPr>
        <w:br/>
      </w:r>
      <w:r w:rsidRPr="0004322F" w:rsidR="00D22C00">
        <w:rPr>
          <w:rFonts w:ascii="Verdana Pro" w:hAnsi="Verdana Pro" w:cstheme="minorHAnsi"/>
          <w:sz w:val="18"/>
          <w:szCs w:val="18"/>
        </w:rPr>
        <w:t xml:space="preserve">De impact assessment beschrijft verschillende argumenten voor de verplichting </w:t>
      </w:r>
      <w:r w:rsidR="00D321EF">
        <w:rPr>
          <w:rFonts w:ascii="Verdana Pro" w:hAnsi="Verdana Pro" w:cstheme="minorHAnsi"/>
          <w:sz w:val="18"/>
          <w:szCs w:val="18"/>
        </w:rPr>
        <w:t>van</w:t>
      </w:r>
      <w:r w:rsidRPr="0004322F" w:rsidR="00D321EF">
        <w:rPr>
          <w:rFonts w:ascii="Verdana Pro" w:hAnsi="Verdana Pro" w:cstheme="minorHAnsi"/>
          <w:sz w:val="18"/>
          <w:szCs w:val="18"/>
        </w:rPr>
        <w:t xml:space="preserve"> </w:t>
      </w:r>
      <w:r w:rsidRPr="0004322F" w:rsidR="00D22C00">
        <w:rPr>
          <w:rFonts w:ascii="Verdana Pro" w:hAnsi="Verdana Pro" w:cstheme="minorHAnsi"/>
          <w:sz w:val="18"/>
          <w:szCs w:val="18"/>
        </w:rPr>
        <w:t xml:space="preserve">lidstaten om DTC te accepteren wanneer reizigers daar gebruik van wensen te maken. </w:t>
      </w:r>
      <w:r w:rsidRPr="0004322F" w:rsidR="00123289">
        <w:rPr>
          <w:rFonts w:ascii="Verdana Pro" w:hAnsi="Verdana Pro" w:cstheme="minorHAnsi"/>
          <w:sz w:val="18"/>
          <w:szCs w:val="18"/>
        </w:rPr>
        <w:t>Daarmee wordt een uniforme en consistente aanpak binnen de EU gewaarborgd. Daarnaast bevordert dit de acceptatie en integratie</w:t>
      </w:r>
      <w:r w:rsidRPr="0004322F" w:rsidR="00336658">
        <w:rPr>
          <w:rFonts w:ascii="Verdana Pro" w:hAnsi="Verdana Pro" w:cstheme="minorHAnsi"/>
          <w:sz w:val="18"/>
          <w:szCs w:val="18"/>
        </w:rPr>
        <w:t xml:space="preserve"> van DTC</w:t>
      </w:r>
      <w:r w:rsidRPr="0004322F" w:rsidR="00123289">
        <w:rPr>
          <w:rFonts w:ascii="Verdana Pro" w:hAnsi="Verdana Pro" w:cstheme="minorHAnsi"/>
          <w:sz w:val="18"/>
          <w:szCs w:val="18"/>
        </w:rPr>
        <w:t>.</w:t>
      </w:r>
      <w:r w:rsidRPr="0004322F" w:rsidR="00336658">
        <w:rPr>
          <w:rFonts w:ascii="Verdana Pro" w:hAnsi="Verdana Pro" w:cstheme="minorHAnsi"/>
          <w:sz w:val="18"/>
          <w:szCs w:val="18"/>
        </w:rPr>
        <w:t xml:space="preserve"> Een gemeenschappelijke EU-technische oplossing zorgt voor</w:t>
      </w:r>
      <w:r w:rsidRPr="0004322F" w:rsidR="002051E1">
        <w:rPr>
          <w:rFonts w:ascii="Verdana Pro" w:hAnsi="Verdana Pro" w:cstheme="minorHAnsi"/>
          <w:sz w:val="18"/>
          <w:szCs w:val="18"/>
        </w:rPr>
        <w:t xml:space="preserve"> een</w:t>
      </w:r>
      <w:r w:rsidRPr="0004322F" w:rsidR="00336658">
        <w:rPr>
          <w:rFonts w:ascii="Verdana Pro" w:hAnsi="Verdana Pro" w:cstheme="minorHAnsi"/>
          <w:sz w:val="18"/>
          <w:szCs w:val="18"/>
        </w:rPr>
        <w:t xml:space="preserve"> standaardisatie van de systemen in de lidstaten </w:t>
      </w:r>
      <w:r w:rsidRPr="0004322F" w:rsidR="002051E1">
        <w:rPr>
          <w:rFonts w:ascii="Verdana Pro" w:hAnsi="Verdana Pro" w:cstheme="minorHAnsi"/>
          <w:sz w:val="18"/>
          <w:szCs w:val="18"/>
        </w:rPr>
        <w:t xml:space="preserve">waarmee reizigers maximaal gefaciliteerd worden met een consistent proces. </w:t>
      </w:r>
      <w:r w:rsidRPr="0059645C" w:rsidR="00336658">
        <w:rPr>
          <w:rFonts w:ascii="Verdana Pro" w:hAnsi="Verdana Pro" w:cstheme="minorHAnsi"/>
          <w:sz w:val="18"/>
          <w:szCs w:val="18"/>
        </w:rPr>
        <w:t xml:space="preserve">Bovendien levert </w:t>
      </w:r>
      <w:r w:rsidRPr="0059645C" w:rsidR="002051E1">
        <w:rPr>
          <w:rFonts w:ascii="Verdana Pro" w:hAnsi="Verdana Pro" w:cstheme="minorHAnsi"/>
          <w:sz w:val="18"/>
          <w:szCs w:val="18"/>
        </w:rPr>
        <w:t xml:space="preserve">een gemeenschappelijke technische oplossing </w:t>
      </w:r>
      <w:r w:rsidR="0004322F">
        <w:rPr>
          <w:rFonts w:ascii="Verdana Pro" w:hAnsi="Verdana Pro" w:cstheme="minorHAnsi"/>
          <w:sz w:val="18"/>
          <w:szCs w:val="18"/>
        </w:rPr>
        <w:t xml:space="preserve">kostenefficiëntie </w:t>
      </w:r>
      <w:r w:rsidRPr="0059645C" w:rsidR="002051E1">
        <w:rPr>
          <w:rFonts w:ascii="Verdana Pro" w:hAnsi="Verdana Pro" w:cstheme="minorHAnsi"/>
          <w:sz w:val="18"/>
          <w:szCs w:val="18"/>
        </w:rPr>
        <w:t>op voor de lidstaten en de EU.</w:t>
      </w:r>
    </w:p>
    <w:p w:rsidRPr="0004322F" w:rsidR="00D1430D" w:rsidP="00D1430D" w:rsidRDefault="00123289" w14:paraId="61E04689" w14:textId="1904CB43">
      <w:pPr>
        <w:spacing w:line="276" w:lineRule="auto"/>
        <w:rPr>
          <w:rFonts w:ascii="Verdana Pro" w:hAnsi="Verdana Pro" w:cstheme="minorHAnsi"/>
          <w:sz w:val="18"/>
          <w:szCs w:val="18"/>
        </w:rPr>
      </w:pPr>
      <w:r w:rsidRPr="0004322F">
        <w:rPr>
          <w:rFonts w:ascii="Verdana Pro" w:hAnsi="Verdana Pro" w:cstheme="minorHAnsi"/>
          <w:sz w:val="18"/>
          <w:szCs w:val="18"/>
        </w:rPr>
        <w:t xml:space="preserve">In de impact assessment is beschreven dat het merendeel van de lidstaten de verplichte acceptatie </w:t>
      </w:r>
      <w:r w:rsidRPr="0004322F" w:rsidR="002051E1">
        <w:rPr>
          <w:rFonts w:ascii="Verdana Pro" w:hAnsi="Verdana Pro" w:cstheme="minorHAnsi"/>
          <w:sz w:val="18"/>
          <w:szCs w:val="18"/>
        </w:rPr>
        <w:t xml:space="preserve">en de gemeenschappelijke technische oplossing </w:t>
      </w:r>
      <w:r w:rsidRPr="0004322F">
        <w:rPr>
          <w:rFonts w:ascii="Verdana Pro" w:hAnsi="Verdana Pro" w:cstheme="minorHAnsi"/>
          <w:sz w:val="18"/>
          <w:szCs w:val="18"/>
        </w:rPr>
        <w:t xml:space="preserve">van DTC </w:t>
      </w:r>
      <w:r w:rsidRPr="0004322F" w:rsidR="00D321EF">
        <w:rPr>
          <w:rFonts w:ascii="Verdana Pro" w:hAnsi="Verdana Pro" w:cstheme="minorHAnsi"/>
          <w:sz w:val="18"/>
          <w:szCs w:val="18"/>
        </w:rPr>
        <w:t>ondersteun</w:t>
      </w:r>
      <w:r w:rsidR="00D321EF">
        <w:rPr>
          <w:rFonts w:ascii="Verdana Pro" w:hAnsi="Verdana Pro" w:cstheme="minorHAnsi"/>
          <w:sz w:val="18"/>
          <w:szCs w:val="18"/>
        </w:rPr>
        <w:t>t</w:t>
      </w:r>
      <w:r w:rsidRPr="0004322F">
        <w:rPr>
          <w:rFonts w:ascii="Verdana Pro" w:hAnsi="Verdana Pro" w:cstheme="minorHAnsi"/>
          <w:sz w:val="18"/>
          <w:szCs w:val="18"/>
        </w:rPr>
        <w:t xml:space="preserve">. Er wordt hierbij niet </w:t>
      </w:r>
      <w:r w:rsidRPr="0004322F" w:rsidR="002051E1">
        <w:rPr>
          <w:rFonts w:ascii="Verdana Pro" w:hAnsi="Verdana Pro" w:cstheme="minorHAnsi"/>
          <w:sz w:val="18"/>
          <w:szCs w:val="18"/>
        </w:rPr>
        <w:t xml:space="preserve">expliciet </w:t>
      </w:r>
      <w:r w:rsidRPr="0004322F">
        <w:rPr>
          <w:rFonts w:ascii="Verdana Pro" w:hAnsi="Verdana Pro" w:cstheme="minorHAnsi"/>
          <w:sz w:val="18"/>
          <w:szCs w:val="18"/>
        </w:rPr>
        <w:t xml:space="preserve">vermeld welke lidstaten </w:t>
      </w:r>
      <w:r w:rsidRPr="0004322F" w:rsidR="002051E1">
        <w:rPr>
          <w:rFonts w:ascii="Verdana Pro" w:hAnsi="Verdana Pro" w:cstheme="minorHAnsi"/>
          <w:sz w:val="18"/>
          <w:szCs w:val="18"/>
        </w:rPr>
        <w:t>dit betreft</w:t>
      </w:r>
      <w:r w:rsidRPr="0004322F">
        <w:rPr>
          <w:rFonts w:ascii="Verdana Pro" w:hAnsi="Verdana Pro" w:cstheme="minorHAnsi"/>
          <w:sz w:val="18"/>
          <w:szCs w:val="18"/>
        </w:rPr>
        <w:t>.</w:t>
      </w:r>
    </w:p>
    <w:p w:rsidRPr="00B34780" w:rsidR="00D1430D" w:rsidP="00D1430D" w:rsidRDefault="00D1430D" w14:paraId="73FED454" w14:textId="77777777">
      <w:pPr>
        <w:spacing w:line="276" w:lineRule="auto"/>
        <w:rPr>
          <w:rFonts w:ascii="Verdana Pro" w:hAnsi="Verdana Pro" w:cstheme="minorHAnsi"/>
          <w:sz w:val="18"/>
          <w:szCs w:val="18"/>
        </w:rPr>
      </w:pPr>
      <w:r w:rsidRPr="00B34780">
        <w:rPr>
          <w:rFonts w:ascii="Verdana Pro" w:hAnsi="Verdana Pro" w:cstheme="minorHAnsi"/>
          <w:b/>
          <w:bCs/>
          <w:sz w:val="18"/>
          <w:szCs w:val="18"/>
        </w:rPr>
        <w:br/>
      </w:r>
      <w:bookmarkStart w:name="_Hlk191676349" w:id="7"/>
      <w:r w:rsidRPr="00B34780">
        <w:rPr>
          <w:rFonts w:ascii="Verdana Pro" w:hAnsi="Verdana Pro" w:cstheme="minorHAnsi"/>
          <w:b/>
          <w:bCs/>
          <w:sz w:val="18"/>
          <w:szCs w:val="18"/>
        </w:rPr>
        <w:t>Overige vragen en opmerkingen van de leden van de VVD-fractie</w:t>
      </w:r>
    </w:p>
    <w:p w:rsidRPr="00B34780" w:rsidR="00D1430D" w:rsidP="00D1430D" w:rsidRDefault="005275F2" w14:paraId="6D377FBC" w14:textId="3446D159">
      <w:pPr>
        <w:spacing w:line="276" w:lineRule="auto"/>
        <w:rPr>
          <w:rFonts w:ascii="Verdana Pro" w:hAnsi="Verdana Pro" w:cstheme="minorHAnsi"/>
          <w:i/>
          <w:iCs/>
          <w:sz w:val="18"/>
          <w:szCs w:val="18"/>
        </w:rPr>
      </w:pPr>
      <w:bookmarkStart w:name="_Hlk193096494" w:id="8"/>
      <w:r>
        <w:rPr>
          <w:rFonts w:ascii="Verdana Pro" w:hAnsi="Verdana Pro" w:cstheme="minorHAnsi"/>
          <w:i/>
          <w:iCs/>
          <w:sz w:val="18"/>
          <w:szCs w:val="18"/>
        </w:rPr>
        <w:t>De</w:t>
      </w:r>
      <w:r w:rsidRPr="00B34780" w:rsidR="00D1430D">
        <w:rPr>
          <w:rFonts w:ascii="Verdana Pro" w:hAnsi="Verdana Pro" w:cstheme="minorHAnsi"/>
          <w:i/>
          <w:iCs/>
          <w:sz w:val="18"/>
          <w:szCs w:val="18"/>
        </w:rPr>
        <w:t xml:space="preserve"> leden van de VVD-fractie </w:t>
      </w:r>
      <w:r>
        <w:rPr>
          <w:rFonts w:ascii="Verdana Pro" w:hAnsi="Verdana Pro" w:cstheme="minorHAnsi"/>
          <w:i/>
          <w:iCs/>
          <w:sz w:val="18"/>
          <w:szCs w:val="18"/>
        </w:rPr>
        <w:t xml:space="preserve">vragen </w:t>
      </w:r>
      <w:r w:rsidRPr="00B34780" w:rsidR="00D1430D">
        <w:rPr>
          <w:rFonts w:ascii="Verdana Pro" w:hAnsi="Verdana Pro" w:cstheme="minorHAnsi"/>
          <w:i/>
          <w:iCs/>
          <w:sz w:val="18"/>
          <w:szCs w:val="18"/>
        </w:rPr>
        <w:t>aandacht voor het tegenhouden van ong</w:t>
      </w:r>
      <w:r w:rsidRPr="009B5035" w:rsidR="00D1430D">
        <w:rPr>
          <w:rFonts w:ascii="Verdana Pro" w:hAnsi="Verdana Pro" w:cstheme="minorHAnsi"/>
          <w:i/>
          <w:iCs/>
          <w:sz w:val="18"/>
          <w:szCs w:val="18"/>
        </w:rPr>
        <w:t>ewenste reisbewegingen. Kan het kabinet deze leden geruststellen dat alle verschillende manieren waarop de '</w:t>
      </w:r>
      <w:proofErr w:type="spellStart"/>
      <w:r w:rsidRPr="009B5035" w:rsidR="00D1430D">
        <w:rPr>
          <w:rFonts w:ascii="Verdana Pro" w:hAnsi="Verdana Pro" w:cstheme="minorHAnsi"/>
          <w:i/>
          <w:iCs/>
          <w:sz w:val="18"/>
          <w:szCs w:val="18"/>
        </w:rPr>
        <w:t>reiscredentials</w:t>
      </w:r>
      <w:proofErr w:type="spellEnd"/>
      <w:r w:rsidRPr="009B5035" w:rsidR="00D1430D">
        <w:rPr>
          <w:rFonts w:ascii="Verdana Pro" w:hAnsi="Verdana Pro" w:cstheme="minorHAnsi"/>
          <w:i/>
          <w:iCs/>
          <w:sz w:val="18"/>
          <w:szCs w:val="18"/>
        </w:rPr>
        <w:t xml:space="preserve">' worden geïmplementeerd toekomstbestendig zullen zijn en ongewenste reisbewegingen, bijvoorbeeld met betrekking tot migratie, Dublin claimanten en </w:t>
      </w:r>
      <w:proofErr w:type="spellStart"/>
      <w:r w:rsidRPr="009B5035" w:rsidR="00D1430D">
        <w:rPr>
          <w:rFonts w:ascii="Verdana Pro" w:hAnsi="Verdana Pro" w:cstheme="minorHAnsi"/>
          <w:i/>
          <w:iCs/>
          <w:sz w:val="18"/>
          <w:szCs w:val="18"/>
        </w:rPr>
        <w:t>ongewenstverklaarden</w:t>
      </w:r>
      <w:proofErr w:type="spellEnd"/>
      <w:r w:rsidRPr="009B5035" w:rsidR="00D1430D">
        <w:rPr>
          <w:rFonts w:ascii="Verdana Pro" w:hAnsi="Verdana Pro" w:cstheme="minorHAnsi"/>
          <w:i/>
          <w:iCs/>
          <w:sz w:val="18"/>
          <w:szCs w:val="18"/>
        </w:rPr>
        <w:t>, bij de grenscontroles eruit worden gepikt?</w:t>
      </w:r>
    </w:p>
    <w:p w:rsidRPr="00B822DD" w:rsidR="00481D62" w:rsidP="00A72D9D" w:rsidRDefault="00DB70ED" w14:paraId="35AF0EE3" w14:textId="3E6B8537">
      <w:pPr>
        <w:spacing w:after="0" w:line="240" w:lineRule="auto"/>
        <w:ind w:right="22"/>
        <w:rPr>
          <w:rFonts w:ascii="Verdana Pro" w:hAnsi="Verdana Pro" w:cstheme="minorHAnsi"/>
          <w:sz w:val="18"/>
          <w:szCs w:val="18"/>
        </w:rPr>
      </w:pPr>
      <w:r w:rsidRPr="00A72D9D">
        <w:rPr>
          <w:rFonts w:ascii="Verdana Pro" w:hAnsi="Verdana Pro" w:cstheme="minorHAnsi"/>
          <w:b/>
          <w:bCs/>
          <w:sz w:val="18"/>
          <w:szCs w:val="18"/>
        </w:rPr>
        <w:t>Antwoord</w:t>
      </w:r>
      <w:bookmarkEnd w:id="7"/>
      <w:r w:rsidRPr="00A72D9D" w:rsidR="003923F9">
        <w:rPr>
          <w:rFonts w:ascii="Verdana Pro" w:hAnsi="Verdana Pro" w:cstheme="minorHAnsi"/>
          <w:sz w:val="18"/>
          <w:szCs w:val="18"/>
        </w:rPr>
        <w:br/>
      </w:r>
      <w:r w:rsidRPr="00B822DD" w:rsidR="00A72D9D">
        <w:rPr>
          <w:rFonts w:ascii="Verdana Pro" w:hAnsi="Verdana Pro" w:cs="Calibri"/>
          <w:sz w:val="18"/>
          <w:szCs w:val="18"/>
        </w:rPr>
        <w:t xml:space="preserve">Het aantal reizigers en daarmee ook de druk op de grensprocessen neemt wereldwijd toe. Innovatie zoals DTC is noodzakelijk voor toekomstbestendig grensbeheer. Ook reizigers verwachten efficiënte, en </w:t>
      </w:r>
      <w:proofErr w:type="spellStart"/>
      <w:r w:rsidRPr="00B822DD" w:rsidR="00A72D9D">
        <w:rPr>
          <w:rFonts w:ascii="Verdana Pro" w:hAnsi="Verdana Pro" w:cs="Calibri"/>
          <w:sz w:val="18"/>
          <w:szCs w:val="18"/>
        </w:rPr>
        <w:t>frictieloze</w:t>
      </w:r>
      <w:proofErr w:type="spellEnd"/>
      <w:r w:rsidRPr="00B822DD" w:rsidR="00A72D9D">
        <w:rPr>
          <w:rFonts w:ascii="Verdana Pro" w:hAnsi="Verdana Pro" w:cs="Calibri"/>
          <w:sz w:val="18"/>
          <w:szCs w:val="18"/>
        </w:rPr>
        <w:t xml:space="preserve"> processen. </w:t>
      </w:r>
      <w:r w:rsidRPr="00B822DD" w:rsidR="00C5666B">
        <w:rPr>
          <w:rFonts w:ascii="Verdana Pro" w:hAnsi="Verdana Pro" w:cstheme="minorHAnsi"/>
          <w:sz w:val="18"/>
          <w:szCs w:val="18"/>
        </w:rPr>
        <w:t xml:space="preserve">De inhoudelijke grenscontroles zelf blijven ongewijzigd </w:t>
      </w:r>
      <w:r w:rsidRPr="00B822DD" w:rsidR="00A72D9D">
        <w:rPr>
          <w:rFonts w:ascii="Verdana Pro" w:hAnsi="Verdana Pro" w:cstheme="minorHAnsi"/>
          <w:sz w:val="18"/>
          <w:szCs w:val="18"/>
        </w:rPr>
        <w:t>voor reizigers die gebruik maken van een DTC</w:t>
      </w:r>
      <w:r w:rsidRPr="00B822DD" w:rsidR="00C5666B">
        <w:rPr>
          <w:rFonts w:ascii="Verdana Pro" w:hAnsi="Verdana Pro" w:cstheme="minorHAnsi"/>
          <w:sz w:val="18"/>
          <w:szCs w:val="18"/>
        </w:rPr>
        <w:t xml:space="preserve">, alleen het moment waarop bepaalde stappen in het grenscontroleproces worden uitgevoerd verandert. </w:t>
      </w:r>
      <w:r w:rsidRPr="00B822DD" w:rsidR="003923F9">
        <w:rPr>
          <w:rFonts w:ascii="Verdana Pro" w:hAnsi="Verdana Pro" w:cstheme="minorHAnsi"/>
          <w:sz w:val="18"/>
          <w:szCs w:val="18"/>
        </w:rPr>
        <w:t xml:space="preserve">Met de DTC kan de grenswachter een groot deel van de controle al uitvoeren, op basis van betrouwbare informatie, voordat de reiziger de grens bereikt. </w:t>
      </w:r>
      <w:r w:rsidRPr="00B822DD" w:rsidR="00B822DD">
        <w:rPr>
          <w:rFonts w:ascii="Verdana Pro" w:hAnsi="Verdana Pro" w:cstheme="minorHAnsi"/>
          <w:sz w:val="18"/>
          <w:szCs w:val="18"/>
        </w:rPr>
        <w:t>Dit draagt bij aan het vroegtijdig identificeren van potentiële risico’s, zoals ongewenste reisbewegingen. Bovendien kan me</w:t>
      </w:r>
      <w:r w:rsidRPr="00B822DD" w:rsidR="001036B6">
        <w:rPr>
          <w:rFonts w:ascii="Verdana Pro" w:hAnsi="Verdana Pro" w:cstheme="minorHAnsi"/>
          <w:sz w:val="18"/>
          <w:szCs w:val="18"/>
        </w:rPr>
        <w:t>t de introductie van DTC consequent</w:t>
      </w:r>
      <w:r w:rsidRPr="00B822DD" w:rsidR="006E5A1C">
        <w:rPr>
          <w:rFonts w:ascii="Verdana Pro" w:hAnsi="Verdana Pro" w:cstheme="minorHAnsi"/>
          <w:sz w:val="18"/>
          <w:szCs w:val="18"/>
        </w:rPr>
        <w:t>er</w:t>
      </w:r>
      <w:r w:rsidRPr="00B822DD" w:rsidR="001036B6">
        <w:rPr>
          <w:rFonts w:ascii="Verdana Pro" w:hAnsi="Verdana Pro" w:cstheme="minorHAnsi"/>
          <w:sz w:val="18"/>
          <w:szCs w:val="18"/>
        </w:rPr>
        <w:t xml:space="preserve"> en consistent</w:t>
      </w:r>
      <w:r w:rsidRPr="00B822DD" w:rsidR="006E5A1C">
        <w:rPr>
          <w:rFonts w:ascii="Verdana Pro" w:hAnsi="Verdana Pro" w:cstheme="minorHAnsi"/>
          <w:sz w:val="18"/>
          <w:szCs w:val="18"/>
        </w:rPr>
        <w:t>er EU-breed</w:t>
      </w:r>
      <w:r w:rsidRPr="00B822DD" w:rsidR="001036B6">
        <w:rPr>
          <w:rFonts w:ascii="Verdana Pro" w:hAnsi="Verdana Pro" w:cstheme="minorHAnsi"/>
          <w:sz w:val="18"/>
          <w:szCs w:val="18"/>
        </w:rPr>
        <w:t xml:space="preserve"> controle van de </w:t>
      </w:r>
      <w:r w:rsidRPr="00B822DD" w:rsidR="001A77F2">
        <w:rPr>
          <w:rFonts w:ascii="Verdana Pro" w:hAnsi="Verdana Pro" w:cstheme="minorHAnsi"/>
          <w:sz w:val="18"/>
          <w:szCs w:val="18"/>
        </w:rPr>
        <w:t>document</w:t>
      </w:r>
      <w:r w:rsidRPr="00B822DD" w:rsidR="001036B6">
        <w:rPr>
          <w:rFonts w:ascii="Verdana Pro" w:hAnsi="Verdana Pro" w:cstheme="minorHAnsi"/>
          <w:sz w:val="18"/>
          <w:szCs w:val="18"/>
        </w:rPr>
        <w:t xml:space="preserve">chip plaatsvinden, waarmee </w:t>
      </w:r>
      <w:r w:rsidRPr="00B822DD" w:rsidR="001A77F2">
        <w:rPr>
          <w:rFonts w:ascii="Verdana Pro" w:hAnsi="Verdana Pro" w:cstheme="minorHAnsi"/>
          <w:sz w:val="18"/>
          <w:szCs w:val="18"/>
        </w:rPr>
        <w:t>toekomstige nieuwe vormen van digitale fraude juist sneller op te sporen zijn.</w:t>
      </w:r>
    </w:p>
    <w:bookmarkEnd w:id="8"/>
    <w:p w:rsidRPr="00B34780" w:rsidR="00D1430D" w:rsidP="00D1430D" w:rsidRDefault="00B822DD" w14:paraId="6BA722D2" w14:textId="200B1FAA">
      <w:pPr>
        <w:spacing w:line="276" w:lineRule="auto"/>
        <w:rPr>
          <w:rFonts w:ascii="Verdana Pro" w:hAnsi="Verdana Pro" w:cstheme="minorHAnsi"/>
          <w:b/>
          <w:bCs/>
          <w:sz w:val="18"/>
          <w:szCs w:val="18"/>
        </w:rPr>
      </w:pPr>
      <w:r>
        <w:rPr>
          <w:rFonts w:ascii="Verdana Pro" w:hAnsi="Verdana Pro" w:cstheme="minorHAnsi"/>
          <w:sz w:val="18"/>
          <w:szCs w:val="18"/>
        </w:rPr>
        <w:br/>
      </w:r>
      <w:r w:rsidR="00DB70ED">
        <w:rPr>
          <w:rFonts w:ascii="Verdana Pro" w:hAnsi="Verdana Pro" w:cstheme="minorHAnsi"/>
          <w:sz w:val="18"/>
          <w:szCs w:val="18"/>
        </w:rPr>
        <w:br/>
      </w:r>
      <w:r w:rsidRPr="00B34780" w:rsidR="00D1430D">
        <w:rPr>
          <w:rFonts w:ascii="Verdana Pro" w:hAnsi="Verdana Pro" w:cstheme="minorHAnsi"/>
          <w:b/>
          <w:bCs/>
          <w:sz w:val="18"/>
          <w:szCs w:val="18"/>
        </w:rPr>
        <w:t>Overige vragen en opmerkingen van de leden van de NSC-fractie</w:t>
      </w:r>
      <w:bookmarkStart w:name="_Hlk191676423" w:id="9"/>
    </w:p>
    <w:p w:rsidRPr="00B34780" w:rsidR="00D1430D" w:rsidP="00D1430D" w:rsidRDefault="00D1430D" w14:paraId="05EFBC9E" w14:textId="77777777">
      <w:pPr>
        <w:spacing w:line="276" w:lineRule="auto"/>
        <w:rPr>
          <w:rFonts w:ascii="Verdana Pro" w:hAnsi="Verdana Pro" w:cstheme="minorHAnsi"/>
          <w:i/>
          <w:iCs/>
          <w:sz w:val="18"/>
          <w:szCs w:val="18"/>
        </w:rPr>
      </w:pPr>
      <w:r w:rsidRPr="00B34780">
        <w:rPr>
          <w:rFonts w:ascii="Verdana Pro" w:hAnsi="Verdana Pro" w:cstheme="minorHAnsi"/>
          <w:i/>
          <w:iCs/>
          <w:sz w:val="18"/>
          <w:szCs w:val="18"/>
        </w:rPr>
        <w:t xml:space="preserve">Kan de bewindspersoon toelichten hoe wordt gewaarborgd dat burgers inzicht kunnen krijgen in wie toegang heeft gehad tot hun reisgegevens? Welke mogelijkheden worden er ingericht om bezwaar te maken wanneer blijkt dat deze gegevens onrechtmatig zijn geraadpleegd of gebruikt en hoe wordt ervoor gezorgd dat deze procedures eenvoudig en laagdrempelig blijven? </w:t>
      </w:r>
    </w:p>
    <w:bookmarkEnd w:id="9"/>
    <w:p w:rsidRPr="00B34780" w:rsidR="00F51A4D" w:rsidP="00F51A4D" w:rsidRDefault="00B822DD" w14:paraId="18151F99" w14:textId="4669B21E">
      <w:pPr>
        <w:spacing w:line="276" w:lineRule="auto"/>
        <w:rPr>
          <w:rFonts w:ascii="Verdana Pro" w:hAnsi="Verdana Pro" w:cstheme="minorHAnsi"/>
          <w:sz w:val="18"/>
          <w:szCs w:val="18"/>
        </w:rPr>
      </w:pPr>
      <w:r>
        <w:rPr>
          <w:rFonts w:ascii="Verdana Pro" w:hAnsi="Verdana Pro" w:cstheme="minorHAnsi"/>
          <w:b/>
          <w:bCs/>
          <w:sz w:val="18"/>
          <w:szCs w:val="18"/>
        </w:rPr>
        <w:br/>
      </w:r>
      <w:r>
        <w:rPr>
          <w:rFonts w:ascii="Verdana Pro" w:hAnsi="Verdana Pro" w:cstheme="minorHAnsi"/>
          <w:b/>
          <w:bCs/>
          <w:sz w:val="18"/>
          <w:szCs w:val="18"/>
        </w:rPr>
        <w:br/>
      </w:r>
      <w:r>
        <w:rPr>
          <w:rFonts w:ascii="Verdana Pro" w:hAnsi="Verdana Pro" w:cstheme="minorHAnsi"/>
          <w:b/>
          <w:bCs/>
          <w:sz w:val="18"/>
          <w:szCs w:val="18"/>
        </w:rPr>
        <w:br/>
      </w:r>
      <w:r w:rsidRPr="007C383A" w:rsidR="007C383A">
        <w:rPr>
          <w:rFonts w:ascii="Verdana Pro" w:hAnsi="Verdana Pro" w:cstheme="minorHAnsi"/>
          <w:b/>
          <w:bCs/>
          <w:sz w:val="18"/>
          <w:szCs w:val="18"/>
        </w:rPr>
        <w:t>Antwoord</w:t>
      </w:r>
    </w:p>
    <w:p w:rsidR="00F51A4D" w:rsidP="00F51A4D" w:rsidRDefault="00F51A4D" w14:paraId="01D132A6" w14:textId="08D923B1">
      <w:pPr>
        <w:spacing w:line="276" w:lineRule="auto"/>
        <w:rPr>
          <w:rFonts w:ascii="Verdana Pro" w:hAnsi="Verdana Pro" w:cstheme="minorHAnsi"/>
          <w:sz w:val="18"/>
          <w:szCs w:val="18"/>
        </w:rPr>
      </w:pPr>
      <w:r w:rsidRPr="00B34780">
        <w:rPr>
          <w:rFonts w:ascii="Verdana Pro" w:hAnsi="Verdana Pro" w:cstheme="minorHAnsi"/>
          <w:sz w:val="18"/>
          <w:szCs w:val="18"/>
        </w:rPr>
        <w:t xml:space="preserve">De EU-reisapplicatie maakt het slechts </w:t>
      </w:r>
      <w:r w:rsidRPr="002C74ED">
        <w:rPr>
          <w:rFonts w:ascii="Verdana Pro" w:hAnsi="Verdana Pro" w:cstheme="minorHAnsi"/>
          <w:sz w:val="18"/>
          <w:szCs w:val="18"/>
        </w:rPr>
        <w:t>mogelijk om documentgegevens te delen</w:t>
      </w:r>
      <w:r>
        <w:rPr>
          <w:rFonts w:ascii="Verdana Pro" w:hAnsi="Verdana Pro" w:cstheme="minorHAnsi"/>
          <w:sz w:val="18"/>
          <w:szCs w:val="18"/>
        </w:rPr>
        <w:t xml:space="preserve"> met</w:t>
      </w:r>
      <w:r w:rsidRPr="00B34780">
        <w:rPr>
          <w:rFonts w:ascii="Verdana Pro" w:hAnsi="Verdana Pro" w:cstheme="minorHAnsi"/>
          <w:sz w:val="18"/>
          <w:szCs w:val="18"/>
        </w:rPr>
        <w:t xml:space="preserve"> de betrokken grensautoriteit. In Nederland is dit de Koninklijke Marechaussee, die deze gegevens nu ook al verwerk</w:t>
      </w:r>
      <w:r>
        <w:rPr>
          <w:rFonts w:ascii="Verdana Pro" w:hAnsi="Verdana Pro" w:cstheme="minorHAnsi"/>
          <w:sz w:val="18"/>
          <w:szCs w:val="18"/>
        </w:rPr>
        <w:t>t</w:t>
      </w:r>
      <w:r w:rsidRPr="00B34780">
        <w:rPr>
          <w:rFonts w:ascii="Verdana Pro" w:hAnsi="Verdana Pro" w:cstheme="minorHAnsi"/>
          <w:sz w:val="18"/>
          <w:szCs w:val="18"/>
        </w:rPr>
        <w:t xml:space="preserve"> bij het passeren van de grens. </w:t>
      </w:r>
      <w:r>
        <w:rPr>
          <w:rFonts w:ascii="Verdana Pro" w:hAnsi="Verdana Pro" w:cstheme="minorHAnsi"/>
          <w:sz w:val="18"/>
          <w:szCs w:val="18"/>
        </w:rPr>
        <w:t xml:space="preserve">Reizigers die gebruik willen maken van de DTC worden duidelijk geïnformeerd over welke autoriteiten voor welke doeleinden toegang kunnen krijgen tot hun reis- en persoonsgegevens. Voorafgaand </w:t>
      </w:r>
      <w:r w:rsidR="00D321EF">
        <w:rPr>
          <w:rFonts w:ascii="Verdana Pro" w:hAnsi="Verdana Pro" w:cstheme="minorHAnsi"/>
          <w:sz w:val="18"/>
          <w:szCs w:val="18"/>
        </w:rPr>
        <w:t xml:space="preserve">aan </w:t>
      </w:r>
      <w:r>
        <w:rPr>
          <w:rFonts w:ascii="Verdana Pro" w:hAnsi="Verdana Pro" w:cstheme="minorHAnsi"/>
          <w:sz w:val="18"/>
          <w:szCs w:val="18"/>
        </w:rPr>
        <w:t xml:space="preserve">het delen van de gegevens moeten reizigers </w:t>
      </w:r>
      <w:r w:rsidR="00D321EF">
        <w:rPr>
          <w:rFonts w:ascii="Verdana Pro" w:hAnsi="Verdana Pro" w:cstheme="minorHAnsi"/>
          <w:sz w:val="18"/>
          <w:szCs w:val="18"/>
        </w:rPr>
        <w:t xml:space="preserve">hiertoe </w:t>
      </w:r>
      <w:r>
        <w:rPr>
          <w:rFonts w:ascii="Verdana Pro" w:hAnsi="Verdana Pro" w:cstheme="minorHAnsi"/>
          <w:sz w:val="18"/>
          <w:szCs w:val="18"/>
        </w:rPr>
        <w:t>expliciet toestemming verlenen, die via de applicatie ook elk moment weer kan worden ingetrokken. Het gebruik van DTC</w:t>
      </w:r>
      <w:r w:rsidR="00C5666B">
        <w:rPr>
          <w:rFonts w:ascii="Verdana Pro" w:hAnsi="Verdana Pro" w:cstheme="minorHAnsi"/>
          <w:sz w:val="18"/>
          <w:szCs w:val="18"/>
        </w:rPr>
        <w:t xml:space="preserve"> </w:t>
      </w:r>
      <w:r>
        <w:rPr>
          <w:rFonts w:ascii="Verdana Pro" w:hAnsi="Verdana Pro" w:cstheme="minorHAnsi"/>
          <w:sz w:val="18"/>
          <w:szCs w:val="18"/>
        </w:rPr>
        <w:t xml:space="preserve">is op vrijwillige basis. Reizigers die geen gebruik willen van DTC kunnen gebruik maken van het </w:t>
      </w:r>
      <w:r w:rsidR="00D321EF">
        <w:rPr>
          <w:rFonts w:ascii="Verdana Pro" w:hAnsi="Verdana Pro" w:cstheme="minorHAnsi"/>
          <w:sz w:val="18"/>
          <w:szCs w:val="18"/>
        </w:rPr>
        <w:t>reguliere</w:t>
      </w:r>
      <w:r>
        <w:rPr>
          <w:rFonts w:ascii="Verdana Pro" w:hAnsi="Verdana Pro" w:cstheme="minorHAnsi"/>
          <w:sz w:val="18"/>
          <w:szCs w:val="18"/>
        </w:rPr>
        <w:t xml:space="preserve"> grenscontroleproces.</w:t>
      </w:r>
    </w:p>
    <w:p w:rsidR="00F51A4D" w:rsidP="00F51A4D" w:rsidRDefault="00F51A4D" w14:paraId="5190B5EE" w14:textId="54624B36">
      <w:pPr>
        <w:spacing w:line="276" w:lineRule="auto"/>
        <w:rPr>
          <w:rFonts w:ascii="Verdana Pro" w:hAnsi="Verdana Pro" w:cstheme="minorHAnsi"/>
          <w:sz w:val="18"/>
          <w:szCs w:val="18"/>
        </w:rPr>
      </w:pPr>
      <w:r>
        <w:rPr>
          <w:rFonts w:ascii="Verdana Pro" w:hAnsi="Verdana Pro" w:cstheme="minorHAnsi"/>
          <w:sz w:val="18"/>
          <w:szCs w:val="18"/>
        </w:rPr>
        <w:t xml:space="preserve">De conceptverordening vereist daarnaast dat elke lidstaat een verwerkingsverantwoordelijke instantie aanwijst, naast </w:t>
      </w:r>
      <w:proofErr w:type="spellStart"/>
      <w:r>
        <w:rPr>
          <w:rFonts w:ascii="Verdana Pro" w:hAnsi="Verdana Pro" w:cstheme="minorHAnsi"/>
          <w:sz w:val="18"/>
          <w:szCs w:val="18"/>
        </w:rPr>
        <w:t>eu</w:t>
      </w:r>
      <w:proofErr w:type="spellEnd"/>
      <w:r>
        <w:rPr>
          <w:rFonts w:ascii="Verdana Pro" w:hAnsi="Verdana Pro" w:cstheme="minorHAnsi"/>
          <w:sz w:val="18"/>
          <w:szCs w:val="18"/>
        </w:rPr>
        <w:t>-LISA als verwerkingsverantwoordelijke voor de backend van de applicatie. Elke verwerkingsverantwoordelijke dient op nationaal niveau toe te zien op naleving van regelgeving inzake privacy</w:t>
      </w:r>
      <w:r w:rsidR="00C5666B">
        <w:rPr>
          <w:rFonts w:ascii="Verdana Pro" w:hAnsi="Verdana Pro" w:cstheme="minorHAnsi"/>
          <w:sz w:val="18"/>
          <w:szCs w:val="18"/>
        </w:rPr>
        <w:t>,</w:t>
      </w:r>
      <w:r>
        <w:rPr>
          <w:rFonts w:ascii="Verdana Pro" w:hAnsi="Verdana Pro" w:cstheme="minorHAnsi"/>
          <w:sz w:val="18"/>
          <w:szCs w:val="18"/>
        </w:rPr>
        <w:t xml:space="preserve"> waaronder de Algemene Verordening Gegevensbescherming (AVG). Daaruit volgt dat reizigers onder andere het recht op inzage en bezwaar hebben en dat daartoe effectieve, transparante informatievoorziening en procedures dienen te worden gerealiseerd. </w:t>
      </w:r>
    </w:p>
    <w:p w:rsidRPr="0094000B" w:rsidR="00AD2BCE" w:rsidP="0094000B" w:rsidRDefault="00F51A4D" w14:paraId="565D0F1E" w14:textId="706CAA12">
      <w:pPr>
        <w:rPr>
          <w:rFonts w:ascii="Verdana Pro" w:hAnsi="Verdana Pro" w:cstheme="minorHAnsi"/>
          <w:sz w:val="18"/>
          <w:szCs w:val="18"/>
        </w:rPr>
      </w:pPr>
      <w:r>
        <w:rPr>
          <w:rFonts w:ascii="Verdana Pro" w:hAnsi="Verdana Pro" w:cstheme="minorHAnsi"/>
          <w:sz w:val="18"/>
          <w:szCs w:val="18"/>
        </w:rPr>
        <w:t>In deze fase is voor DTC nog niet bepaald hoe dit in Nederland exact zal worden vormgegeven, nu de pilot een tijdelijke aard had en de conceptverordening nog niet was uitgegeven. Wel bestaan logischerwijs reeds vergelijkbare procedures in de bestaande reis- en grensprocessen waarbij aansluiting kan worden gezocht.</w:t>
      </w:r>
    </w:p>
    <w:sectPr w:rsidRPr="0094000B" w:rsidR="00AD2BC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C7BA3" w14:textId="77777777" w:rsidR="006F3B4D" w:rsidRDefault="006F3B4D" w:rsidP="004D19C4">
      <w:pPr>
        <w:spacing w:after="0" w:line="240" w:lineRule="auto"/>
      </w:pPr>
      <w:r>
        <w:separator/>
      </w:r>
    </w:p>
  </w:endnote>
  <w:endnote w:type="continuationSeparator" w:id="0">
    <w:p w14:paraId="412B69FA" w14:textId="77777777" w:rsidR="006F3B4D" w:rsidRDefault="006F3B4D" w:rsidP="004D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Pro">
    <w:charset w:val="00"/>
    <w:family w:val="swiss"/>
    <w:pitch w:val="variable"/>
    <w:sig w:usb0="80000287" w:usb1="00000043" w:usb2="00000000" w:usb3="00000000" w:csb0="0000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2"/>
        <w:szCs w:val="12"/>
      </w:rPr>
      <w:id w:val="815298473"/>
      <w:docPartObj>
        <w:docPartGallery w:val="Page Numbers (Bottom of Page)"/>
        <w:docPartUnique/>
      </w:docPartObj>
    </w:sdtPr>
    <w:sdtEndPr/>
    <w:sdtContent>
      <w:sdt>
        <w:sdtPr>
          <w:rPr>
            <w:sz w:val="12"/>
            <w:szCs w:val="12"/>
          </w:rPr>
          <w:id w:val="-1769616900"/>
          <w:docPartObj>
            <w:docPartGallery w:val="Page Numbers (Top of Page)"/>
            <w:docPartUnique/>
          </w:docPartObj>
        </w:sdtPr>
        <w:sdtEndPr/>
        <w:sdtContent>
          <w:p w14:paraId="6358B02B" w14:textId="5F4C9710" w:rsidR="004E66CC" w:rsidRPr="0094000B" w:rsidRDefault="004E66CC">
            <w:pPr>
              <w:pStyle w:val="Voettekst"/>
              <w:jc w:val="right"/>
              <w:rPr>
                <w:sz w:val="12"/>
                <w:szCs w:val="12"/>
              </w:rPr>
            </w:pPr>
            <w:r w:rsidRPr="0094000B">
              <w:rPr>
                <w:sz w:val="12"/>
                <w:szCs w:val="12"/>
              </w:rPr>
              <w:t xml:space="preserve">Pagina </w:t>
            </w:r>
            <w:r w:rsidRPr="0094000B">
              <w:rPr>
                <w:sz w:val="12"/>
                <w:szCs w:val="12"/>
              </w:rPr>
              <w:fldChar w:fldCharType="begin"/>
            </w:r>
            <w:r w:rsidRPr="0094000B">
              <w:rPr>
                <w:sz w:val="12"/>
                <w:szCs w:val="12"/>
              </w:rPr>
              <w:instrText>PAGE</w:instrText>
            </w:r>
            <w:r w:rsidRPr="0094000B">
              <w:rPr>
                <w:sz w:val="12"/>
                <w:szCs w:val="12"/>
              </w:rPr>
              <w:fldChar w:fldCharType="separate"/>
            </w:r>
            <w:r w:rsidRPr="0094000B">
              <w:rPr>
                <w:sz w:val="12"/>
                <w:szCs w:val="12"/>
              </w:rPr>
              <w:t>2</w:t>
            </w:r>
            <w:r w:rsidRPr="0094000B">
              <w:rPr>
                <w:sz w:val="12"/>
                <w:szCs w:val="12"/>
              </w:rPr>
              <w:fldChar w:fldCharType="end"/>
            </w:r>
            <w:r w:rsidRPr="0094000B">
              <w:rPr>
                <w:sz w:val="12"/>
                <w:szCs w:val="12"/>
              </w:rPr>
              <w:t xml:space="preserve"> van </w:t>
            </w:r>
            <w:r w:rsidRPr="0094000B">
              <w:rPr>
                <w:sz w:val="12"/>
                <w:szCs w:val="12"/>
              </w:rPr>
              <w:fldChar w:fldCharType="begin"/>
            </w:r>
            <w:r w:rsidRPr="0094000B">
              <w:rPr>
                <w:sz w:val="12"/>
                <w:szCs w:val="12"/>
              </w:rPr>
              <w:instrText>NUMPAGES</w:instrText>
            </w:r>
            <w:r w:rsidRPr="0094000B">
              <w:rPr>
                <w:sz w:val="12"/>
                <w:szCs w:val="12"/>
              </w:rPr>
              <w:fldChar w:fldCharType="separate"/>
            </w:r>
            <w:r w:rsidRPr="0094000B">
              <w:rPr>
                <w:sz w:val="12"/>
                <w:szCs w:val="12"/>
              </w:rPr>
              <w:t>2</w:t>
            </w:r>
            <w:r w:rsidRPr="0094000B">
              <w:rPr>
                <w:sz w:val="12"/>
                <w:szCs w:val="12"/>
              </w:rPr>
              <w:fldChar w:fldCharType="end"/>
            </w:r>
          </w:p>
        </w:sdtContent>
      </w:sdt>
    </w:sdtContent>
  </w:sdt>
  <w:p w14:paraId="7A1B04CD" w14:textId="77777777" w:rsidR="004E66CC" w:rsidRPr="0094000B" w:rsidRDefault="004E66CC">
    <w:pPr>
      <w:pStyle w:val="Voetteks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7AC97" w14:textId="77777777" w:rsidR="006F3B4D" w:rsidRDefault="006F3B4D" w:rsidP="004D19C4">
      <w:pPr>
        <w:spacing w:after="0" w:line="240" w:lineRule="auto"/>
      </w:pPr>
      <w:r>
        <w:separator/>
      </w:r>
    </w:p>
  </w:footnote>
  <w:footnote w:type="continuationSeparator" w:id="0">
    <w:p w14:paraId="66EDC8AD" w14:textId="77777777" w:rsidR="006F3B4D" w:rsidRDefault="006F3B4D" w:rsidP="004D19C4">
      <w:pPr>
        <w:spacing w:after="0" w:line="240" w:lineRule="auto"/>
      </w:pPr>
      <w:r>
        <w:continuationSeparator/>
      </w:r>
    </w:p>
  </w:footnote>
  <w:footnote w:id="1">
    <w:p w14:paraId="30D16865" w14:textId="3DC7CC21" w:rsidR="003F17D9" w:rsidRPr="00D4425F" w:rsidRDefault="003F17D9" w:rsidP="003F17D9">
      <w:pPr>
        <w:pStyle w:val="Voetnoottekst"/>
        <w:rPr>
          <w:rFonts w:ascii="Verdana Pro" w:hAnsi="Verdana Pro"/>
          <w:sz w:val="12"/>
          <w:szCs w:val="12"/>
          <w:lang w:val="en-US"/>
        </w:rPr>
      </w:pPr>
      <w:r w:rsidRPr="00D4425F">
        <w:rPr>
          <w:rStyle w:val="Voetnootmarkering"/>
          <w:rFonts w:ascii="Verdana Pro" w:hAnsi="Verdana Pro"/>
          <w:sz w:val="12"/>
          <w:szCs w:val="12"/>
        </w:rPr>
        <w:footnoteRef/>
      </w:r>
      <w:r w:rsidRPr="00D4425F">
        <w:rPr>
          <w:rFonts w:ascii="Verdana Pro" w:hAnsi="Verdana Pro"/>
          <w:sz w:val="12"/>
          <w:szCs w:val="12"/>
          <w:lang w:val="en-US"/>
        </w:rPr>
        <w:t xml:space="preserve"> DTC1 pilot in The Netherlands Final evaluation report</w:t>
      </w:r>
      <w:r w:rsidR="00C264F1">
        <w:rPr>
          <w:rFonts w:ascii="Verdana Pro" w:hAnsi="Verdana Pro"/>
          <w:sz w:val="12"/>
          <w:szCs w:val="12"/>
          <w:lang w:val="en-US"/>
        </w:rPr>
        <w:t xml:space="preserve">, </w:t>
      </w:r>
      <w:proofErr w:type="spellStart"/>
      <w:r w:rsidR="00C264F1">
        <w:rPr>
          <w:rFonts w:ascii="Verdana Pro" w:hAnsi="Verdana Pro"/>
          <w:sz w:val="12"/>
          <w:szCs w:val="12"/>
          <w:lang w:val="en-US"/>
        </w:rPr>
        <w:t>bijlage</w:t>
      </w:r>
      <w:proofErr w:type="spellEnd"/>
      <w:r w:rsidR="00C264F1">
        <w:rPr>
          <w:rFonts w:ascii="Verdana Pro" w:hAnsi="Verdana Pro"/>
          <w:sz w:val="12"/>
          <w:szCs w:val="12"/>
          <w:lang w:val="en-US"/>
        </w:rPr>
        <w:t xml:space="preserve"> </w:t>
      </w:r>
      <w:proofErr w:type="spellStart"/>
      <w:r w:rsidR="00C264F1">
        <w:rPr>
          <w:rFonts w:ascii="Verdana Pro" w:hAnsi="Verdana Pro"/>
          <w:sz w:val="12"/>
          <w:szCs w:val="12"/>
          <w:lang w:val="en-US"/>
        </w:rPr>
        <w:t>bij</w:t>
      </w:r>
      <w:proofErr w:type="spellEnd"/>
      <w:r w:rsidR="00C264F1">
        <w:rPr>
          <w:rFonts w:ascii="Verdana Pro" w:hAnsi="Verdana Pro"/>
          <w:sz w:val="12"/>
          <w:szCs w:val="12"/>
          <w:lang w:val="en-US"/>
        </w:rPr>
        <w:t xml:space="preserve"> </w:t>
      </w:r>
      <w:proofErr w:type="spellStart"/>
      <w:r w:rsidR="00C264F1">
        <w:rPr>
          <w:rFonts w:ascii="Verdana Pro" w:hAnsi="Verdana Pro"/>
          <w:sz w:val="12"/>
          <w:szCs w:val="12"/>
          <w:lang w:val="en-US"/>
        </w:rPr>
        <w:t>Kamerstuk</w:t>
      </w:r>
      <w:proofErr w:type="spellEnd"/>
      <w:r w:rsidR="00C264F1">
        <w:rPr>
          <w:rFonts w:ascii="Verdana Pro" w:hAnsi="Verdana Pro"/>
          <w:sz w:val="12"/>
          <w:szCs w:val="12"/>
          <w:lang w:val="en-US"/>
        </w:rPr>
        <w:t xml:space="preserve"> </w:t>
      </w:r>
      <w:r w:rsidR="00C264F1" w:rsidRPr="00C264F1">
        <w:rPr>
          <w:rFonts w:ascii="Verdana Pro" w:hAnsi="Verdana Pro"/>
          <w:sz w:val="12"/>
          <w:szCs w:val="12"/>
          <w:lang w:val="en-US"/>
        </w:rPr>
        <w:t>2576</w:t>
      </w:r>
      <w:r w:rsidR="00085397">
        <w:rPr>
          <w:rFonts w:ascii="Verdana Pro" w:hAnsi="Verdana Pro"/>
          <w:sz w:val="12"/>
          <w:szCs w:val="12"/>
          <w:lang w:val="en-US"/>
        </w:rPr>
        <w:t xml:space="preserve">4, nr. </w:t>
      </w:r>
      <w:r w:rsidR="00C264F1" w:rsidRPr="00C264F1">
        <w:rPr>
          <w:rFonts w:ascii="Verdana Pro" w:hAnsi="Verdana Pro"/>
          <w:sz w:val="12"/>
          <w:szCs w:val="12"/>
          <w:lang w:val="en-US"/>
        </w:rPr>
        <w:t>145</w:t>
      </w:r>
    </w:p>
  </w:footnote>
  <w:footnote w:id="2">
    <w:p w14:paraId="6A64A914" w14:textId="2337DF93" w:rsidR="00573E9A" w:rsidRPr="00D62BCE" w:rsidRDefault="00573E9A" w:rsidP="00573E9A">
      <w:pPr>
        <w:pStyle w:val="Voetnoottekst"/>
        <w:rPr>
          <w:lang w:val="en-US"/>
        </w:rPr>
      </w:pPr>
      <w:r w:rsidRPr="00D4425F">
        <w:rPr>
          <w:rStyle w:val="Voetnootmarkering"/>
          <w:rFonts w:ascii="Verdana Pro" w:hAnsi="Verdana Pro"/>
          <w:sz w:val="12"/>
          <w:szCs w:val="12"/>
        </w:rPr>
        <w:footnoteRef/>
      </w:r>
      <w:r w:rsidRPr="00D4425F">
        <w:rPr>
          <w:rFonts w:ascii="Verdana Pro" w:hAnsi="Verdana Pro"/>
          <w:sz w:val="12"/>
          <w:szCs w:val="12"/>
          <w:lang w:val="en-US"/>
        </w:rPr>
        <w:t xml:space="preserve"> Impact assessment SWD(2024) 671 en DTC1 pilot in The Netherlands Final evaluation report</w:t>
      </w:r>
    </w:p>
  </w:footnote>
  <w:footnote w:id="3">
    <w:p w14:paraId="0F6F1979" w14:textId="39268738" w:rsidR="00553E70" w:rsidRPr="00A73301" w:rsidRDefault="00553E70">
      <w:pPr>
        <w:pStyle w:val="Voetnoottekst"/>
        <w:rPr>
          <w:rFonts w:ascii="Verdana Pro" w:hAnsi="Verdana Pro"/>
          <w:sz w:val="12"/>
          <w:szCs w:val="12"/>
        </w:rPr>
      </w:pPr>
      <w:r w:rsidRPr="00914AF3">
        <w:rPr>
          <w:rStyle w:val="Voetnootmarkering"/>
          <w:rFonts w:ascii="Verdana Pro" w:hAnsi="Verdana Pro"/>
          <w:sz w:val="12"/>
          <w:szCs w:val="12"/>
        </w:rPr>
        <w:footnoteRef/>
      </w:r>
      <w:r w:rsidRPr="00914AF3">
        <w:rPr>
          <w:rFonts w:ascii="Verdana Pro" w:hAnsi="Verdana Pro"/>
          <w:sz w:val="12"/>
          <w:szCs w:val="12"/>
        </w:rPr>
        <w:t xml:space="preserve"> Het DBB stelt stringente eisen onder andere ten aanzien van de beveiliging van IT-systemen, waarbij het waarborgen van de vertrouwelijkheid,</w:t>
      </w:r>
      <w:r w:rsidR="001660E2">
        <w:rPr>
          <w:rFonts w:ascii="Verdana Pro" w:hAnsi="Verdana Pro"/>
          <w:sz w:val="12"/>
          <w:szCs w:val="12"/>
        </w:rPr>
        <w:t xml:space="preserve"> </w:t>
      </w:r>
      <w:r w:rsidRPr="00A73301">
        <w:rPr>
          <w:rFonts w:ascii="Verdana Pro" w:hAnsi="Verdana Pro"/>
          <w:sz w:val="12"/>
          <w:szCs w:val="12"/>
        </w:rPr>
        <w:t>integriteit en beschikbaarheid van gegevens centraal staat.</w:t>
      </w:r>
    </w:p>
  </w:footnote>
  <w:footnote w:id="4">
    <w:p w14:paraId="2EE4CEA2" w14:textId="24A9F7C5" w:rsidR="00A73301" w:rsidRPr="00A73301" w:rsidRDefault="00A73301">
      <w:pPr>
        <w:pStyle w:val="Voetnoottekst"/>
        <w:rPr>
          <w:rFonts w:ascii="Verdana Pro" w:hAnsi="Verdana Pro"/>
          <w:sz w:val="12"/>
          <w:szCs w:val="12"/>
        </w:rPr>
      </w:pPr>
      <w:r w:rsidRPr="00A73301">
        <w:rPr>
          <w:rStyle w:val="Voetnootmarkering"/>
          <w:rFonts w:ascii="Verdana Pro" w:hAnsi="Verdana Pro"/>
          <w:sz w:val="12"/>
          <w:szCs w:val="12"/>
        </w:rPr>
        <w:footnoteRef/>
      </w:r>
      <w:r w:rsidRPr="00A73301">
        <w:rPr>
          <w:rFonts w:ascii="Verdana Pro" w:hAnsi="Verdana Pro"/>
          <w:sz w:val="12"/>
          <w:szCs w:val="12"/>
        </w:rPr>
        <w:t xml:space="preserve"> Entry/Exit System (EES) Verordening (EU) 2017/2226</w:t>
      </w:r>
    </w:p>
  </w:footnote>
  <w:footnote w:id="5">
    <w:p w14:paraId="45CCE234" w14:textId="161E3854" w:rsidR="00A73301" w:rsidRPr="00A73301" w:rsidRDefault="00A73301">
      <w:pPr>
        <w:pStyle w:val="Voetnoottekst"/>
      </w:pPr>
      <w:r w:rsidRPr="00A73301">
        <w:rPr>
          <w:rStyle w:val="Voetnootmarkering"/>
          <w:rFonts w:ascii="Verdana Pro" w:hAnsi="Verdana Pro"/>
          <w:sz w:val="12"/>
          <w:szCs w:val="12"/>
        </w:rPr>
        <w:footnoteRef/>
      </w:r>
      <w:r w:rsidRPr="00A73301">
        <w:rPr>
          <w:rFonts w:ascii="Verdana Pro" w:hAnsi="Verdana Pro"/>
          <w:sz w:val="12"/>
          <w:szCs w:val="12"/>
        </w:rPr>
        <w:t xml:space="preserve"> ETIAS </w:t>
      </w:r>
      <w:r w:rsidR="0064116F" w:rsidRPr="00A73301">
        <w:rPr>
          <w:rFonts w:ascii="Verdana Pro" w:hAnsi="Verdana Pro"/>
          <w:sz w:val="12"/>
          <w:szCs w:val="12"/>
        </w:rPr>
        <w:t>Verordening</w:t>
      </w:r>
      <w:r w:rsidRPr="00A73301">
        <w:rPr>
          <w:rFonts w:ascii="Verdana Pro" w:hAnsi="Verdana Pro"/>
          <w:sz w:val="12"/>
          <w:szCs w:val="12"/>
        </w:rPr>
        <w:t xml:space="preserve"> (EU), 2018/1240.</w:t>
      </w:r>
    </w:p>
  </w:footnote>
  <w:footnote w:id="6">
    <w:p w14:paraId="51A2412C" w14:textId="5CECF0A7" w:rsidR="002F671A" w:rsidRPr="002F671A" w:rsidRDefault="002F671A">
      <w:pPr>
        <w:pStyle w:val="Voetnoottekst"/>
        <w:rPr>
          <w:rFonts w:ascii="Verdana Pro" w:hAnsi="Verdana Pro"/>
          <w:sz w:val="12"/>
          <w:szCs w:val="12"/>
        </w:rPr>
      </w:pPr>
      <w:r w:rsidRPr="002F671A">
        <w:rPr>
          <w:rStyle w:val="Voetnootmarkering"/>
          <w:rFonts w:ascii="Verdana Pro" w:hAnsi="Verdana Pro"/>
          <w:sz w:val="12"/>
          <w:szCs w:val="12"/>
        </w:rPr>
        <w:footnoteRef/>
      </w:r>
      <w:r w:rsidRPr="002F671A">
        <w:rPr>
          <w:rFonts w:ascii="Verdana Pro" w:hAnsi="Verdana Pro"/>
          <w:sz w:val="12"/>
          <w:szCs w:val="12"/>
        </w:rPr>
        <w:t xml:space="preserve"> Tijdens de pilot kon de DTC alleen op vluchten van Montr</w:t>
      </w:r>
      <w:r w:rsidR="0064116F">
        <w:rPr>
          <w:rFonts w:ascii="Verdana Pro" w:hAnsi="Verdana Pro"/>
          <w:sz w:val="12"/>
          <w:szCs w:val="12"/>
        </w:rPr>
        <w:t>e</w:t>
      </w:r>
      <w:r w:rsidRPr="002F671A">
        <w:rPr>
          <w:rFonts w:ascii="Verdana Pro" w:hAnsi="Verdana Pro"/>
          <w:sz w:val="12"/>
          <w:szCs w:val="12"/>
        </w:rPr>
        <w:t xml:space="preserve">al naar Amsterdam worden ingezet om het boardingproces te faciliteren. </w:t>
      </w:r>
    </w:p>
  </w:footnote>
  <w:footnote w:id="7">
    <w:p w14:paraId="42576E16" w14:textId="77777777" w:rsidR="00A73301" w:rsidRPr="00914AF3" w:rsidRDefault="00A73301" w:rsidP="00A73301">
      <w:pPr>
        <w:pStyle w:val="Voetnoottekst"/>
        <w:rPr>
          <w:rFonts w:ascii="Verdana Pro" w:hAnsi="Verdana Pro"/>
          <w:sz w:val="12"/>
          <w:szCs w:val="12"/>
          <w:lang w:val="en-US"/>
        </w:rPr>
      </w:pPr>
      <w:r w:rsidRPr="00914AF3">
        <w:rPr>
          <w:rStyle w:val="Voetnootmarkering"/>
          <w:rFonts w:ascii="Verdana Pro" w:hAnsi="Verdana Pro"/>
          <w:sz w:val="12"/>
          <w:szCs w:val="12"/>
        </w:rPr>
        <w:footnoteRef/>
      </w:r>
      <w:r w:rsidRPr="00914AF3">
        <w:rPr>
          <w:rFonts w:ascii="Verdana Pro" w:hAnsi="Verdana Pro"/>
          <w:sz w:val="12"/>
          <w:szCs w:val="12"/>
          <w:lang w:val="en-US"/>
        </w:rPr>
        <w:t xml:space="preserve"> </w:t>
      </w:r>
      <w:proofErr w:type="spellStart"/>
      <w:r w:rsidRPr="00914AF3">
        <w:rPr>
          <w:rFonts w:ascii="Verdana Pro" w:hAnsi="Verdana Pro"/>
          <w:sz w:val="12"/>
          <w:szCs w:val="12"/>
          <w:lang w:val="en-US"/>
        </w:rPr>
        <w:t>Kamerstuk</w:t>
      </w:r>
      <w:proofErr w:type="spellEnd"/>
      <w:r w:rsidRPr="00914AF3">
        <w:rPr>
          <w:rFonts w:ascii="Verdana Pro" w:hAnsi="Verdana Pro"/>
          <w:sz w:val="12"/>
          <w:szCs w:val="12"/>
          <w:lang w:val="en-US"/>
        </w:rPr>
        <w:t xml:space="preserve"> 25764</w:t>
      </w:r>
      <w:r w:rsidRPr="00AA20E1">
        <w:rPr>
          <w:rFonts w:ascii="Verdana Pro" w:hAnsi="Verdana Pro"/>
          <w:sz w:val="12"/>
          <w:szCs w:val="12"/>
          <w:lang w:val="en-US"/>
        </w:rPr>
        <w:t>, nr. 143</w:t>
      </w:r>
      <w:r w:rsidRPr="00914AF3">
        <w:rPr>
          <w:rFonts w:ascii="Verdana Pro" w:hAnsi="Verdana Pro"/>
          <w:sz w:val="12"/>
          <w:szCs w:val="12"/>
          <w:lang w:val="en-US"/>
        </w:rPr>
        <w:t xml:space="preserve"> </w:t>
      </w:r>
    </w:p>
  </w:footnote>
  <w:footnote w:id="8">
    <w:p w14:paraId="2F271158" w14:textId="77777777" w:rsidR="00A73301" w:rsidRPr="00914AF3" w:rsidRDefault="00A73301" w:rsidP="00A73301">
      <w:pPr>
        <w:pStyle w:val="Voetnoottekst"/>
        <w:rPr>
          <w:rFonts w:ascii="Verdana Pro" w:hAnsi="Verdana Pro" w:cs="Times New Roman"/>
          <w:sz w:val="12"/>
          <w:szCs w:val="12"/>
          <w:lang w:val="en-US"/>
        </w:rPr>
      </w:pPr>
      <w:r w:rsidRPr="00914AF3">
        <w:rPr>
          <w:rStyle w:val="Voetnootmarkering"/>
          <w:rFonts w:ascii="Verdana Pro" w:hAnsi="Verdana Pro" w:cs="Times New Roman"/>
          <w:sz w:val="12"/>
          <w:szCs w:val="12"/>
        </w:rPr>
        <w:footnoteRef/>
      </w:r>
      <w:r w:rsidRPr="00914AF3">
        <w:rPr>
          <w:rFonts w:ascii="Verdana Pro" w:hAnsi="Verdana Pro" w:cs="Times New Roman"/>
          <w:sz w:val="12"/>
          <w:szCs w:val="12"/>
          <w:lang w:val="en-US"/>
        </w:rPr>
        <w:t xml:space="preserve"> DTC1 pilot in The Netherlands Final evaluation report | Rapport | Rijksoverheid.nl</w:t>
      </w:r>
    </w:p>
  </w:footnote>
  <w:footnote w:id="9">
    <w:p w14:paraId="08D11E29" w14:textId="77777777" w:rsidR="00A73301" w:rsidRPr="00914AF3" w:rsidRDefault="00A73301" w:rsidP="00A73301">
      <w:pPr>
        <w:pStyle w:val="Voetnoottekst"/>
        <w:rPr>
          <w:lang w:val="en-US"/>
        </w:rPr>
      </w:pPr>
      <w:r w:rsidRPr="00914AF3">
        <w:rPr>
          <w:rStyle w:val="Voetnootmarkering"/>
          <w:rFonts w:ascii="Verdana Pro" w:hAnsi="Verdana Pro" w:cs="Times New Roman"/>
          <w:sz w:val="12"/>
          <w:szCs w:val="12"/>
        </w:rPr>
        <w:footnoteRef/>
      </w:r>
      <w:r w:rsidRPr="00914AF3">
        <w:rPr>
          <w:rFonts w:ascii="Verdana Pro" w:hAnsi="Verdana Pro" w:cs="Times New Roman"/>
          <w:sz w:val="12"/>
          <w:szCs w:val="12"/>
          <w:lang w:val="en-US"/>
        </w:rPr>
        <w:t xml:space="preserve"> </w:t>
      </w:r>
      <w:r w:rsidRPr="00914AF3">
        <w:rPr>
          <w:rFonts w:ascii="Verdana Pro" w:hAnsi="Verdana Pro"/>
          <w:sz w:val="12"/>
          <w:szCs w:val="12"/>
          <w:lang w:val="en-US"/>
        </w:rPr>
        <w:t>Impact assessment SWD(2024) 671</w:t>
      </w:r>
    </w:p>
  </w:footnote>
  <w:footnote w:id="10">
    <w:p w14:paraId="57C2FD75" w14:textId="49594B24" w:rsidR="00BD6C9C" w:rsidRPr="000D0779" w:rsidRDefault="00BD6C9C">
      <w:pPr>
        <w:pStyle w:val="Voetnoottekst"/>
        <w:rPr>
          <w:rFonts w:ascii="Verdana Pro" w:hAnsi="Verdana Pro" w:cs="Times New Roman"/>
          <w:sz w:val="12"/>
          <w:szCs w:val="12"/>
        </w:rPr>
      </w:pPr>
      <w:r w:rsidRPr="000D0779">
        <w:rPr>
          <w:rStyle w:val="Voetnootmarkering"/>
          <w:rFonts w:ascii="Verdana Pro" w:hAnsi="Verdana Pro" w:cs="Times New Roman"/>
          <w:sz w:val="12"/>
          <w:szCs w:val="12"/>
        </w:rPr>
        <w:footnoteRef/>
      </w:r>
      <w:r w:rsidRPr="000D0779">
        <w:rPr>
          <w:rFonts w:ascii="Verdana Pro" w:hAnsi="Verdana Pro" w:cs="Times New Roman"/>
          <w:sz w:val="12"/>
          <w:szCs w:val="12"/>
        </w:rPr>
        <w:t xml:space="preserve"> Ministerie van Economische Zaken en Klimaat. (2024). Strategische Agenda Digitale Open Strategische</w:t>
      </w:r>
      <w:r w:rsidR="001660E2">
        <w:rPr>
          <w:rFonts w:ascii="Verdana Pro" w:hAnsi="Verdana Pro" w:cs="Times New Roman"/>
          <w:sz w:val="12"/>
          <w:szCs w:val="12"/>
        </w:rPr>
        <w:t xml:space="preserve"> </w:t>
      </w:r>
      <w:r w:rsidRPr="000D0779">
        <w:rPr>
          <w:rFonts w:ascii="Verdana Pro" w:hAnsi="Verdana Pro" w:cs="Times New Roman"/>
          <w:sz w:val="12"/>
          <w:szCs w:val="12"/>
        </w:rPr>
        <w:t>Autonomie (DOSA). Kamerstuk 36259, nr. 21</w:t>
      </w:r>
    </w:p>
  </w:footnote>
  <w:footnote w:id="11">
    <w:p w14:paraId="230D84E8" w14:textId="1864F34F" w:rsidR="003923F9" w:rsidRPr="003923F9" w:rsidRDefault="003923F9">
      <w:pPr>
        <w:pStyle w:val="Voetnoottekst"/>
        <w:rPr>
          <w:rFonts w:ascii="Verdana Pro" w:hAnsi="Verdana Pro"/>
          <w:sz w:val="12"/>
          <w:szCs w:val="12"/>
        </w:rPr>
      </w:pPr>
      <w:r w:rsidRPr="003923F9">
        <w:rPr>
          <w:rStyle w:val="Voetnootmarkering"/>
          <w:rFonts w:ascii="Verdana Pro" w:hAnsi="Verdana Pro"/>
          <w:sz w:val="12"/>
          <w:szCs w:val="12"/>
        </w:rPr>
        <w:footnoteRef/>
      </w:r>
      <w:r w:rsidRPr="003923F9">
        <w:rPr>
          <w:rFonts w:ascii="Verdana Pro" w:hAnsi="Verdana Pro"/>
          <w:sz w:val="12"/>
          <w:szCs w:val="12"/>
        </w:rPr>
        <w:t xml:space="preserve"> De D9+ (ook wel de Digital 9+) is een samenwerkingsverband van de op digitaal gebied ambitieuze en vooruitstrevende lidstaten binnen de EU.</w:t>
      </w:r>
    </w:p>
  </w:footnote>
  <w:footnote w:id="12">
    <w:p w14:paraId="1C0F910A" w14:textId="4A107D1F" w:rsidR="00B17A80" w:rsidRPr="00E4369C" w:rsidRDefault="00B17A80">
      <w:pPr>
        <w:pStyle w:val="Voetnoottekst"/>
        <w:rPr>
          <w:rFonts w:ascii="Verdana Pro" w:hAnsi="Verdana Pro"/>
          <w:sz w:val="12"/>
          <w:szCs w:val="12"/>
        </w:rPr>
      </w:pPr>
      <w:r w:rsidRPr="006E5144">
        <w:rPr>
          <w:rStyle w:val="Voetnootmarkering"/>
          <w:rFonts w:ascii="Verdana Pro" w:hAnsi="Verdana Pro" w:cs="Times New Roman"/>
          <w:sz w:val="12"/>
          <w:szCs w:val="12"/>
        </w:rPr>
        <w:footnoteRef/>
      </w:r>
      <w:r w:rsidRPr="006E5144">
        <w:rPr>
          <w:rFonts w:ascii="Verdana Pro" w:hAnsi="Verdana Pro" w:cs="Times New Roman"/>
          <w:sz w:val="12"/>
          <w:szCs w:val="12"/>
        </w:rPr>
        <w:t xml:space="preserve"> Blijkt onder meer uit artikel 11 lid 4 van Verordening 2018/1726</w:t>
      </w:r>
    </w:p>
  </w:footnote>
  <w:footnote w:id="13">
    <w:p w14:paraId="40B06AF1" w14:textId="1889D7DF" w:rsidR="006E5144" w:rsidRDefault="006E5144" w:rsidP="006E5144">
      <w:pPr>
        <w:pStyle w:val="Voetnoottekst"/>
      </w:pPr>
      <w:r w:rsidRPr="00E4369C">
        <w:rPr>
          <w:rStyle w:val="Voetnootmarkering"/>
          <w:rFonts w:ascii="Verdana Pro" w:hAnsi="Verdana Pro" w:cs="Times New Roman"/>
          <w:sz w:val="12"/>
          <w:szCs w:val="12"/>
        </w:rPr>
        <w:footnoteRef/>
      </w:r>
      <w:r w:rsidRPr="00E4369C">
        <w:rPr>
          <w:rFonts w:ascii="Verdana Pro" w:hAnsi="Verdana Pro" w:cs="Times New Roman"/>
          <w:sz w:val="12"/>
          <w:szCs w:val="12"/>
        </w:rPr>
        <w:t xml:space="preserve"> </w:t>
      </w:r>
      <w:r w:rsidR="0067618B" w:rsidRPr="0067618B">
        <w:rPr>
          <w:rFonts w:ascii="Verdana Pro" w:hAnsi="Verdana Pro" w:cs="Times New Roman"/>
          <w:sz w:val="12"/>
          <w:szCs w:val="12"/>
        </w:rPr>
        <w:t>Europese Commissie (2024), Digital Markets Act (DMA) Gatekeepers</w:t>
      </w:r>
    </w:p>
  </w:footnote>
  <w:footnote w:id="14">
    <w:p w14:paraId="41665414" w14:textId="77777777" w:rsidR="00F857A8" w:rsidRPr="006C02EA" w:rsidRDefault="00F857A8" w:rsidP="006C02EA">
      <w:pPr>
        <w:pStyle w:val="Voetnoottekst"/>
        <w:rPr>
          <w:rFonts w:ascii="Verdana Pro" w:hAnsi="Verdana Pro" w:cs="Times New Roman"/>
          <w:sz w:val="12"/>
          <w:szCs w:val="12"/>
        </w:rPr>
      </w:pPr>
      <w:r w:rsidRPr="006C02EA">
        <w:rPr>
          <w:rStyle w:val="Voetnootmarkering"/>
          <w:rFonts w:ascii="Verdana Pro" w:hAnsi="Verdana Pro" w:cs="Times New Roman"/>
          <w:sz w:val="12"/>
          <w:szCs w:val="12"/>
        </w:rPr>
        <w:footnoteRef/>
      </w:r>
      <w:r w:rsidRPr="006C02EA">
        <w:rPr>
          <w:rFonts w:ascii="Verdana Pro" w:hAnsi="Verdana Pro" w:cs="Times New Roman"/>
          <w:sz w:val="12"/>
          <w:szCs w:val="12"/>
        </w:rPr>
        <w:t xml:space="preserve"> Verordening 2018/1726, Verordening </w:t>
      </w:r>
      <w:r w:rsidRPr="006C02EA">
        <w:rPr>
          <w:rFonts w:ascii="Verdana Pro" w:hAnsi="Verdana Pro" w:cs="Times New Roman"/>
          <w:color w:val="000000"/>
          <w:sz w:val="12"/>
          <w:szCs w:val="12"/>
          <w:shd w:val="clear" w:color="auto" w:fill="FFFFFF"/>
        </w:rPr>
        <w:t>2018/1046, Verordening 2018/1725</w:t>
      </w:r>
    </w:p>
  </w:footnote>
  <w:footnote w:id="15">
    <w:p w14:paraId="08147942" w14:textId="644F7667" w:rsidR="001E08E9" w:rsidRPr="006C02EA" w:rsidRDefault="001E08E9" w:rsidP="006C02EA">
      <w:pPr>
        <w:pStyle w:val="Voetnoottekst"/>
        <w:rPr>
          <w:rFonts w:ascii="Verdana Pro" w:hAnsi="Verdana Pro" w:cs="Times New Roman"/>
          <w:sz w:val="12"/>
          <w:szCs w:val="12"/>
        </w:rPr>
      </w:pPr>
      <w:r w:rsidRPr="006C02EA">
        <w:rPr>
          <w:rStyle w:val="Voetnootmarkering"/>
          <w:rFonts w:ascii="Verdana Pro" w:hAnsi="Verdana Pro" w:cs="Times New Roman"/>
          <w:sz w:val="12"/>
          <w:szCs w:val="12"/>
        </w:rPr>
        <w:footnoteRef/>
      </w:r>
      <w:r w:rsidRPr="006C02EA">
        <w:rPr>
          <w:rFonts w:ascii="Verdana Pro" w:hAnsi="Verdana Pro" w:cs="Times New Roman"/>
          <w:sz w:val="12"/>
          <w:szCs w:val="12"/>
        </w:rPr>
        <w:t xml:space="preserve"> Europese Commissie. (2023). Digital </w:t>
      </w:r>
      <w:proofErr w:type="spellStart"/>
      <w:r w:rsidRPr="006C02EA">
        <w:rPr>
          <w:rFonts w:ascii="Verdana Pro" w:hAnsi="Verdana Pro" w:cs="Times New Roman"/>
          <w:sz w:val="12"/>
          <w:szCs w:val="12"/>
        </w:rPr>
        <w:t>Operational</w:t>
      </w:r>
      <w:proofErr w:type="spellEnd"/>
      <w:r w:rsidRPr="006C02EA">
        <w:rPr>
          <w:rFonts w:ascii="Verdana Pro" w:hAnsi="Verdana Pro" w:cs="Times New Roman"/>
          <w:sz w:val="12"/>
          <w:szCs w:val="12"/>
        </w:rPr>
        <w:t xml:space="preserve"> </w:t>
      </w:r>
      <w:proofErr w:type="spellStart"/>
      <w:r w:rsidRPr="006C02EA">
        <w:rPr>
          <w:rFonts w:ascii="Verdana Pro" w:hAnsi="Verdana Pro" w:cs="Times New Roman"/>
          <w:sz w:val="12"/>
          <w:szCs w:val="12"/>
        </w:rPr>
        <w:t>Resilience</w:t>
      </w:r>
      <w:proofErr w:type="spellEnd"/>
      <w:r w:rsidRPr="006C02EA">
        <w:rPr>
          <w:rFonts w:ascii="Verdana Pro" w:hAnsi="Verdana Pro" w:cs="Times New Roman"/>
          <w:sz w:val="12"/>
          <w:szCs w:val="12"/>
        </w:rPr>
        <w:t xml:space="preserve"> Act (DORA). Verordening (EU) 2022/2554.</w:t>
      </w:r>
    </w:p>
  </w:footnote>
  <w:footnote w:id="16">
    <w:p w14:paraId="1358BB02" w14:textId="3C6C7B15" w:rsidR="00AD2BCE" w:rsidRPr="006C02EA" w:rsidRDefault="00286C5F" w:rsidP="006C02EA">
      <w:pPr>
        <w:pStyle w:val="Voetnoottekst"/>
        <w:rPr>
          <w:rFonts w:ascii="Verdana Pro" w:hAnsi="Verdana Pro" w:cs="Times New Roman"/>
          <w:sz w:val="12"/>
          <w:szCs w:val="12"/>
        </w:rPr>
      </w:pPr>
      <w:r w:rsidRPr="006C02EA">
        <w:rPr>
          <w:rStyle w:val="Voetnootmarkering"/>
          <w:rFonts w:ascii="Verdana Pro" w:hAnsi="Verdana Pro"/>
          <w:sz w:val="12"/>
          <w:szCs w:val="12"/>
        </w:rPr>
        <w:footnoteRef/>
      </w:r>
      <w:r w:rsidRPr="006C02EA">
        <w:rPr>
          <w:rFonts w:ascii="Verdana Pro" w:hAnsi="Verdana Pro"/>
          <w:sz w:val="12"/>
          <w:szCs w:val="12"/>
        </w:rPr>
        <w:t xml:space="preserve"> </w:t>
      </w:r>
      <w:r w:rsidR="00AD2BCE" w:rsidRPr="006C02EA">
        <w:rPr>
          <w:rFonts w:ascii="Verdana Pro" w:hAnsi="Verdana Pro"/>
          <w:sz w:val="12"/>
          <w:szCs w:val="12"/>
        </w:rPr>
        <w:t>Waaronder de</w:t>
      </w:r>
      <w:r w:rsidR="003923F9" w:rsidRPr="006C02EA">
        <w:rPr>
          <w:rFonts w:ascii="Verdana Pro" w:hAnsi="Verdana Pro"/>
          <w:sz w:val="12"/>
          <w:szCs w:val="12"/>
        </w:rPr>
        <w:t xml:space="preserve"> </w:t>
      </w:r>
      <w:r w:rsidR="00AD2BCE" w:rsidRPr="006C02EA">
        <w:rPr>
          <w:rFonts w:ascii="Verdana Pro" w:hAnsi="Verdana Pro" w:cs="Times New Roman"/>
          <w:sz w:val="12"/>
          <w:szCs w:val="12"/>
        </w:rPr>
        <w:t>Algemene Verordening Gegevensbescherming</w:t>
      </w:r>
      <w:r w:rsidR="003923F9" w:rsidRPr="006C02EA">
        <w:rPr>
          <w:rFonts w:ascii="Verdana Pro" w:hAnsi="Verdana Pro" w:cs="Times New Roman"/>
          <w:sz w:val="12"/>
          <w:szCs w:val="12"/>
        </w:rPr>
        <w:t xml:space="preserve"> 2016/679</w:t>
      </w:r>
      <w:r w:rsidR="00AD2BCE" w:rsidRPr="006C02EA">
        <w:rPr>
          <w:rFonts w:ascii="Verdana Pro" w:hAnsi="Verdana Pro" w:cs="Times New Roman"/>
          <w:sz w:val="12"/>
          <w:szCs w:val="12"/>
        </w:rPr>
        <w:t xml:space="preserve"> en de NIS2 Richtlijn (EU) 2022/2555 en het Defensie </w:t>
      </w:r>
      <w:proofErr w:type="spellStart"/>
      <w:r w:rsidR="00AD2BCE" w:rsidRPr="006C02EA">
        <w:rPr>
          <w:rFonts w:ascii="Verdana Pro" w:hAnsi="Verdana Pro" w:cs="Times New Roman"/>
          <w:sz w:val="12"/>
          <w:szCs w:val="12"/>
        </w:rPr>
        <w:t>Beveiligings</w:t>
      </w:r>
      <w:proofErr w:type="spellEnd"/>
      <w:r w:rsidR="00AD2BCE" w:rsidRPr="006C02EA">
        <w:rPr>
          <w:rFonts w:ascii="Verdana Pro" w:hAnsi="Verdana Pro" w:cs="Times New Roman"/>
          <w:sz w:val="12"/>
          <w:szCs w:val="12"/>
        </w:rPr>
        <w:t xml:space="preserve"> Beleid</w:t>
      </w:r>
      <w:r w:rsidR="001660E2">
        <w:rPr>
          <w:rFonts w:ascii="Verdana Pro" w:hAnsi="Verdana Pro" w:cs="Times New Roman"/>
          <w:sz w:val="12"/>
          <w:szCs w:val="12"/>
        </w:rPr>
        <w:t xml:space="preserve"> </w:t>
      </w:r>
      <w:r w:rsidR="00AD2BCE" w:rsidRPr="006C02EA">
        <w:rPr>
          <w:rFonts w:ascii="Verdana Pro" w:hAnsi="Verdana Pro" w:cs="Times New Roman"/>
          <w:sz w:val="12"/>
          <w:szCs w:val="12"/>
        </w:rPr>
        <w:t>(DBB)</w:t>
      </w:r>
      <w:r w:rsidR="003923F9" w:rsidRPr="006C02EA">
        <w:rPr>
          <w:rFonts w:ascii="Verdana Pro" w:hAnsi="Verdana Pro" w:cs="Times New Roman"/>
          <w:sz w:val="12"/>
          <w:szCs w:val="12"/>
        </w:rPr>
        <w:t xml:space="preserve">. </w:t>
      </w:r>
    </w:p>
    <w:p w14:paraId="3EBB2EB0" w14:textId="34047BE7" w:rsidR="00286C5F" w:rsidRPr="006C02EA" w:rsidRDefault="00AD2BCE" w:rsidP="006C02EA">
      <w:pPr>
        <w:spacing w:line="240" w:lineRule="auto"/>
        <w:rPr>
          <w:rFonts w:ascii="Verdana Pro" w:hAnsi="Verdana Pro"/>
          <w:sz w:val="12"/>
          <w:szCs w:val="12"/>
          <w:lang w:val="en-US"/>
        </w:rPr>
      </w:pPr>
      <w:r w:rsidRPr="006C02EA">
        <w:rPr>
          <w:rStyle w:val="Voetnootmarkering"/>
          <w:rFonts w:ascii="Verdana Pro" w:hAnsi="Verdana Pro" w:cs="Times New Roman"/>
          <w:sz w:val="12"/>
          <w:szCs w:val="12"/>
        </w:rPr>
        <w:footnoteRef/>
      </w:r>
      <w:r w:rsidRPr="006C02EA">
        <w:rPr>
          <w:rFonts w:ascii="Verdana Pro" w:hAnsi="Verdana Pro" w:cs="Times New Roman"/>
          <w:sz w:val="12"/>
          <w:szCs w:val="12"/>
        </w:rPr>
        <w:t xml:space="preserve"> Wet beveiliging netwerk- en informatiesystemen (</w:t>
      </w:r>
      <w:proofErr w:type="spellStart"/>
      <w:r w:rsidRPr="006C02EA">
        <w:rPr>
          <w:rFonts w:ascii="Verdana Pro" w:hAnsi="Verdana Pro" w:cs="Times New Roman"/>
          <w:sz w:val="12"/>
          <w:szCs w:val="12"/>
        </w:rPr>
        <w:t>Wbni</w:t>
      </w:r>
      <w:proofErr w:type="spellEnd"/>
      <w:r w:rsidRPr="006C02EA">
        <w:rPr>
          <w:rFonts w:ascii="Verdana Pro" w:hAnsi="Verdana Pro" w:cs="Times New Roman"/>
          <w:sz w:val="12"/>
          <w:szCs w:val="12"/>
        </w:rPr>
        <w:t xml:space="preserve">). </w:t>
      </w:r>
      <w:r w:rsidRPr="006C02EA">
        <w:rPr>
          <w:rFonts w:ascii="Verdana Pro" w:hAnsi="Verdana Pro" w:cs="Times New Roman"/>
          <w:sz w:val="12"/>
          <w:szCs w:val="12"/>
          <w:lang w:val="en-US"/>
        </w:rPr>
        <w:t xml:space="preserve">(2018, </w:t>
      </w:r>
      <w:proofErr w:type="spellStart"/>
      <w:r w:rsidRPr="006C02EA">
        <w:rPr>
          <w:rFonts w:ascii="Verdana Pro" w:hAnsi="Verdana Pro" w:cs="Times New Roman"/>
          <w:sz w:val="12"/>
          <w:szCs w:val="12"/>
          <w:lang w:val="en-US"/>
        </w:rPr>
        <w:t>gewijzigd</w:t>
      </w:r>
      <w:proofErr w:type="spellEnd"/>
      <w:r w:rsidRPr="006C02EA">
        <w:rPr>
          <w:rFonts w:ascii="Verdana Pro" w:hAnsi="Verdana Pro" w:cs="Times New Roman"/>
          <w:sz w:val="12"/>
          <w:szCs w:val="12"/>
          <w:lang w:val="en-US"/>
        </w:rPr>
        <w:t xml:space="preserve"> 2024). </w:t>
      </w:r>
      <w:proofErr w:type="spellStart"/>
      <w:r w:rsidRPr="006C02EA">
        <w:rPr>
          <w:rFonts w:ascii="Verdana Pro" w:hAnsi="Verdana Pro" w:cs="Times New Roman"/>
          <w:sz w:val="12"/>
          <w:szCs w:val="12"/>
          <w:lang w:val="en-US"/>
        </w:rPr>
        <w:t>Staatsblad</w:t>
      </w:r>
      <w:proofErr w:type="spellEnd"/>
      <w:r w:rsidRPr="006C02EA">
        <w:rPr>
          <w:rFonts w:ascii="Verdana Pro" w:hAnsi="Verdana Pro" w:cs="Times New Roman"/>
          <w:sz w:val="12"/>
          <w:szCs w:val="12"/>
          <w:lang w:val="en-US"/>
        </w:rPr>
        <w:t xml:space="preserve"> 2018, 387.</w:t>
      </w:r>
    </w:p>
  </w:footnote>
  <w:footnote w:id="17">
    <w:p w14:paraId="1B0D06C7" w14:textId="789DA1ED" w:rsidR="00D83FB6" w:rsidRPr="0059645C" w:rsidRDefault="00D83FB6" w:rsidP="006C02EA">
      <w:pPr>
        <w:pStyle w:val="Voetnoottekst"/>
        <w:rPr>
          <w:lang w:val="en-US"/>
        </w:rPr>
      </w:pPr>
      <w:r w:rsidRPr="006C02EA">
        <w:rPr>
          <w:rStyle w:val="Voetnootmarkering"/>
          <w:rFonts w:ascii="Verdana Pro" w:hAnsi="Verdana Pro"/>
          <w:sz w:val="12"/>
          <w:szCs w:val="12"/>
        </w:rPr>
        <w:footnoteRef/>
      </w:r>
      <w:r w:rsidRPr="006C02EA">
        <w:rPr>
          <w:rFonts w:ascii="Verdana Pro" w:hAnsi="Verdana Pro"/>
          <w:sz w:val="12"/>
          <w:szCs w:val="12"/>
          <w:lang w:val="en-US"/>
        </w:rPr>
        <w:t xml:space="preserve"> </w:t>
      </w:r>
      <w:r w:rsidRPr="006C02EA">
        <w:rPr>
          <w:rFonts w:ascii="Verdana Pro" w:hAnsi="Verdana Pro" w:cs="Times New Roman"/>
          <w:sz w:val="12"/>
          <w:szCs w:val="12"/>
          <w:lang w:val="en-US"/>
        </w:rPr>
        <w:t xml:space="preserve">Mobile Operating System Market Share Worldwide | </w:t>
      </w:r>
      <w:proofErr w:type="spellStart"/>
      <w:r w:rsidRPr="006C02EA">
        <w:rPr>
          <w:rFonts w:ascii="Verdana Pro" w:hAnsi="Verdana Pro" w:cs="Times New Roman"/>
          <w:sz w:val="12"/>
          <w:szCs w:val="12"/>
          <w:lang w:val="en-US"/>
        </w:rPr>
        <w:t>Statcounter</w:t>
      </w:r>
      <w:proofErr w:type="spellEnd"/>
      <w:r w:rsidRPr="006C02EA">
        <w:rPr>
          <w:rFonts w:ascii="Verdana Pro" w:hAnsi="Verdana Pro" w:cs="Times New Roman"/>
          <w:sz w:val="12"/>
          <w:szCs w:val="12"/>
          <w:lang w:val="en-US"/>
        </w:rPr>
        <w:t xml:space="preserve"> Global Stats</w:t>
      </w:r>
    </w:p>
  </w:footnote>
  <w:footnote w:id="18">
    <w:p w14:paraId="42B65B19" w14:textId="37AFF1C8" w:rsidR="007F535E" w:rsidRPr="00993299" w:rsidRDefault="007F535E" w:rsidP="007F535E">
      <w:pPr>
        <w:pStyle w:val="Voetnoottekst"/>
      </w:pPr>
      <w:r>
        <w:rPr>
          <w:rStyle w:val="Voetnootmarkering"/>
        </w:rPr>
        <w:footnoteRef/>
      </w:r>
      <w:r w:rsidRPr="00993299">
        <w:t xml:space="preserve"> </w:t>
      </w:r>
      <w:hyperlink r:id="rId1" w:history="1">
        <w:r w:rsidR="00CC75BD" w:rsidRPr="00993299">
          <w:rPr>
            <w:rStyle w:val="Hyperlink"/>
            <w:rFonts w:ascii="Verdana Pro" w:hAnsi="Verdana Pro"/>
            <w:sz w:val="12"/>
            <w:szCs w:val="12"/>
          </w:rPr>
          <w:t>Kamerstuk 25764, nr. 143</w:t>
        </w:r>
      </w:hyperlink>
      <w:r w:rsidRPr="00993299">
        <w:rPr>
          <w:rFonts w:ascii="Verdana Pro" w:hAnsi="Verdana Pro"/>
          <w:sz w:val="12"/>
          <w:szCs w:val="12"/>
        </w:rPr>
        <w:t xml:space="preserve"> </w:t>
      </w:r>
    </w:p>
  </w:footnote>
  <w:footnote w:id="19">
    <w:p w14:paraId="462C769D" w14:textId="77777777" w:rsidR="003471D8" w:rsidRPr="00B30FD6" w:rsidRDefault="003471D8" w:rsidP="003471D8">
      <w:pPr>
        <w:pStyle w:val="Voetnoottekst"/>
        <w:rPr>
          <w:rFonts w:ascii="Verdana Pro" w:hAnsi="Verdana Pro"/>
          <w:sz w:val="12"/>
          <w:szCs w:val="12"/>
        </w:rPr>
      </w:pPr>
      <w:r w:rsidRPr="00B30FD6">
        <w:rPr>
          <w:rStyle w:val="Voetnootmarkering"/>
          <w:rFonts w:ascii="Verdana Pro" w:hAnsi="Verdana Pro"/>
          <w:sz w:val="12"/>
          <w:szCs w:val="12"/>
        </w:rPr>
        <w:footnoteRef/>
      </w:r>
      <w:r w:rsidRPr="00B30FD6">
        <w:rPr>
          <w:rFonts w:ascii="Verdana Pro" w:hAnsi="Verdana Pro"/>
          <w:sz w:val="12"/>
          <w:szCs w:val="12"/>
        </w:rPr>
        <w:t xml:space="preserve"> Verordening (EU) 2024/1183 van het Europees Parlement en de Raad van 11 april 2024 tot wijziging van Verordening (EU) nr. 910/2014, wat betreft de vaststelling van het Europees kader voor digitale identiteit.</w:t>
      </w:r>
    </w:p>
  </w:footnote>
  <w:footnote w:id="20">
    <w:p w14:paraId="32CF2CE4" w14:textId="77777777" w:rsidR="003471D8" w:rsidRPr="00B30FD6" w:rsidRDefault="003471D8" w:rsidP="003471D8">
      <w:pPr>
        <w:pStyle w:val="Voetnoottekst"/>
      </w:pPr>
      <w:r w:rsidRPr="00B30FD6">
        <w:rPr>
          <w:rStyle w:val="Voetnootmarkering"/>
          <w:rFonts w:ascii="Verdana Pro" w:hAnsi="Verdana Pro"/>
          <w:sz w:val="12"/>
          <w:szCs w:val="12"/>
        </w:rPr>
        <w:footnoteRef/>
      </w:r>
      <w:r w:rsidRPr="00B30FD6">
        <w:rPr>
          <w:rFonts w:ascii="Verdana Pro" w:hAnsi="Verdana Pro"/>
          <w:sz w:val="12"/>
          <w:szCs w:val="12"/>
        </w:rPr>
        <w:t xml:space="preserve"> Kamerstuk 26643, nr. 1145</w:t>
      </w:r>
    </w:p>
  </w:footnote>
  <w:footnote w:id="21">
    <w:p w14:paraId="2C735961" w14:textId="208DD93F" w:rsidR="008D191D" w:rsidRPr="0059645C" w:rsidRDefault="008D191D">
      <w:pPr>
        <w:pStyle w:val="Voetnoottekst"/>
        <w:rPr>
          <w:rFonts w:ascii="Verdana Pro" w:hAnsi="Verdana Pro"/>
          <w:sz w:val="12"/>
          <w:szCs w:val="12"/>
        </w:rPr>
      </w:pPr>
      <w:r w:rsidRPr="0059645C">
        <w:rPr>
          <w:rStyle w:val="Voetnootmarkering"/>
          <w:rFonts w:ascii="Verdana Pro" w:hAnsi="Verdana Pro"/>
          <w:sz w:val="12"/>
          <w:szCs w:val="12"/>
        </w:rPr>
        <w:footnoteRef/>
      </w:r>
      <w:r w:rsidRPr="0059645C">
        <w:rPr>
          <w:rFonts w:ascii="Verdana Pro" w:hAnsi="Verdana Pro"/>
          <w:sz w:val="12"/>
          <w:szCs w:val="12"/>
        </w:rPr>
        <w:t xml:space="preserve"> </w:t>
      </w:r>
      <w:r w:rsidRPr="0059645C">
        <w:rPr>
          <w:rFonts w:ascii="Verdana Pro" w:hAnsi="Verdana Pro" w:cstheme="minorHAnsi"/>
          <w:sz w:val="12"/>
          <w:szCs w:val="12"/>
        </w:rPr>
        <w:t xml:space="preserve">Het voorstel voor een identiteitskaart gebaseerde DTC is gebaseerd op artikel 77(3) van het Verdrag betreffende de werking van de Europese Unie, dat de EU de bevoegdheid verleent om bepalingen vast te stellen inzake </w:t>
      </w:r>
      <w:r w:rsidR="00162C96" w:rsidRPr="0059645C">
        <w:rPr>
          <w:rFonts w:ascii="Verdana Pro" w:hAnsi="Verdana Pro" w:cstheme="minorHAnsi"/>
          <w:sz w:val="12"/>
          <w:szCs w:val="12"/>
        </w:rPr>
        <w:t>documenten</w:t>
      </w:r>
      <w:r w:rsidRPr="0059645C">
        <w:rPr>
          <w:rFonts w:ascii="Verdana Pro" w:hAnsi="Verdana Pro" w:cstheme="minorHAnsi"/>
          <w:sz w:val="12"/>
          <w:szCs w:val="12"/>
        </w:rPr>
        <w:t xml:space="preserve"> die bedoeld zijn om vrij verkeer en vestiging te vergemakkelijken. Het EU-reisapplicatievoorstel is gebaseerd op artikelen 77(2)(b) en 77(2)(d) dat de EU de bevoegdheid geeft maatregelen te treffen met betrekking tot de buitengrenzen.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2F4F"/>
    <w:multiLevelType w:val="hybridMultilevel"/>
    <w:tmpl w:val="3AC040D4"/>
    <w:lvl w:ilvl="0" w:tplc="04130003">
      <w:start w:val="1"/>
      <w:numFmt w:val="bullet"/>
      <w:lvlText w:val="o"/>
      <w:lvlJc w:val="left"/>
      <w:pPr>
        <w:ind w:left="737" w:hanging="360"/>
      </w:pPr>
      <w:rPr>
        <w:rFonts w:ascii="Courier New" w:hAnsi="Courier New" w:cs="Courier New" w:hint="default"/>
      </w:rPr>
    </w:lvl>
    <w:lvl w:ilvl="1" w:tplc="04130003">
      <w:start w:val="1"/>
      <w:numFmt w:val="bullet"/>
      <w:lvlText w:val="o"/>
      <w:lvlJc w:val="left"/>
      <w:pPr>
        <w:ind w:left="1457" w:hanging="360"/>
      </w:pPr>
      <w:rPr>
        <w:rFonts w:ascii="Courier New" w:hAnsi="Courier New" w:cs="Courier New" w:hint="default"/>
      </w:rPr>
    </w:lvl>
    <w:lvl w:ilvl="2" w:tplc="04130005" w:tentative="1">
      <w:start w:val="1"/>
      <w:numFmt w:val="bullet"/>
      <w:lvlText w:val=""/>
      <w:lvlJc w:val="left"/>
      <w:pPr>
        <w:ind w:left="2177" w:hanging="360"/>
      </w:pPr>
      <w:rPr>
        <w:rFonts w:ascii="Wingdings" w:hAnsi="Wingdings" w:hint="default"/>
      </w:rPr>
    </w:lvl>
    <w:lvl w:ilvl="3" w:tplc="04130001" w:tentative="1">
      <w:start w:val="1"/>
      <w:numFmt w:val="bullet"/>
      <w:lvlText w:val=""/>
      <w:lvlJc w:val="left"/>
      <w:pPr>
        <w:ind w:left="2897" w:hanging="360"/>
      </w:pPr>
      <w:rPr>
        <w:rFonts w:ascii="Symbol" w:hAnsi="Symbol" w:hint="default"/>
      </w:rPr>
    </w:lvl>
    <w:lvl w:ilvl="4" w:tplc="04130003" w:tentative="1">
      <w:start w:val="1"/>
      <w:numFmt w:val="bullet"/>
      <w:lvlText w:val="o"/>
      <w:lvlJc w:val="left"/>
      <w:pPr>
        <w:ind w:left="3617" w:hanging="360"/>
      </w:pPr>
      <w:rPr>
        <w:rFonts w:ascii="Courier New" w:hAnsi="Courier New" w:cs="Courier New" w:hint="default"/>
      </w:rPr>
    </w:lvl>
    <w:lvl w:ilvl="5" w:tplc="04130005" w:tentative="1">
      <w:start w:val="1"/>
      <w:numFmt w:val="bullet"/>
      <w:lvlText w:val=""/>
      <w:lvlJc w:val="left"/>
      <w:pPr>
        <w:ind w:left="4337" w:hanging="360"/>
      </w:pPr>
      <w:rPr>
        <w:rFonts w:ascii="Wingdings" w:hAnsi="Wingdings" w:hint="default"/>
      </w:rPr>
    </w:lvl>
    <w:lvl w:ilvl="6" w:tplc="04130001" w:tentative="1">
      <w:start w:val="1"/>
      <w:numFmt w:val="bullet"/>
      <w:lvlText w:val=""/>
      <w:lvlJc w:val="left"/>
      <w:pPr>
        <w:ind w:left="5057" w:hanging="360"/>
      </w:pPr>
      <w:rPr>
        <w:rFonts w:ascii="Symbol" w:hAnsi="Symbol" w:hint="default"/>
      </w:rPr>
    </w:lvl>
    <w:lvl w:ilvl="7" w:tplc="04130003" w:tentative="1">
      <w:start w:val="1"/>
      <w:numFmt w:val="bullet"/>
      <w:lvlText w:val="o"/>
      <w:lvlJc w:val="left"/>
      <w:pPr>
        <w:ind w:left="5777" w:hanging="360"/>
      </w:pPr>
      <w:rPr>
        <w:rFonts w:ascii="Courier New" w:hAnsi="Courier New" w:cs="Courier New" w:hint="default"/>
      </w:rPr>
    </w:lvl>
    <w:lvl w:ilvl="8" w:tplc="04130005" w:tentative="1">
      <w:start w:val="1"/>
      <w:numFmt w:val="bullet"/>
      <w:lvlText w:val=""/>
      <w:lvlJc w:val="left"/>
      <w:pPr>
        <w:ind w:left="6497" w:hanging="360"/>
      </w:pPr>
      <w:rPr>
        <w:rFonts w:ascii="Wingdings" w:hAnsi="Wingdings" w:hint="default"/>
      </w:rPr>
    </w:lvl>
  </w:abstractNum>
  <w:abstractNum w:abstractNumId="1" w15:restartNumberingAfterBreak="0">
    <w:nsid w:val="13DF0939"/>
    <w:multiLevelType w:val="hybridMultilevel"/>
    <w:tmpl w:val="73922C68"/>
    <w:lvl w:ilvl="0" w:tplc="B0DA48A0">
      <w:numFmt w:val="bullet"/>
      <w:lvlText w:val=""/>
      <w:lvlJc w:val="left"/>
      <w:pPr>
        <w:ind w:left="720" w:hanging="360"/>
      </w:pPr>
      <w:rPr>
        <w:rFonts w:ascii="Wingdings" w:eastAsiaTheme="minorHAnsi" w:hAnsi="Wingdings"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1876F6"/>
    <w:multiLevelType w:val="multilevel"/>
    <w:tmpl w:val="19AE9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C2005F"/>
    <w:multiLevelType w:val="hybridMultilevel"/>
    <w:tmpl w:val="BA14042E"/>
    <w:lvl w:ilvl="0" w:tplc="E4008A4A">
      <w:start w:val="1"/>
      <w:numFmt w:val="bullet"/>
      <w:lvlText w:val="-"/>
      <w:lvlJc w:val="left"/>
      <w:pPr>
        <w:ind w:left="720" w:hanging="360"/>
      </w:pPr>
      <w:rPr>
        <w:rFonts w:ascii="Verdana Pro" w:eastAsiaTheme="minorHAnsi" w:hAnsi="Verdana Pro"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EF01EF1"/>
    <w:multiLevelType w:val="hybridMultilevel"/>
    <w:tmpl w:val="4D60C9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8108864">
    <w:abstractNumId w:val="2"/>
  </w:num>
  <w:num w:numId="2" w16cid:durableId="1181042544">
    <w:abstractNumId w:val="1"/>
  </w:num>
  <w:num w:numId="3" w16cid:durableId="1981223654">
    <w:abstractNumId w:val="4"/>
  </w:num>
  <w:num w:numId="4" w16cid:durableId="931282577">
    <w:abstractNumId w:val="3"/>
  </w:num>
  <w:num w:numId="5" w16cid:durableId="26850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C4"/>
    <w:rsid w:val="0000063F"/>
    <w:rsid w:val="00001B4B"/>
    <w:rsid w:val="0000604F"/>
    <w:rsid w:val="00015B75"/>
    <w:rsid w:val="00024358"/>
    <w:rsid w:val="00041432"/>
    <w:rsid w:val="00042C49"/>
    <w:rsid w:val="0004322F"/>
    <w:rsid w:val="00047B6F"/>
    <w:rsid w:val="00060DEC"/>
    <w:rsid w:val="00085397"/>
    <w:rsid w:val="000A26D1"/>
    <w:rsid w:val="000C1206"/>
    <w:rsid w:val="000C599F"/>
    <w:rsid w:val="000D0779"/>
    <w:rsid w:val="000D6477"/>
    <w:rsid w:val="000E6085"/>
    <w:rsid w:val="000F192C"/>
    <w:rsid w:val="001036B6"/>
    <w:rsid w:val="00103C1F"/>
    <w:rsid w:val="0011195A"/>
    <w:rsid w:val="00121A46"/>
    <w:rsid w:val="00123289"/>
    <w:rsid w:val="00126F47"/>
    <w:rsid w:val="00140D91"/>
    <w:rsid w:val="00142716"/>
    <w:rsid w:val="001510C9"/>
    <w:rsid w:val="001556F0"/>
    <w:rsid w:val="00162C96"/>
    <w:rsid w:val="00164D78"/>
    <w:rsid w:val="00165EE3"/>
    <w:rsid w:val="001660E2"/>
    <w:rsid w:val="0017019D"/>
    <w:rsid w:val="00172293"/>
    <w:rsid w:val="00176AFF"/>
    <w:rsid w:val="00182725"/>
    <w:rsid w:val="00185932"/>
    <w:rsid w:val="001A3763"/>
    <w:rsid w:val="001A77F2"/>
    <w:rsid w:val="001B3257"/>
    <w:rsid w:val="001B7FA5"/>
    <w:rsid w:val="001C40B1"/>
    <w:rsid w:val="001D466F"/>
    <w:rsid w:val="001D7776"/>
    <w:rsid w:val="001E08E9"/>
    <w:rsid w:val="001E1518"/>
    <w:rsid w:val="001E4DB6"/>
    <w:rsid w:val="001E4E9D"/>
    <w:rsid w:val="00202DA1"/>
    <w:rsid w:val="002051E1"/>
    <w:rsid w:val="00205978"/>
    <w:rsid w:val="00205FA2"/>
    <w:rsid w:val="002100C6"/>
    <w:rsid w:val="002210A4"/>
    <w:rsid w:val="002264C8"/>
    <w:rsid w:val="002272FC"/>
    <w:rsid w:val="002570A8"/>
    <w:rsid w:val="002629BE"/>
    <w:rsid w:val="002640AC"/>
    <w:rsid w:val="00271F0D"/>
    <w:rsid w:val="0027557C"/>
    <w:rsid w:val="00275DCF"/>
    <w:rsid w:val="00286C5F"/>
    <w:rsid w:val="002A2A92"/>
    <w:rsid w:val="002C74ED"/>
    <w:rsid w:val="002F210B"/>
    <w:rsid w:val="002F58E5"/>
    <w:rsid w:val="002F671A"/>
    <w:rsid w:val="00320A61"/>
    <w:rsid w:val="0032208D"/>
    <w:rsid w:val="0033330A"/>
    <w:rsid w:val="00336658"/>
    <w:rsid w:val="003471D8"/>
    <w:rsid w:val="00360A2B"/>
    <w:rsid w:val="003751B1"/>
    <w:rsid w:val="00381433"/>
    <w:rsid w:val="003923F9"/>
    <w:rsid w:val="0039784B"/>
    <w:rsid w:val="003A7F25"/>
    <w:rsid w:val="003B440D"/>
    <w:rsid w:val="003E05EE"/>
    <w:rsid w:val="003E0C2E"/>
    <w:rsid w:val="003E1B7B"/>
    <w:rsid w:val="003F17D9"/>
    <w:rsid w:val="003F35B4"/>
    <w:rsid w:val="003F5F21"/>
    <w:rsid w:val="004007F5"/>
    <w:rsid w:val="00421BB7"/>
    <w:rsid w:val="00427678"/>
    <w:rsid w:val="00430ACB"/>
    <w:rsid w:val="0043536D"/>
    <w:rsid w:val="00437B23"/>
    <w:rsid w:val="00440B98"/>
    <w:rsid w:val="0046212C"/>
    <w:rsid w:val="004721D7"/>
    <w:rsid w:val="00474F61"/>
    <w:rsid w:val="00481D62"/>
    <w:rsid w:val="00490CC1"/>
    <w:rsid w:val="004963E6"/>
    <w:rsid w:val="004A4B8E"/>
    <w:rsid w:val="004B29FC"/>
    <w:rsid w:val="004D19C4"/>
    <w:rsid w:val="004D69BB"/>
    <w:rsid w:val="004E469F"/>
    <w:rsid w:val="004E66CC"/>
    <w:rsid w:val="00504AFC"/>
    <w:rsid w:val="005101DE"/>
    <w:rsid w:val="005214A2"/>
    <w:rsid w:val="00526D46"/>
    <w:rsid w:val="005275C3"/>
    <w:rsid w:val="005275F2"/>
    <w:rsid w:val="00531461"/>
    <w:rsid w:val="00531786"/>
    <w:rsid w:val="0053590C"/>
    <w:rsid w:val="00541A82"/>
    <w:rsid w:val="00553A53"/>
    <w:rsid w:val="00553E70"/>
    <w:rsid w:val="00564F26"/>
    <w:rsid w:val="0056713A"/>
    <w:rsid w:val="0056779D"/>
    <w:rsid w:val="00573E9A"/>
    <w:rsid w:val="00586618"/>
    <w:rsid w:val="0059645C"/>
    <w:rsid w:val="005A7783"/>
    <w:rsid w:val="005D0029"/>
    <w:rsid w:val="005D3E8E"/>
    <w:rsid w:val="005E7E73"/>
    <w:rsid w:val="005E7EFF"/>
    <w:rsid w:val="005F2DF7"/>
    <w:rsid w:val="005F39B0"/>
    <w:rsid w:val="005F6CEC"/>
    <w:rsid w:val="006078CA"/>
    <w:rsid w:val="00622DA1"/>
    <w:rsid w:val="00623B70"/>
    <w:rsid w:val="0063398A"/>
    <w:rsid w:val="00634484"/>
    <w:rsid w:val="0064116F"/>
    <w:rsid w:val="00642C16"/>
    <w:rsid w:val="00653E74"/>
    <w:rsid w:val="0067618B"/>
    <w:rsid w:val="0068054A"/>
    <w:rsid w:val="006B36B3"/>
    <w:rsid w:val="006C02EA"/>
    <w:rsid w:val="006C26A6"/>
    <w:rsid w:val="006C726F"/>
    <w:rsid w:val="006D3A1D"/>
    <w:rsid w:val="006D5B1A"/>
    <w:rsid w:val="006E4E91"/>
    <w:rsid w:val="006E5144"/>
    <w:rsid w:val="006E5A1C"/>
    <w:rsid w:val="006F01CD"/>
    <w:rsid w:val="006F0498"/>
    <w:rsid w:val="006F3B4D"/>
    <w:rsid w:val="006F57FB"/>
    <w:rsid w:val="0070541B"/>
    <w:rsid w:val="007114AB"/>
    <w:rsid w:val="0071431C"/>
    <w:rsid w:val="00726CFA"/>
    <w:rsid w:val="00727CB5"/>
    <w:rsid w:val="007458BE"/>
    <w:rsid w:val="00745B03"/>
    <w:rsid w:val="00752FF1"/>
    <w:rsid w:val="007673DA"/>
    <w:rsid w:val="007713CD"/>
    <w:rsid w:val="007774A5"/>
    <w:rsid w:val="00790D8B"/>
    <w:rsid w:val="00797679"/>
    <w:rsid w:val="007B123B"/>
    <w:rsid w:val="007C383A"/>
    <w:rsid w:val="007C6540"/>
    <w:rsid w:val="007D4757"/>
    <w:rsid w:val="007D4809"/>
    <w:rsid w:val="007E18CC"/>
    <w:rsid w:val="007F535E"/>
    <w:rsid w:val="0080217E"/>
    <w:rsid w:val="00804CBD"/>
    <w:rsid w:val="0080622E"/>
    <w:rsid w:val="00820AD8"/>
    <w:rsid w:val="00823502"/>
    <w:rsid w:val="008419FD"/>
    <w:rsid w:val="00855FB3"/>
    <w:rsid w:val="00861D49"/>
    <w:rsid w:val="00861E01"/>
    <w:rsid w:val="00863CBC"/>
    <w:rsid w:val="00875948"/>
    <w:rsid w:val="00875AAD"/>
    <w:rsid w:val="00881D1B"/>
    <w:rsid w:val="0088365F"/>
    <w:rsid w:val="008868D0"/>
    <w:rsid w:val="008961FC"/>
    <w:rsid w:val="008A06A9"/>
    <w:rsid w:val="008A1342"/>
    <w:rsid w:val="008A5429"/>
    <w:rsid w:val="008C02B5"/>
    <w:rsid w:val="008D191D"/>
    <w:rsid w:val="008F0604"/>
    <w:rsid w:val="008F751E"/>
    <w:rsid w:val="0090428D"/>
    <w:rsid w:val="00907652"/>
    <w:rsid w:val="00913A7A"/>
    <w:rsid w:val="00914AF3"/>
    <w:rsid w:val="00920FA5"/>
    <w:rsid w:val="009312E8"/>
    <w:rsid w:val="00933B81"/>
    <w:rsid w:val="0094000B"/>
    <w:rsid w:val="009413CA"/>
    <w:rsid w:val="00941602"/>
    <w:rsid w:val="00944917"/>
    <w:rsid w:val="0095322A"/>
    <w:rsid w:val="009545B3"/>
    <w:rsid w:val="0097231C"/>
    <w:rsid w:val="00976EE3"/>
    <w:rsid w:val="00976F24"/>
    <w:rsid w:val="00981BFF"/>
    <w:rsid w:val="00993299"/>
    <w:rsid w:val="009A33E5"/>
    <w:rsid w:val="009B5035"/>
    <w:rsid w:val="009E0A24"/>
    <w:rsid w:val="009E1872"/>
    <w:rsid w:val="009E414B"/>
    <w:rsid w:val="00A008EB"/>
    <w:rsid w:val="00A02313"/>
    <w:rsid w:val="00A0252B"/>
    <w:rsid w:val="00A055AE"/>
    <w:rsid w:val="00A15C42"/>
    <w:rsid w:val="00A172C6"/>
    <w:rsid w:val="00A43212"/>
    <w:rsid w:val="00A43385"/>
    <w:rsid w:val="00A573FD"/>
    <w:rsid w:val="00A62AE4"/>
    <w:rsid w:val="00A72D9D"/>
    <w:rsid w:val="00A73301"/>
    <w:rsid w:val="00A74589"/>
    <w:rsid w:val="00A76528"/>
    <w:rsid w:val="00A812B8"/>
    <w:rsid w:val="00A82801"/>
    <w:rsid w:val="00A8488B"/>
    <w:rsid w:val="00A92F06"/>
    <w:rsid w:val="00A93D6C"/>
    <w:rsid w:val="00A97904"/>
    <w:rsid w:val="00AA20E1"/>
    <w:rsid w:val="00AB6E10"/>
    <w:rsid w:val="00AC1D47"/>
    <w:rsid w:val="00AD2BCE"/>
    <w:rsid w:val="00AD410F"/>
    <w:rsid w:val="00AD483E"/>
    <w:rsid w:val="00AE13C4"/>
    <w:rsid w:val="00B05C05"/>
    <w:rsid w:val="00B10DD6"/>
    <w:rsid w:val="00B13FCB"/>
    <w:rsid w:val="00B17A80"/>
    <w:rsid w:val="00B2178A"/>
    <w:rsid w:val="00B30FD6"/>
    <w:rsid w:val="00B31368"/>
    <w:rsid w:val="00B336EA"/>
    <w:rsid w:val="00B34780"/>
    <w:rsid w:val="00B4630A"/>
    <w:rsid w:val="00B47820"/>
    <w:rsid w:val="00B51612"/>
    <w:rsid w:val="00B5513D"/>
    <w:rsid w:val="00B644E4"/>
    <w:rsid w:val="00B7365C"/>
    <w:rsid w:val="00B822DD"/>
    <w:rsid w:val="00B84987"/>
    <w:rsid w:val="00BA4EB1"/>
    <w:rsid w:val="00BA73FE"/>
    <w:rsid w:val="00BB28C8"/>
    <w:rsid w:val="00BB735C"/>
    <w:rsid w:val="00BC3667"/>
    <w:rsid w:val="00BC7A08"/>
    <w:rsid w:val="00BD0BC7"/>
    <w:rsid w:val="00BD3902"/>
    <w:rsid w:val="00BD4512"/>
    <w:rsid w:val="00BD6C9C"/>
    <w:rsid w:val="00BF3268"/>
    <w:rsid w:val="00BF32BF"/>
    <w:rsid w:val="00BF4E1A"/>
    <w:rsid w:val="00C02B93"/>
    <w:rsid w:val="00C13328"/>
    <w:rsid w:val="00C13C11"/>
    <w:rsid w:val="00C15A41"/>
    <w:rsid w:val="00C17A8C"/>
    <w:rsid w:val="00C23ED6"/>
    <w:rsid w:val="00C24643"/>
    <w:rsid w:val="00C2562A"/>
    <w:rsid w:val="00C264F1"/>
    <w:rsid w:val="00C26FBC"/>
    <w:rsid w:val="00C309DD"/>
    <w:rsid w:val="00C3704B"/>
    <w:rsid w:val="00C41310"/>
    <w:rsid w:val="00C5666B"/>
    <w:rsid w:val="00C57FA8"/>
    <w:rsid w:val="00C617E0"/>
    <w:rsid w:val="00C62F86"/>
    <w:rsid w:val="00C63162"/>
    <w:rsid w:val="00C71A2C"/>
    <w:rsid w:val="00C85D80"/>
    <w:rsid w:val="00C86B13"/>
    <w:rsid w:val="00CA43BD"/>
    <w:rsid w:val="00CA52A6"/>
    <w:rsid w:val="00CC2897"/>
    <w:rsid w:val="00CC485A"/>
    <w:rsid w:val="00CC75BD"/>
    <w:rsid w:val="00CC77F5"/>
    <w:rsid w:val="00CE4C2D"/>
    <w:rsid w:val="00CE676F"/>
    <w:rsid w:val="00CF051A"/>
    <w:rsid w:val="00CF1328"/>
    <w:rsid w:val="00CF59E5"/>
    <w:rsid w:val="00D112B9"/>
    <w:rsid w:val="00D1430D"/>
    <w:rsid w:val="00D22C00"/>
    <w:rsid w:val="00D27B14"/>
    <w:rsid w:val="00D30B30"/>
    <w:rsid w:val="00D321EF"/>
    <w:rsid w:val="00D60EB1"/>
    <w:rsid w:val="00D7072A"/>
    <w:rsid w:val="00D74059"/>
    <w:rsid w:val="00D83FB6"/>
    <w:rsid w:val="00D91AFE"/>
    <w:rsid w:val="00DA4D3F"/>
    <w:rsid w:val="00DB1329"/>
    <w:rsid w:val="00DB70ED"/>
    <w:rsid w:val="00DD27A7"/>
    <w:rsid w:val="00DD55CB"/>
    <w:rsid w:val="00DD5F57"/>
    <w:rsid w:val="00DE3545"/>
    <w:rsid w:val="00DF27D5"/>
    <w:rsid w:val="00DF57CD"/>
    <w:rsid w:val="00E05311"/>
    <w:rsid w:val="00E05D81"/>
    <w:rsid w:val="00E07FC8"/>
    <w:rsid w:val="00E1148A"/>
    <w:rsid w:val="00E2424D"/>
    <w:rsid w:val="00E32A44"/>
    <w:rsid w:val="00E40F33"/>
    <w:rsid w:val="00E42844"/>
    <w:rsid w:val="00E4369C"/>
    <w:rsid w:val="00E447EE"/>
    <w:rsid w:val="00E47C72"/>
    <w:rsid w:val="00EA087C"/>
    <w:rsid w:val="00EB225D"/>
    <w:rsid w:val="00EB339F"/>
    <w:rsid w:val="00EC1677"/>
    <w:rsid w:val="00EC2AF7"/>
    <w:rsid w:val="00ED27E3"/>
    <w:rsid w:val="00ED3F83"/>
    <w:rsid w:val="00ED47DB"/>
    <w:rsid w:val="00EE022D"/>
    <w:rsid w:val="00EE43F5"/>
    <w:rsid w:val="00F04743"/>
    <w:rsid w:val="00F10AD6"/>
    <w:rsid w:val="00F10EE2"/>
    <w:rsid w:val="00F13408"/>
    <w:rsid w:val="00F24114"/>
    <w:rsid w:val="00F263C4"/>
    <w:rsid w:val="00F30BEC"/>
    <w:rsid w:val="00F32EFD"/>
    <w:rsid w:val="00F33E43"/>
    <w:rsid w:val="00F35956"/>
    <w:rsid w:val="00F37CEB"/>
    <w:rsid w:val="00F43614"/>
    <w:rsid w:val="00F51A4D"/>
    <w:rsid w:val="00F626E2"/>
    <w:rsid w:val="00F65E39"/>
    <w:rsid w:val="00F67E2F"/>
    <w:rsid w:val="00F74281"/>
    <w:rsid w:val="00F767E8"/>
    <w:rsid w:val="00F857A8"/>
    <w:rsid w:val="00F94B20"/>
    <w:rsid w:val="00FA0533"/>
    <w:rsid w:val="00FA49F5"/>
    <w:rsid w:val="00FB1B96"/>
    <w:rsid w:val="00FC384E"/>
    <w:rsid w:val="00FC60CD"/>
    <w:rsid w:val="00FD1077"/>
    <w:rsid w:val="00FD2D7D"/>
    <w:rsid w:val="00FD4105"/>
    <w:rsid w:val="00FE0CC4"/>
    <w:rsid w:val="00FF15EF"/>
    <w:rsid w:val="00FF47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A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19C4"/>
    <w:pPr>
      <w:spacing w:line="259" w:lineRule="auto"/>
    </w:pPr>
    <w:rPr>
      <w:kern w:val="0"/>
      <w:sz w:val="22"/>
      <w:szCs w:val="22"/>
      <w14:ligatures w14:val="none"/>
    </w:rPr>
  </w:style>
  <w:style w:type="paragraph" w:styleId="Kop1">
    <w:name w:val="heading 1"/>
    <w:basedOn w:val="Standaard"/>
    <w:next w:val="Standaard"/>
    <w:link w:val="Kop1Char"/>
    <w:uiPriority w:val="9"/>
    <w:qFormat/>
    <w:rsid w:val="004D19C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4D19C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4D19C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4D19C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4D19C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4D19C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4D19C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4D19C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4D19C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19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19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19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19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19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19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19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19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19C4"/>
    <w:rPr>
      <w:rFonts w:eastAsiaTheme="majorEastAsia" w:cstheme="majorBidi"/>
      <w:color w:val="272727" w:themeColor="text1" w:themeTint="D8"/>
    </w:rPr>
  </w:style>
  <w:style w:type="paragraph" w:styleId="Titel">
    <w:name w:val="Title"/>
    <w:basedOn w:val="Standaard"/>
    <w:next w:val="Standaard"/>
    <w:link w:val="TitelChar"/>
    <w:uiPriority w:val="10"/>
    <w:qFormat/>
    <w:rsid w:val="004D19C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4D19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19C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4D19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19C4"/>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4D19C4"/>
    <w:rPr>
      <w:i/>
      <w:iCs/>
      <w:color w:val="404040" w:themeColor="text1" w:themeTint="BF"/>
    </w:rPr>
  </w:style>
  <w:style w:type="paragraph" w:styleId="Lijstalinea">
    <w:name w:val="List Paragraph"/>
    <w:basedOn w:val="Standaard"/>
    <w:uiPriority w:val="34"/>
    <w:qFormat/>
    <w:rsid w:val="004D19C4"/>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4D19C4"/>
    <w:rPr>
      <w:i/>
      <w:iCs/>
      <w:color w:val="0F4761" w:themeColor="accent1" w:themeShade="BF"/>
    </w:rPr>
  </w:style>
  <w:style w:type="paragraph" w:styleId="Duidelijkcitaat">
    <w:name w:val="Intense Quote"/>
    <w:basedOn w:val="Standaard"/>
    <w:next w:val="Standaard"/>
    <w:link w:val="DuidelijkcitaatChar"/>
    <w:uiPriority w:val="30"/>
    <w:qFormat/>
    <w:rsid w:val="004D19C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4D19C4"/>
    <w:rPr>
      <w:i/>
      <w:iCs/>
      <w:color w:val="0F4761" w:themeColor="accent1" w:themeShade="BF"/>
    </w:rPr>
  </w:style>
  <w:style w:type="character" w:styleId="Intensieveverwijzing">
    <w:name w:val="Intense Reference"/>
    <w:basedOn w:val="Standaardalinea-lettertype"/>
    <w:uiPriority w:val="32"/>
    <w:qFormat/>
    <w:rsid w:val="004D19C4"/>
    <w:rPr>
      <w:b/>
      <w:bCs/>
      <w:smallCaps/>
      <w:color w:val="0F4761" w:themeColor="accent1" w:themeShade="BF"/>
      <w:spacing w:val="5"/>
    </w:rPr>
  </w:style>
  <w:style w:type="paragraph" w:styleId="Voetnoottekst">
    <w:name w:val="footnote text"/>
    <w:basedOn w:val="Standaard"/>
    <w:link w:val="VoetnoottekstChar"/>
    <w:uiPriority w:val="99"/>
    <w:unhideWhenUsed/>
    <w:rsid w:val="004D19C4"/>
    <w:pPr>
      <w:spacing w:after="0" w:line="240" w:lineRule="auto"/>
    </w:pPr>
    <w:rPr>
      <w:sz w:val="20"/>
      <w:szCs w:val="20"/>
    </w:rPr>
  </w:style>
  <w:style w:type="character" w:customStyle="1" w:styleId="VoetnoottekstChar">
    <w:name w:val="Voetnoottekst Char"/>
    <w:basedOn w:val="Standaardalinea-lettertype"/>
    <w:link w:val="Voetnoottekst"/>
    <w:uiPriority w:val="99"/>
    <w:rsid w:val="004D19C4"/>
    <w:rPr>
      <w:kern w:val="0"/>
      <w:sz w:val="20"/>
      <w:szCs w:val="20"/>
      <w14:ligatures w14:val="none"/>
    </w:rPr>
  </w:style>
  <w:style w:type="character" w:styleId="Voetnootmarkering">
    <w:name w:val="footnote reference"/>
    <w:basedOn w:val="Standaardalinea-lettertype"/>
    <w:uiPriority w:val="99"/>
    <w:semiHidden/>
    <w:unhideWhenUsed/>
    <w:rsid w:val="004D19C4"/>
    <w:rPr>
      <w:vertAlign w:val="superscript"/>
    </w:rPr>
  </w:style>
  <w:style w:type="paragraph" w:styleId="Geenafstand">
    <w:name w:val="No Spacing"/>
    <w:uiPriority w:val="1"/>
    <w:qFormat/>
    <w:rsid w:val="004D19C4"/>
    <w:pPr>
      <w:spacing w:after="0" w:line="240" w:lineRule="auto"/>
    </w:pPr>
    <w:rPr>
      <w:rFonts w:ascii="Times New Roman" w:hAnsi="Times New Roman"/>
      <w:kern w:val="0"/>
      <w:sz w:val="22"/>
      <w:szCs w:val="22"/>
      <w14:ligatures w14:val="none"/>
    </w:rPr>
  </w:style>
  <w:style w:type="character" w:styleId="Verwijzingopmerking">
    <w:name w:val="annotation reference"/>
    <w:basedOn w:val="Standaardalinea-lettertype"/>
    <w:uiPriority w:val="99"/>
    <w:semiHidden/>
    <w:unhideWhenUsed/>
    <w:rsid w:val="004D19C4"/>
    <w:rPr>
      <w:sz w:val="16"/>
      <w:szCs w:val="16"/>
    </w:rPr>
  </w:style>
  <w:style w:type="paragraph" w:styleId="Tekstopmerking">
    <w:name w:val="annotation text"/>
    <w:basedOn w:val="Standaard"/>
    <w:link w:val="TekstopmerkingChar"/>
    <w:uiPriority w:val="99"/>
    <w:unhideWhenUsed/>
    <w:rsid w:val="004D19C4"/>
    <w:pPr>
      <w:spacing w:line="240" w:lineRule="auto"/>
    </w:pPr>
    <w:rPr>
      <w:sz w:val="20"/>
      <w:szCs w:val="20"/>
    </w:rPr>
  </w:style>
  <w:style w:type="character" w:customStyle="1" w:styleId="TekstopmerkingChar">
    <w:name w:val="Tekst opmerking Char"/>
    <w:basedOn w:val="Standaardalinea-lettertype"/>
    <w:link w:val="Tekstopmerking"/>
    <w:uiPriority w:val="99"/>
    <w:rsid w:val="004D19C4"/>
    <w:rPr>
      <w:kern w:val="0"/>
      <w:sz w:val="20"/>
      <w:szCs w:val="20"/>
      <w14:ligatures w14:val="none"/>
    </w:rPr>
  </w:style>
  <w:style w:type="character" w:styleId="Hyperlink">
    <w:name w:val="Hyperlink"/>
    <w:basedOn w:val="Standaardalinea-lettertype"/>
    <w:uiPriority w:val="99"/>
    <w:unhideWhenUsed/>
    <w:rsid w:val="004D19C4"/>
    <w:rPr>
      <w:color w:val="467886" w:themeColor="hyperlink"/>
      <w:u w:val="single"/>
    </w:rPr>
  </w:style>
  <w:style w:type="character" w:styleId="Zwaar">
    <w:name w:val="Strong"/>
    <w:basedOn w:val="Standaardalinea-lettertype"/>
    <w:uiPriority w:val="22"/>
    <w:qFormat/>
    <w:rsid w:val="004D19C4"/>
    <w:rPr>
      <w:b/>
      <w:bCs/>
    </w:rPr>
  </w:style>
  <w:style w:type="paragraph" w:styleId="Revisie">
    <w:name w:val="Revision"/>
    <w:hidden/>
    <w:uiPriority w:val="99"/>
    <w:semiHidden/>
    <w:rsid w:val="000A26D1"/>
    <w:pPr>
      <w:spacing w:after="0" w:line="240" w:lineRule="auto"/>
    </w:pPr>
    <w:rPr>
      <w:kern w:val="0"/>
      <w:sz w:val="22"/>
      <w:szCs w:val="22"/>
      <w14:ligatures w14:val="none"/>
    </w:rPr>
  </w:style>
  <w:style w:type="paragraph" w:styleId="Onderwerpvanopmerking">
    <w:name w:val="annotation subject"/>
    <w:basedOn w:val="Tekstopmerking"/>
    <w:next w:val="Tekstopmerking"/>
    <w:link w:val="OnderwerpvanopmerkingChar"/>
    <w:uiPriority w:val="99"/>
    <w:semiHidden/>
    <w:unhideWhenUsed/>
    <w:rsid w:val="000A26D1"/>
    <w:rPr>
      <w:b/>
      <w:bCs/>
    </w:rPr>
  </w:style>
  <w:style w:type="character" w:customStyle="1" w:styleId="OnderwerpvanopmerkingChar">
    <w:name w:val="Onderwerp van opmerking Char"/>
    <w:basedOn w:val="TekstopmerkingChar"/>
    <w:link w:val="Onderwerpvanopmerking"/>
    <w:uiPriority w:val="99"/>
    <w:semiHidden/>
    <w:rsid w:val="000A26D1"/>
    <w:rPr>
      <w:b/>
      <w:bCs/>
      <w:kern w:val="0"/>
      <w:sz w:val="20"/>
      <w:szCs w:val="20"/>
      <w14:ligatures w14:val="none"/>
    </w:rPr>
  </w:style>
  <w:style w:type="character" w:styleId="Onopgelostemelding">
    <w:name w:val="Unresolved Mention"/>
    <w:basedOn w:val="Standaardalinea-lettertype"/>
    <w:uiPriority w:val="99"/>
    <w:semiHidden/>
    <w:unhideWhenUsed/>
    <w:rsid w:val="001E08E9"/>
    <w:rPr>
      <w:color w:val="605E5C"/>
      <w:shd w:val="clear" w:color="auto" w:fill="E1DFDD"/>
    </w:rPr>
  </w:style>
  <w:style w:type="character" w:styleId="GevolgdeHyperlink">
    <w:name w:val="FollowedHyperlink"/>
    <w:basedOn w:val="Standaardalinea-lettertype"/>
    <w:uiPriority w:val="99"/>
    <w:semiHidden/>
    <w:unhideWhenUsed/>
    <w:rsid w:val="00C57FA8"/>
    <w:rPr>
      <w:color w:val="96607D" w:themeColor="followedHyperlink"/>
      <w:u w:val="single"/>
    </w:rPr>
  </w:style>
  <w:style w:type="paragraph" w:styleId="Normaalweb">
    <w:name w:val="Normal (Web)"/>
    <w:basedOn w:val="Standaard"/>
    <w:uiPriority w:val="99"/>
    <w:semiHidden/>
    <w:unhideWhenUsed/>
    <w:rsid w:val="00DE3545"/>
    <w:rPr>
      <w:rFonts w:ascii="Times New Roman" w:hAnsi="Times New Roman" w:cs="Times New Roman"/>
      <w:sz w:val="24"/>
      <w:szCs w:val="24"/>
    </w:rPr>
  </w:style>
  <w:style w:type="paragraph" w:customStyle="1" w:styleId="broodtekst">
    <w:name w:val="broodtekst"/>
    <w:basedOn w:val="Standaard"/>
    <w:qFormat/>
    <w:rsid w:val="00275DCF"/>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Koptekst">
    <w:name w:val="header"/>
    <w:basedOn w:val="Standaard"/>
    <w:link w:val="KoptekstChar"/>
    <w:uiPriority w:val="99"/>
    <w:unhideWhenUsed/>
    <w:rsid w:val="004E66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6CC"/>
    <w:rPr>
      <w:kern w:val="0"/>
      <w:sz w:val="22"/>
      <w:szCs w:val="22"/>
      <w14:ligatures w14:val="none"/>
    </w:rPr>
  </w:style>
  <w:style w:type="paragraph" w:styleId="Voettekst">
    <w:name w:val="footer"/>
    <w:basedOn w:val="Standaard"/>
    <w:link w:val="VoettekstChar"/>
    <w:uiPriority w:val="99"/>
    <w:unhideWhenUsed/>
    <w:rsid w:val="004E66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6C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5743">
      <w:bodyDiv w:val="1"/>
      <w:marLeft w:val="0"/>
      <w:marRight w:val="0"/>
      <w:marTop w:val="0"/>
      <w:marBottom w:val="0"/>
      <w:divBdr>
        <w:top w:val="none" w:sz="0" w:space="0" w:color="auto"/>
        <w:left w:val="none" w:sz="0" w:space="0" w:color="auto"/>
        <w:bottom w:val="none" w:sz="0" w:space="0" w:color="auto"/>
        <w:right w:val="none" w:sz="0" w:space="0" w:color="auto"/>
      </w:divBdr>
    </w:div>
    <w:div w:id="223413160">
      <w:bodyDiv w:val="1"/>
      <w:marLeft w:val="0"/>
      <w:marRight w:val="0"/>
      <w:marTop w:val="0"/>
      <w:marBottom w:val="0"/>
      <w:divBdr>
        <w:top w:val="none" w:sz="0" w:space="0" w:color="auto"/>
        <w:left w:val="none" w:sz="0" w:space="0" w:color="auto"/>
        <w:bottom w:val="none" w:sz="0" w:space="0" w:color="auto"/>
        <w:right w:val="none" w:sz="0" w:space="0" w:color="auto"/>
      </w:divBdr>
    </w:div>
    <w:div w:id="425614337">
      <w:bodyDiv w:val="1"/>
      <w:marLeft w:val="0"/>
      <w:marRight w:val="0"/>
      <w:marTop w:val="0"/>
      <w:marBottom w:val="0"/>
      <w:divBdr>
        <w:top w:val="none" w:sz="0" w:space="0" w:color="auto"/>
        <w:left w:val="none" w:sz="0" w:space="0" w:color="auto"/>
        <w:bottom w:val="none" w:sz="0" w:space="0" w:color="auto"/>
        <w:right w:val="none" w:sz="0" w:space="0" w:color="auto"/>
      </w:divBdr>
    </w:div>
    <w:div w:id="452023986">
      <w:bodyDiv w:val="1"/>
      <w:marLeft w:val="0"/>
      <w:marRight w:val="0"/>
      <w:marTop w:val="0"/>
      <w:marBottom w:val="0"/>
      <w:divBdr>
        <w:top w:val="none" w:sz="0" w:space="0" w:color="auto"/>
        <w:left w:val="none" w:sz="0" w:space="0" w:color="auto"/>
        <w:bottom w:val="none" w:sz="0" w:space="0" w:color="auto"/>
        <w:right w:val="none" w:sz="0" w:space="0" w:color="auto"/>
      </w:divBdr>
    </w:div>
    <w:div w:id="880092673">
      <w:bodyDiv w:val="1"/>
      <w:marLeft w:val="0"/>
      <w:marRight w:val="0"/>
      <w:marTop w:val="0"/>
      <w:marBottom w:val="0"/>
      <w:divBdr>
        <w:top w:val="none" w:sz="0" w:space="0" w:color="auto"/>
        <w:left w:val="none" w:sz="0" w:space="0" w:color="auto"/>
        <w:bottom w:val="none" w:sz="0" w:space="0" w:color="auto"/>
        <w:right w:val="none" w:sz="0" w:space="0" w:color="auto"/>
      </w:divBdr>
    </w:div>
    <w:div w:id="897941095">
      <w:bodyDiv w:val="1"/>
      <w:marLeft w:val="0"/>
      <w:marRight w:val="0"/>
      <w:marTop w:val="0"/>
      <w:marBottom w:val="0"/>
      <w:divBdr>
        <w:top w:val="none" w:sz="0" w:space="0" w:color="auto"/>
        <w:left w:val="none" w:sz="0" w:space="0" w:color="auto"/>
        <w:bottom w:val="none" w:sz="0" w:space="0" w:color="auto"/>
        <w:right w:val="none" w:sz="0" w:space="0" w:color="auto"/>
      </w:divBdr>
    </w:div>
    <w:div w:id="997617898">
      <w:bodyDiv w:val="1"/>
      <w:marLeft w:val="0"/>
      <w:marRight w:val="0"/>
      <w:marTop w:val="0"/>
      <w:marBottom w:val="0"/>
      <w:divBdr>
        <w:top w:val="none" w:sz="0" w:space="0" w:color="auto"/>
        <w:left w:val="none" w:sz="0" w:space="0" w:color="auto"/>
        <w:bottom w:val="none" w:sz="0" w:space="0" w:color="auto"/>
        <w:right w:val="none" w:sz="0" w:space="0" w:color="auto"/>
      </w:divBdr>
      <w:divsChild>
        <w:div w:id="955790564">
          <w:marLeft w:val="0"/>
          <w:marRight w:val="0"/>
          <w:marTop w:val="0"/>
          <w:marBottom w:val="0"/>
          <w:divBdr>
            <w:top w:val="none" w:sz="0" w:space="0" w:color="auto"/>
            <w:left w:val="none" w:sz="0" w:space="0" w:color="auto"/>
            <w:bottom w:val="none" w:sz="0" w:space="0" w:color="auto"/>
            <w:right w:val="none" w:sz="0" w:space="0" w:color="auto"/>
          </w:divBdr>
          <w:divsChild>
            <w:div w:id="833911438">
              <w:marLeft w:val="0"/>
              <w:marRight w:val="0"/>
              <w:marTop w:val="0"/>
              <w:marBottom w:val="0"/>
              <w:divBdr>
                <w:top w:val="none" w:sz="0" w:space="0" w:color="auto"/>
                <w:left w:val="none" w:sz="0" w:space="0" w:color="auto"/>
                <w:bottom w:val="none" w:sz="0" w:space="0" w:color="auto"/>
                <w:right w:val="none" w:sz="0" w:space="0" w:color="auto"/>
              </w:divBdr>
              <w:divsChild>
                <w:div w:id="2025785256">
                  <w:marLeft w:val="0"/>
                  <w:marRight w:val="0"/>
                  <w:marTop w:val="0"/>
                  <w:marBottom w:val="0"/>
                  <w:divBdr>
                    <w:top w:val="none" w:sz="0" w:space="0" w:color="auto"/>
                    <w:left w:val="none" w:sz="0" w:space="0" w:color="auto"/>
                    <w:bottom w:val="none" w:sz="0" w:space="0" w:color="auto"/>
                    <w:right w:val="none" w:sz="0" w:space="0" w:color="auto"/>
                  </w:divBdr>
                  <w:divsChild>
                    <w:div w:id="3094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69914">
          <w:marLeft w:val="0"/>
          <w:marRight w:val="0"/>
          <w:marTop w:val="0"/>
          <w:marBottom w:val="0"/>
          <w:divBdr>
            <w:top w:val="none" w:sz="0" w:space="0" w:color="auto"/>
            <w:left w:val="none" w:sz="0" w:space="0" w:color="auto"/>
            <w:bottom w:val="none" w:sz="0" w:space="0" w:color="auto"/>
            <w:right w:val="none" w:sz="0" w:space="0" w:color="auto"/>
          </w:divBdr>
          <w:divsChild>
            <w:div w:id="444035779">
              <w:marLeft w:val="0"/>
              <w:marRight w:val="0"/>
              <w:marTop w:val="0"/>
              <w:marBottom w:val="0"/>
              <w:divBdr>
                <w:top w:val="none" w:sz="0" w:space="0" w:color="auto"/>
                <w:left w:val="none" w:sz="0" w:space="0" w:color="auto"/>
                <w:bottom w:val="none" w:sz="0" w:space="0" w:color="auto"/>
                <w:right w:val="none" w:sz="0" w:space="0" w:color="auto"/>
              </w:divBdr>
              <w:divsChild>
                <w:div w:id="1949193716">
                  <w:marLeft w:val="0"/>
                  <w:marRight w:val="0"/>
                  <w:marTop w:val="0"/>
                  <w:marBottom w:val="0"/>
                  <w:divBdr>
                    <w:top w:val="none" w:sz="0" w:space="0" w:color="auto"/>
                    <w:left w:val="none" w:sz="0" w:space="0" w:color="auto"/>
                    <w:bottom w:val="none" w:sz="0" w:space="0" w:color="auto"/>
                    <w:right w:val="none" w:sz="0" w:space="0" w:color="auto"/>
                  </w:divBdr>
                  <w:divsChild>
                    <w:div w:id="80937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672206">
      <w:bodyDiv w:val="1"/>
      <w:marLeft w:val="0"/>
      <w:marRight w:val="0"/>
      <w:marTop w:val="0"/>
      <w:marBottom w:val="0"/>
      <w:divBdr>
        <w:top w:val="none" w:sz="0" w:space="0" w:color="auto"/>
        <w:left w:val="none" w:sz="0" w:space="0" w:color="auto"/>
        <w:bottom w:val="none" w:sz="0" w:space="0" w:color="auto"/>
        <w:right w:val="none" w:sz="0" w:space="0" w:color="auto"/>
      </w:divBdr>
    </w:div>
    <w:div w:id="1106533679">
      <w:bodyDiv w:val="1"/>
      <w:marLeft w:val="0"/>
      <w:marRight w:val="0"/>
      <w:marTop w:val="0"/>
      <w:marBottom w:val="0"/>
      <w:divBdr>
        <w:top w:val="none" w:sz="0" w:space="0" w:color="auto"/>
        <w:left w:val="none" w:sz="0" w:space="0" w:color="auto"/>
        <w:bottom w:val="none" w:sz="0" w:space="0" w:color="auto"/>
        <w:right w:val="none" w:sz="0" w:space="0" w:color="auto"/>
      </w:divBdr>
    </w:div>
    <w:div w:id="1178665292">
      <w:bodyDiv w:val="1"/>
      <w:marLeft w:val="0"/>
      <w:marRight w:val="0"/>
      <w:marTop w:val="0"/>
      <w:marBottom w:val="0"/>
      <w:divBdr>
        <w:top w:val="none" w:sz="0" w:space="0" w:color="auto"/>
        <w:left w:val="none" w:sz="0" w:space="0" w:color="auto"/>
        <w:bottom w:val="none" w:sz="0" w:space="0" w:color="auto"/>
        <w:right w:val="none" w:sz="0" w:space="0" w:color="auto"/>
      </w:divBdr>
    </w:div>
    <w:div w:id="1235555828">
      <w:bodyDiv w:val="1"/>
      <w:marLeft w:val="0"/>
      <w:marRight w:val="0"/>
      <w:marTop w:val="0"/>
      <w:marBottom w:val="0"/>
      <w:divBdr>
        <w:top w:val="none" w:sz="0" w:space="0" w:color="auto"/>
        <w:left w:val="none" w:sz="0" w:space="0" w:color="auto"/>
        <w:bottom w:val="none" w:sz="0" w:space="0" w:color="auto"/>
        <w:right w:val="none" w:sz="0" w:space="0" w:color="auto"/>
      </w:divBdr>
    </w:div>
    <w:div w:id="1581325346">
      <w:bodyDiv w:val="1"/>
      <w:marLeft w:val="0"/>
      <w:marRight w:val="0"/>
      <w:marTop w:val="0"/>
      <w:marBottom w:val="0"/>
      <w:divBdr>
        <w:top w:val="none" w:sz="0" w:space="0" w:color="auto"/>
        <w:left w:val="none" w:sz="0" w:space="0" w:color="auto"/>
        <w:bottom w:val="none" w:sz="0" w:space="0" w:color="auto"/>
        <w:right w:val="none" w:sz="0" w:space="0" w:color="auto"/>
      </w:divBdr>
    </w:div>
    <w:div w:id="1746950091">
      <w:bodyDiv w:val="1"/>
      <w:marLeft w:val="0"/>
      <w:marRight w:val="0"/>
      <w:marTop w:val="0"/>
      <w:marBottom w:val="0"/>
      <w:divBdr>
        <w:top w:val="none" w:sz="0" w:space="0" w:color="auto"/>
        <w:left w:val="none" w:sz="0" w:space="0" w:color="auto"/>
        <w:bottom w:val="none" w:sz="0" w:space="0" w:color="auto"/>
        <w:right w:val="none" w:sz="0" w:space="0" w:color="auto"/>
      </w:divBdr>
      <w:divsChild>
        <w:div w:id="59599635">
          <w:marLeft w:val="0"/>
          <w:marRight w:val="0"/>
          <w:marTop w:val="0"/>
          <w:marBottom w:val="0"/>
          <w:divBdr>
            <w:top w:val="none" w:sz="0" w:space="0" w:color="auto"/>
            <w:left w:val="none" w:sz="0" w:space="0" w:color="auto"/>
            <w:bottom w:val="none" w:sz="0" w:space="0" w:color="auto"/>
            <w:right w:val="none" w:sz="0" w:space="0" w:color="auto"/>
          </w:divBdr>
          <w:divsChild>
            <w:div w:id="593630720">
              <w:marLeft w:val="0"/>
              <w:marRight w:val="0"/>
              <w:marTop w:val="0"/>
              <w:marBottom w:val="0"/>
              <w:divBdr>
                <w:top w:val="none" w:sz="0" w:space="0" w:color="auto"/>
                <w:left w:val="none" w:sz="0" w:space="0" w:color="auto"/>
                <w:bottom w:val="none" w:sz="0" w:space="0" w:color="auto"/>
                <w:right w:val="none" w:sz="0" w:space="0" w:color="auto"/>
              </w:divBdr>
              <w:divsChild>
                <w:div w:id="500315551">
                  <w:marLeft w:val="0"/>
                  <w:marRight w:val="0"/>
                  <w:marTop w:val="0"/>
                  <w:marBottom w:val="0"/>
                  <w:divBdr>
                    <w:top w:val="none" w:sz="0" w:space="0" w:color="auto"/>
                    <w:left w:val="none" w:sz="0" w:space="0" w:color="auto"/>
                    <w:bottom w:val="none" w:sz="0" w:space="0" w:color="auto"/>
                    <w:right w:val="none" w:sz="0" w:space="0" w:color="auto"/>
                  </w:divBdr>
                  <w:divsChild>
                    <w:div w:id="12790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16521">
          <w:marLeft w:val="0"/>
          <w:marRight w:val="0"/>
          <w:marTop w:val="0"/>
          <w:marBottom w:val="0"/>
          <w:divBdr>
            <w:top w:val="none" w:sz="0" w:space="0" w:color="auto"/>
            <w:left w:val="none" w:sz="0" w:space="0" w:color="auto"/>
            <w:bottom w:val="none" w:sz="0" w:space="0" w:color="auto"/>
            <w:right w:val="none" w:sz="0" w:space="0" w:color="auto"/>
          </w:divBdr>
          <w:divsChild>
            <w:div w:id="1436367340">
              <w:marLeft w:val="0"/>
              <w:marRight w:val="0"/>
              <w:marTop w:val="0"/>
              <w:marBottom w:val="0"/>
              <w:divBdr>
                <w:top w:val="none" w:sz="0" w:space="0" w:color="auto"/>
                <w:left w:val="none" w:sz="0" w:space="0" w:color="auto"/>
                <w:bottom w:val="none" w:sz="0" w:space="0" w:color="auto"/>
                <w:right w:val="none" w:sz="0" w:space="0" w:color="auto"/>
              </w:divBdr>
              <w:divsChild>
                <w:div w:id="946620790">
                  <w:marLeft w:val="0"/>
                  <w:marRight w:val="0"/>
                  <w:marTop w:val="0"/>
                  <w:marBottom w:val="0"/>
                  <w:divBdr>
                    <w:top w:val="none" w:sz="0" w:space="0" w:color="auto"/>
                    <w:left w:val="none" w:sz="0" w:space="0" w:color="auto"/>
                    <w:bottom w:val="none" w:sz="0" w:space="0" w:color="auto"/>
                    <w:right w:val="none" w:sz="0" w:space="0" w:color="auto"/>
                  </w:divBdr>
                  <w:divsChild>
                    <w:div w:id="19034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25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file:///H:\Application%20Data\Microsoft%20Office\Outlook\SecureTempFolder\Kamerstuk%2025%20764,%20nr.%2014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10293</ap:Words>
  <ap:Characters>56614</ap:Characters>
  <ap:DocSecurity>0</ap:DocSecurity>
  <ap:Lines>471</ap:Lines>
  <ap:Paragraphs>133</ap:Paragraphs>
  <ap:ScaleCrop>false</ap:ScaleCrop>
  <ap:LinksUpToDate>false</ap:LinksUpToDate>
  <ap:CharactersWithSpaces>66774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2025-04-24T09:51:00.0000000Z</dcterms:created>
  <dcterms:modified xsi:type="dcterms:W3CDTF">2025-04-24T09:51:00.0000000Z</dcterms:modified>
  <version/>
  <category/>
</coreProperties>
</file>