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018A" w14:paraId="5FB11418" w14:textId="77777777">
        <w:tc>
          <w:tcPr>
            <w:tcW w:w="6733" w:type="dxa"/>
            <w:gridSpan w:val="2"/>
            <w:tcBorders>
              <w:top w:val="nil"/>
              <w:left w:val="nil"/>
              <w:bottom w:val="nil"/>
              <w:right w:val="nil"/>
            </w:tcBorders>
            <w:vAlign w:val="center"/>
          </w:tcPr>
          <w:p w:rsidR="00997775" w:rsidP="00710A7A" w:rsidRDefault="00997775" w14:paraId="41F63B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6690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018A" w14:paraId="2C558C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5CC09A" w14:textId="77777777">
            <w:r w:rsidRPr="008B0CC5">
              <w:t xml:space="preserve">Vergaderjaar </w:t>
            </w:r>
            <w:r w:rsidR="00AC6B87">
              <w:t>2024-2025</w:t>
            </w:r>
          </w:p>
        </w:tc>
      </w:tr>
      <w:tr w:rsidR="00997775" w:rsidTr="0030018A" w14:paraId="6F6B7F90" w14:textId="77777777">
        <w:trPr>
          <w:cantSplit/>
        </w:trPr>
        <w:tc>
          <w:tcPr>
            <w:tcW w:w="10985" w:type="dxa"/>
            <w:gridSpan w:val="3"/>
            <w:tcBorders>
              <w:top w:val="nil"/>
              <w:left w:val="nil"/>
              <w:bottom w:val="nil"/>
              <w:right w:val="nil"/>
            </w:tcBorders>
          </w:tcPr>
          <w:p w:rsidR="00997775" w:rsidRDefault="00997775" w14:paraId="68F3E37F" w14:textId="77777777"/>
        </w:tc>
      </w:tr>
      <w:tr w:rsidR="00997775" w:rsidTr="0030018A" w14:paraId="2DFB00EE" w14:textId="77777777">
        <w:trPr>
          <w:cantSplit/>
        </w:trPr>
        <w:tc>
          <w:tcPr>
            <w:tcW w:w="10985" w:type="dxa"/>
            <w:gridSpan w:val="3"/>
            <w:tcBorders>
              <w:top w:val="nil"/>
              <w:left w:val="nil"/>
              <w:bottom w:val="single" w:color="auto" w:sz="4" w:space="0"/>
              <w:right w:val="nil"/>
            </w:tcBorders>
          </w:tcPr>
          <w:p w:rsidR="00997775" w:rsidRDefault="00997775" w14:paraId="0A099DE5" w14:textId="77777777"/>
        </w:tc>
      </w:tr>
      <w:tr w:rsidR="00997775" w:rsidTr="0030018A" w14:paraId="7605D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5F80C8" w14:textId="77777777"/>
        </w:tc>
        <w:tc>
          <w:tcPr>
            <w:tcW w:w="7654" w:type="dxa"/>
            <w:gridSpan w:val="2"/>
          </w:tcPr>
          <w:p w:rsidR="00997775" w:rsidRDefault="00997775" w14:paraId="17DC35BA" w14:textId="77777777"/>
        </w:tc>
      </w:tr>
      <w:tr w:rsidR="0030018A" w:rsidTr="0030018A" w14:paraId="46849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018A" w:rsidP="0030018A" w:rsidRDefault="0030018A" w14:paraId="58DB3F93" w14:textId="2D5FFB6D">
            <w:pPr>
              <w:rPr>
                <w:b/>
              </w:rPr>
            </w:pPr>
            <w:r>
              <w:rPr>
                <w:b/>
              </w:rPr>
              <w:t>36 578</w:t>
            </w:r>
          </w:p>
        </w:tc>
        <w:tc>
          <w:tcPr>
            <w:tcW w:w="7654" w:type="dxa"/>
            <w:gridSpan w:val="2"/>
          </w:tcPr>
          <w:p w:rsidR="0030018A" w:rsidP="0030018A" w:rsidRDefault="0030018A" w14:paraId="6E22C24A" w14:textId="0A710AF8">
            <w:pPr>
              <w:rPr>
                <w:b/>
              </w:rPr>
            </w:pPr>
            <w:r w:rsidRPr="00D81C2B">
              <w:rPr>
                <w:b/>
                <w:bCs/>
                <w:szCs w:val="24"/>
                <w:shd w:val="clear" w:color="auto" w:fill="FFFFFF"/>
              </w:rPr>
              <w:t>Wijziging van de Pensioenwet, de Wet op de loonbelasting 1964 en enige andere wetten in verband met de verlenging van de transitieperiode naar het nieuwe pensioenstelsel</w:t>
            </w:r>
          </w:p>
        </w:tc>
      </w:tr>
      <w:tr w:rsidR="0030018A" w:rsidTr="0030018A" w14:paraId="52159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018A" w:rsidP="0030018A" w:rsidRDefault="0030018A" w14:paraId="671DA665" w14:textId="77777777"/>
        </w:tc>
        <w:tc>
          <w:tcPr>
            <w:tcW w:w="7654" w:type="dxa"/>
            <w:gridSpan w:val="2"/>
          </w:tcPr>
          <w:p w:rsidR="0030018A" w:rsidP="0030018A" w:rsidRDefault="0030018A" w14:paraId="77855B89" w14:textId="77777777"/>
        </w:tc>
      </w:tr>
      <w:tr w:rsidR="0030018A" w:rsidTr="0030018A" w14:paraId="79084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018A" w:rsidP="0030018A" w:rsidRDefault="0030018A" w14:paraId="216A5EEA" w14:textId="77777777"/>
        </w:tc>
        <w:tc>
          <w:tcPr>
            <w:tcW w:w="7654" w:type="dxa"/>
            <w:gridSpan w:val="2"/>
          </w:tcPr>
          <w:p w:rsidR="0030018A" w:rsidP="0030018A" w:rsidRDefault="0030018A" w14:paraId="08C7EE29" w14:textId="77777777"/>
        </w:tc>
      </w:tr>
      <w:tr w:rsidR="0030018A" w:rsidTr="0030018A" w14:paraId="2D319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018A" w:rsidP="0030018A" w:rsidRDefault="0030018A" w14:paraId="4CE778E0" w14:textId="3B2E6294">
            <w:pPr>
              <w:rPr>
                <w:b/>
              </w:rPr>
            </w:pPr>
            <w:r>
              <w:rPr>
                <w:b/>
              </w:rPr>
              <w:t xml:space="preserve">Nr. </w:t>
            </w:r>
            <w:r>
              <w:rPr>
                <w:b/>
              </w:rPr>
              <w:t>22</w:t>
            </w:r>
          </w:p>
        </w:tc>
        <w:tc>
          <w:tcPr>
            <w:tcW w:w="7654" w:type="dxa"/>
            <w:gridSpan w:val="2"/>
          </w:tcPr>
          <w:p w:rsidR="0030018A" w:rsidP="0030018A" w:rsidRDefault="0030018A" w14:paraId="67150A1B" w14:textId="28828EDF">
            <w:pPr>
              <w:rPr>
                <w:b/>
              </w:rPr>
            </w:pPr>
            <w:r>
              <w:rPr>
                <w:b/>
              </w:rPr>
              <w:t xml:space="preserve">MOTIE VAN </w:t>
            </w:r>
            <w:r>
              <w:rPr>
                <w:b/>
              </w:rPr>
              <w:t>HET LID JOSEPH</w:t>
            </w:r>
          </w:p>
        </w:tc>
      </w:tr>
      <w:tr w:rsidR="0030018A" w:rsidTr="0030018A" w14:paraId="48F47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018A" w:rsidP="0030018A" w:rsidRDefault="0030018A" w14:paraId="630ABBFF" w14:textId="77777777"/>
        </w:tc>
        <w:tc>
          <w:tcPr>
            <w:tcW w:w="7654" w:type="dxa"/>
            <w:gridSpan w:val="2"/>
          </w:tcPr>
          <w:p w:rsidR="0030018A" w:rsidP="0030018A" w:rsidRDefault="0030018A" w14:paraId="2DDB1655" w14:textId="685E82CA">
            <w:r>
              <w:t>Voorgesteld 23 april 2025</w:t>
            </w:r>
          </w:p>
        </w:tc>
      </w:tr>
      <w:tr w:rsidR="00997775" w:rsidTr="0030018A" w14:paraId="2EC98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4E5E50" w14:textId="77777777"/>
        </w:tc>
        <w:tc>
          <w:tcPr>
            <w:tcW w:w="7654" w:type="dxa"/>
            <w:gridSpan w:val="2"/>
          </w:tcPr>
          <w:p w:rsidR="00997775" w:rsidRDefault="00997775" w14:paraId="0A8516D5" w14:textId="77777777"/>
        </w:tc>
      </w:tr>
      <w:tr w:rsidR="00997775" w:rsidTr="0030018A" w14:paraId="666AC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79C76B" w14:textId="77777777"/>
        </w:tc>
        <w:tc>
          <w:tcPr>
            <w:tcW w:w="7654" w:type="dxa"/>
            <w:gridSpan w:val="2"/>
          </w:tcPr>
          <w:p w:rsidR="00997775" w:rsidRDefault="00997775" w14:paraId="2BE40A45" w14:textId="77777777">
            <w:r>
              <w:t>De Kamer,</w:t>
            </w:r>
          </w:p>
        </w:tc>
      </w:tr>
      <w:tr w:rsidR="00997775" w:rsidTr="0030018A" w14:paraId="2693E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C287E" w14:textId="77777777"/>
        </w:tc>
        <w:tc>
          <w:tcPr>
            <w:tcW w:w="7654" w:type="dxa"/>
            <w:gridSpan w:val="2"/>
          </w:tcPr>
          <w:p w:rsidR="00997775" w:rsidRDefault="00997775" w14:paraId="125A2040" w14:textId="77777777"/>
        </w:tc>
      </w:tr>
      <w:tr w:rsidR="00997775" w:rsidTr="0030018A" w14:paraId="2ECC9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E4FC1" w14:textId="77777777"/>
        </w:tc>
        <w:tc>
          <w:tcPr>
            <w:tcW w:w="7654" w:type="dxa"/>
            <w:gridSpan w:val="2"/>
          </w:tcPr>
          <w:p w:rsidR="00997775" w:rsidRDefault="00997775" w14:paraId="387655F6" w14:textId="77777777">
            <w:r>
              <w:t>gehoord de beraadslaging,</w:t>
            </w:r>
          </w:p>
        </w:tc>
      </w:tr>
      <w:tr w:rsidR="00997775" w:rsidTr="0030018A" w14:paraId="44CE5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E7D82" w14:textId="77777777"/>
        </w:tc>
        <w:tc>
          <w:tcPr>
            <w:tcW w:w="7654" w:type="dxa"/>
            <w:gridSpan w:val="2"/>
          </w:tcPr>
          <w:p w:rsidR="00997775" w:rsidRDefault="00997775" w14:paraId="1BE1E9AD" w14:textId="77777777"/>
        </w:tc>
      </w:tr>
      <w:tr w:rsidR="00997775" w:rsidTr="0030018A" w14:paraId="2EAF4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2BF175" w14:textId="77777777"/>
        </w:tc>
        <w:tc>
          <w:tcPr>
            <w:tcW w:w="7654" w:type="dxa"/>
            <w:gridSpan w:val="2"/>
          </w:tcPr>
          <w:p w:rsidRPr="0030018A" w:rsidR="0030018A" w:rsidP="0030018A" w:rsidRDefault="0030018A" w14:paraId="4111B7B2" w14:textId="77777777">
            <w:r w:rsidRPr="0030018A">
              <w:t>constaterende dat de toezichthouder Autoriteit Financiële Markten zorgen heeft geuit over dat de huidige pensioencommunicatie tot onrealistisch hoge verwachtingen van het nieuwe pensioenstelsel kan leiden onder deelnemers;</w:t>
            </w:r>
          </w:p>
          <w:p w:rsidR="0030018A" w:rsidP="0030018A" w:rsidRDefault="0030018A" w14:paraId="7C602F62" w14:textId="77777777"/>
          <w:p w:rsidRPr="0030018A" w:rsidR="0030018A" w:rsidP="0030018A" w:rsidRDefault="0030018A" w14:paraId="5FC10D91" w14:textId="33AFDA8D">
            <w:r w:rsidRPr="0030018A">
              <w:t>constaterende dat hoogleraar Bas Werker eind 2024 al wees op het risico dat de kans op een korting van de pensioenuitkering misschien klein lijkt, bijvoorbeeld 3% kans in de eerste vijf jaar, maar dat de omvang van een korting indien die plaatsvindt wel meer dan 20% kan zijn;</w:t>
            </w:r>
          </w:p>
          <w:p w:rsidR="0030018A" w:rsidP="0030018A" w:rsidRDefault="0030018A" w14:paraId="4813911F" w14:textId="77777777"/>
          <w:p w:rsidRPr="0030018A" w:rsidR="0030018A" w:rsidP="0030018A" w:rsidRDefault="0030018A" w14:paraId="0C324EB8" w14:textId="1106AC7A">
            <w:r w:rsidRPr="0030018A">
              <w:t>overwegende dat het belangrijk is dat mensen op de hoogte zijn van mogelijke risico's zodat zij vooraf meer handelingsperspectief hebben door bijvoorbeeld voorzichtiger te zijn met het aangaan van hogere vaste lasten en indien mogelijk zelf een buffer op te bouwen;</w:t>
            </w:r>
          </w:p>
          <w:p w:rsidR="0030018A" w:rsidP="0030018A" w:rsidRDefault="0030018A" w14:paraId="42BB0717" w14:textId="77777777"/>
          <w:p w:rsidRPr="0030018A" w:rsidR="0030018A" w:rsidP="0030018A" w:rsidRDefault="0030018A" w14:paraId="0102908F" w14:textId="31B33312">
            <w:r w:rsidRPr="0030018A">
              <w:t>verzoekt de regering in samenspraak met de AFM de wettelijke vereisten voor communicatie over het pensioenstelsel aan te scherpen waardoor er uitdrukkelijk ook wordt gewaarschuwd voor de risico's bij de pensioenuitkeringen in het nieuwe stelsel,</w:t>
            </w:r>
          </w:p>
          <w:p w:rsidR="0030018A" w:rsidP="0030018A" w:rsidRDefault="0030018A" w14:paraId="0D488AF8" w14:textId="77777777"/>
          <w:p w:rsidRPr="0030018A" w:rsidR="0030018A" w:rsidP="0030018A" w:rsidRDefault="0030018A" w14:paraId="5A707BC4" w14:textId="1C0BD71F">
            <w:r w:rsidRPr="0030018A">
              <w:t>en gaat over tot de orde van de dag.</w:t>
            </w:r>
          </w:p>
          <w:p w:rsidR="0030018A" w:rsidP="0030018A" w:rsidRDefault="0030018A" w14:paraId="55712F5F" w14:textId="77777777"/>
          <w:p w:rsidR="00997775" w:rsidP="0030018A" w:rsidRDefault="0030018A" w14:paraId="1FDAF9D6" w14:textId="33F0A363">
            <w:r w:rsidRPr="0030018A">
              <w:t>Joseph</w:t>
            </w:r>
          </w:p>
        </w:tc>
      </w:tr>
    </w:tbl>
    <w:p w:rsidR="00997775" w:rsidRDefault="00997775" w14:paraId="149859A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3676" w14:textId="77777777" w:rsidR="0030018A" w:rsidRDefault="0030018A">
      <w:pPr>
        <w:spacing w:line="20" w:lineRule="exact"/>
      </w:pPr>
    </w:p>
  </w:endnote>
  <w:endnote w:type="continuationSeparator" w:id="0">
    <w:p w14:paraId="32F4AACB" w14:textId="77777777" w:rsidR="0030018A" w:rsidRDefault="0030018A">
      <w:pPr>
        <w:pStyle w:val="Amendement"/>
      </w:pPr>
      <w:r>
        <w:rPr>
          <w:b w:val="0"/>
        </w:rPr>
        <w:t xml:space="preserve"> </w:t>
      </w:r>
    </w:p>
  </w:endnote>
  <w:endnote w:type="continuationNotice" w:id="1">
    <w:p w14:paraId="5B7EE7A9" w14:textId="77777777" w:rsidR="0030018A" w:rsidRDefault="003001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E534" w14:textId="77777777" w:rsidR="0030018A" w:rsidRDefault="0030018A">
      <w:pPr>
        <w:pStyle w:val="Amendement"/>
      </w:pPr>
      <w:r>
        <w:rPr>
          <w:b w:val="0"/>
        </w:rPr>
        <w:separator/>
      </w:r>
    </w:p>
  </w:footnote>
  <w:footnote w:type="continuationSeparator" w:id="0">
    <w:p w14:paraId="72BCFD76" w14:textId="77777777" w:rsidR="0030018A" w:rsidRDefault="00300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8A"/>
    <w:rsid w:val="00133FCE"/>
    <w:rsid w:val="001E482C"/>
    <w:rsid w:val="001E4877"/>
    <w:rsid w:val="0021105A"/>
    <w:rsid w:val="00280D6A"/>
    <w:rsid w:val="002B78E9"/>
    <w:rsid w:val="002C5406"/>
    <w:rsid w:val="0030018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E7129"/>
  <w15:docId w15:val="{8F629929-F9C2-4F6A-812C-1F2249B3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1213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2025-04-24T07:48:00.0000000Z</dcterms:created>
  <dcterms:modified xsi:type="dcterms:W3CDTF">2025-04-24T07:51:00.0000000Z</dcterms:modified>
  <dc:description>------------------------</dc:description>
  <dc:subject/>
  <keywords/>
  <version/>
  <category/>
</coreProperties>
</file>