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E036510" w14:textId="77777777">
        <w:tc>
          <w:tcPr>
            <w:tcW w:w="6733" w:type="dxa"/>
            <w:gridSpan w:val="2"/>
            <w:tcBorders>
              <w:top w:val="nil"/>
              <w:left w:val="nil"/>
              <w:bottom w:val="nil"/>
              <w:right w:val="nil"/>
            </w:tcBorders>
            <w:vAlign w:val="center"/>
          </w:tcPr>
          <w:p w:rsidR="00997775" w:rsidP="00710A7A" w:rsidRDefault="00997775" w14:paraId="286ADFF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71F7CCC" w14:textId="77777777">
            <w:pPr>
              <w:pStyle w:val="Amendement"/>
              <w:jc w:val="right"/>
              <w:rPr>
                <w:rFonts w:ascii="Times New Roman" w:hAnsi="Times New Roman"/>
                <w:spacing w:val="40"/>
                <w:sz w:val="22"/>
              </w:rPr>
            </w:pPr>
            <w:r>
              <w:rPr>
                <w:rFonts w:ascii="Times New Roman" w:hAnsi="Times New Roman"/>
                <w:sz w:val="88"/>
              </w:rPr>
              <w:t>2</w:t>
            </w:r>
          </w:p>
        </w:tc>
      </w:tr>
      <w:tr w:rsidR="00997775" w14:paraId="0618E56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349178A" w14:textId="77777777">
            <w:r w:rsidRPr="008B0CC5">
              <w:t xml:space="preserve">Vergaderjaar </w:t>
            </w:r>
            <w:r w:rsidR="00AC6B87">
              <w:t>2024-2025</w:t>
            </w:r>
          </w:p>
        </w:tc>
      </w:tr>
      <w:tr w:rsidR="00997775" w14:paraId="7C84D3E0" w14:textId="77777777">
        <w:trPr>
          <w:cantSplit/>
        </w:trPr>
        <w:tc>
          <w:tcPr>
            <w:tcW w:w="10985" w:type="dxa"/>
            <w:gridSpan w:val="3"/>
            <w:tcBorders>
              <w:top w:val="nil"/>
              <w:left w:val="nil"/>
              <w:bottom w:val="nil"/>
              <w:right w:val="nil"/>
            </w:tcBorders>
          </w:tcPr>
          <w:p w:rsidR="00997775" w:rsidRDefault="00997775" w14:paraId="042437FF" w14:textId="77777777"/>
        </w:tc>
      </w:tr>
      <w:tr w:rsidR="00997775" w14:paraId="25B2B6CB" w14:textId="77777777">
        <w:trPr>
          <w:cantSplit/>
        </w:trPr>
        <w:tc>
          <w:tcPr>
            <w:tcW w:w="10985" w:type="dxa"/>
            <w:gridSpan w:val="3"/>
            <w:tcBorders>
              <w:top w:val="nil"/>
              <w:left w:val="nil"/>
              <w:bottom w:val="single" w:color="auto" w:sz="4" w:space="0"/>
              <w:right w:val="nil"/>
            </w:tcBorders>
          </w:tcPr>
          <w:p w:rsidR="00997775" w:rsidRDefault="00997775" w14:paraId="0EC138F5" w14:textId="77777777"/>
        </w:tc>
      </w:tr>
      <w:tr w:rsidR="00997775" w14:paraId="477B4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1B4E88" w14:textId="77777777"/>
        </w:tc>
        <w:tc>
          <w:tcPr>
            <w:tcW w:w="7654" w:type="dxa"/>
            <w:gridSpan w:val="2"/>
          </w:tcPr>
          <w:p w:rsidR="00997775" w:rsidRDefault="00997775" w14:paraId="36A08781" w14:textId="77777777"/>
        </w:tc>
      </w:tr>
      <w:tr w:rsidR="00997775" w14:paraId="258DDE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15422" w14:paraId="5E61548D" w14:textId="5B9F7E66">
            <w:pPr>
              <w:rPr>
                <w:b/>
              </w:rPr>
            </w:pPr>
            <w:r>
              <w:rPr>
                <w:b/>
              </w:rPr>
              <w:t>31 305</w:t>
            </w:r>
          </w:p>
        </w:tc>
        <w:tc>
          <w:tcPr>
            <w:tcW w:w="7654" w:type="dxa"/>
            <w:gridSpan w:val="2"/>
          </w:tcPr>
          <w:p w:rsidRPr="00915422" w:rsidR="00997775" w:rsidP="00A07C71" w:rsidRDefault="00915422" w14:paraId="56F58F78" w14:textId="3E817082">
            <w:pPr>
              <w:rPr>
                <w:b/>
                <w:bCs/>
              </w:rPr>
            </w:pPr>
            <w:r w:rsidRPr="00915422">
              <w:rPr>
                <w:b/>
                <w:bCs/>
              </w:rPr>
              <w:t>Mobiliteitsbeleid</w:t>
            </w:r>
          </w:p>
        </w:tc>
      </w:tr>
      <w:tr w:rsidR="00997775" w14:paraId="7A78B8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90B67E" w14:textId="77777777"/>
        </w:tc>
        <w:tc>
          <w:tcPr>
            <w:tcW w:w="7654" w:type="dxa"/>
            <w:gridSpan w:val="2"/>
          </w:tcPr>
          <w:p w:rsidR="00997775" w:rsidRDefault="00997775" w14:paraId="20B5D352" w14:textId="77777777"/>
        </w:tc>
      </w:tr>
      <w:tr w:rsidR="00997775" w14:paraId="0CB557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4D9355" w14:textId="77777777"/>
        </w:tc>
        <w:tc>
          <w:tcPr>
            <w:tcW w:w="7654" w:type="dxa"/>
            <w:gridSpan w:val="2"/>
          </w:tcPr>
          <w:p w:rsidR="00997775" w:rsidRDefault="00997775" w14:paraId="2F19D2B6" w14:textId="77777777"/>
        </w:tc>
      </w:tr>
      <w:tr w:rsidR="00997775" w14:paraId="7FFE94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F42D1B" w14:textId="29743C64">
            <w:pPr>
              <w:rPr>
                <w:b/>
              </w:rPr>
            </w:pPr>
            <w:r>
              <w:rPr>
                <w:b/>
              </w:rPr>
              <w:t xml:space="preserve">Nr. </w:t>
            </w:r>
            <w:r w:rsidR="00915422">
              <w:rPr>
                <w:b/>
              </w:rPr>
              <w:t>491</w:t>
            </w:r>
          </w:p>
        </w:tc>
        <w:tc>
          <w:tcPr>
            <w:tcW w:w="7654" w:type="dxa"/>
            <w:gridSpan w:val="2"/>
          </w:tcPr>
          <w:p w:rsidR="00997775" w:rsidRDefault="00997775" w14:paraId="69731BCE" w14:textId="68736408">
            <w:pPr>
              <w:rPr>
                <w:b/>
              </w:rPr>
            </w:pPr>
            <w:r>
              <w:rPr>
                <w:b/>
              </w:rPr>
              <w:t xml:space="preserve">MOTIE VAN </w:t>
            </w:r>
            <w:r w:rsidR="00915422">
              <w:rPr>
                <w:b/>
              </w:rPr>
              <w:t>HET LID GRINWIS C.S.</w:t>
            </w:r>
          </w:p>
        </w:tc>
      </w:tr>
      <w:tr w:rsidR="00997775" w14:paraId="43380B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84F40D" w14:textId="77777777"/>
        </w:tc>
        <w:tc>
          <w:tcPr>
            <w:tcW w:w="7654" w:type="dxa"/>
            <w:gridSpan w:val="2"/>
          </w:tcPr>
          <w:p w:rsidR="00997775" w:rsidP="00280D6A" w:rsidRDefault="00997775" w14:paraId="5B93768E" w14:textId="32A97665">
            <w:r>
              <w:t>Voorgesteld</w:t>
            </w:r>
            <w:r w:rsidR="00280D6A">
              <w:t xml:space="preserve"> </w:t>
            </w:r>
            <w:r w:rsidR="00915422">
              <w:t>24 april 2025</w:t>
            </w:r>
          </w:p>
        </w:tc>
      </w:tr>
      <w:tr w:rsidR="00997775" w14:paraId="224071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235530" w14:textId="77777777"/>
        </w:tc>
        <w:tc>
          <w:tcPr>
            <w:tcW w:w="7654" w:type="dxa"/>
            <w:gridSpan w:val="2"/>
          </w:tcPr>
          <w:p w:rsidR="00997775" w:rsidRDefault="00997775" w14:paraId="5E87FEA2" w14:textId="77777777"/>
        </w:tc>
      </w:tr>
      <w:tr w:rsidR="00997775" w14:paraId="29AAE3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59D2D6" w14:textId="77777777"/>
        </w:tc>
        <w:tc>
          <w:tcPr>
            <w:tcW w:w="7654" w:type="dxa"/>
            <w:gridSpan w:val="2"/>
          </w:tcPr>
          <w:p w:rsidR="00997775" w:rsidRDefault="00997775" w14:paraId="19FA12AB" w14:textId="77777777">
            <w:r>
              <w:t>De Kamer,</w:t>
            </w:r>
          </w:p>
        </w:tc>
      </w:tr>
      <w:tr w:rsidR="00997775" w14:paraId="6580F6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D5DED1" w14:textId="77777777"/>
        </w:tc>
        <w:tc>
          <w:tcPr>
            <w:tcW w:w="7654" w:type="dxa"/>
            <w:gridSpan w:val="2"/>
          </w:tcPr>
          <w:p w:rsidR="00997775" w:rsidRDefault="00997775" w14:paraId="76D1B105" w14:textId="77777777"/>
        </w:tc>
      </w:tr>
      <w:tr w:rsidR="00997775" w14:paraId="253D31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79319F" w14:textId="77777777"/>
        </w:tc>
        <w:tc>
          <w:tcPr>
            <w:tcW w:w="7654" w:type="dxa"/>
            <w:gridSpan w:val="2"/>
          </w:tcPr>
          <w:p w:rsidR="00997775" w:rsidRDefault="00997775" w14:paraId="07716BB2" w14:textId="77777777">
            <w:r>
              <w:t>gehoord de beraadslaging,</w:t>
            </w:r>
          </w:p>
        </w:tc>
      </w:tr>
      <w:tr w:rsidR="00997775" w14:paraId="4585F1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9B318C" w14:textId="77777777"/>
        </w:tc>
        <w:tc>
          <w:tcPr>
            <w:tcW w:w="7654" w:type="dxa"/>
            <w:gridSpan w:val="2"/>
          </w:tcPr>
          <w:p w:rsidR="00997775" w:rsidRDefault="00997775" w14:paraId="57C89842" w14:textId="77777777"/>
        </w:tc>
      </w:tr>
      <w:tr w:rsidR="00997775" w14:paraId="18E556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A18B32" w14:textId="77777777"/>
        </w:tc>
        <w:tc>
          <w:tcPr>
            <w:tcW w:w="7654" w:type="dxa"/>
            <w:gridSpan w:val="2"/>
          </w:tcPr>
          <w:p w:rsidRPr="00915422" w:rsidR="00915422" w:rsidP="00915422" w:rsidRDefault="00915422" w14:paraId="7C911BAA" w14:textId="77777777">
            <w:r w:rsidRPr="00915422">
              <w:t>overwegende dat het kabinet in de Voorjaarsnota heeft afgesproken dat de reservering voor de Lelylijn grotendeels wordt aangewend voor de Nedersaksenlijn, de sluis Kornwerderzand, de verkeersveiligheid N36 en de flessenhals Meppel, waardoor financiering en aanleg van de Lelylijn verder uit beeld zijn geraakt;</w:t>
            </w:r>
          </w:p>
          <w:p w:rsidR="00915422" w:rsidP="00915422" w:rsidRDefault="00915422" w14:paraId="5916BBE8" w14:textId="77777777"/>
          <w:p w:rsidRPr="00915422" w:rsidR="00915422" w:rsidP="00915422" w:rsidRDefault="00915422" w14:paraId="65DF5240" w14:textId="2DD17F8B">
            <w:r w:rsidRPr="00915422">
              <w:t>overwegende dat cofinanciering van de Lelylijn vanuit de middelen voor het Europese vervoersnetwerk TEN-T daarmee mogelijk op de tocht komen te staan;</w:t>
            </w:r>
          </w:p>
          <w:p w:rsidR="00915422" w:rsidP="00915422" w:rsidRDefault="00915422" w14:paraId="4BCB1AAB" w14:textId="77777777"/>
          <w:p w:rsidRPr="00915422" w:rsidR="00915422" w:rsidP="00915422" w:rsidRDefault="00915422" w14:paraId="43634714" w14:textId="583386E6">
            <w:r w:rsidRPr="00915422">
              <w:t>overwegende dat de Kamer het afgelopen jaar twee keer expliciet heeft uitgesproken dat de middelen voor de Lelylijn gereserveerd dienen te blijven, in de motie-De Hoop c.s. (36410A, nr. 33) en in de motie-Olger van Dijk c.s.(36625-XII, nr. 8);</w:t>
            </w:r>
          </w:p>
          <w:p w:rsidR="00915422" w:rsidP="00915422" w:rsidRDefault="00915422" w14:paraId="083E3461" w14:textId="77777777"/>
          <w:p w:rsidRPr="00915422" w:rsidR="00915422" w:rsidP="00915422" w:rsidRDefault="00915422" w14:paraId="52AA9E56" w14:textId="49CAE84A">
            <w:r w:rsidRPr="00915422">
              <w:t>verzoekt de regering als onderdeel van de uitwerking van het Masterplan Lelylijn ter uitvoering van de motie-Olger van Dijk c.s. (36600-A, nr. 35) op Prinsjesdag een geloofwaardig pad voor te stellen richting financiering en aanleg van de Lelylijn voor 2050,</w:t>
            </w:r>
          </w:p>
          <w:p w:rsidR="00915422" w:rsidP="00915422" w:rsidRDefault="00915422" w14:paraId="31A2AD78" w14:textId="77777777"/>
          <w:p w:rsidRPr="00915422" w:rsidR="00915422" w:rsidP="00915422" w:rsidRDefault="00915422" w14:paraId="76891B6F" w14:textId="556C2A61">
            <w:r w:rsidRPr="00915422">
              <w:t>en gaat over tot de orde van de dag.</w:t>
            </w:r>
          </w:p>
          <w:p w:rsidR="00915422" w:rsidP="00915422" w:rsidRDefault="00915422" w14:paraId="2F224155" w14:textId="77777777"/>
          <w:p w:rsidR="00915422" w:rsidP="00915422" w:rsidRDefault="00915422" w14:paraId="32148B6F" w14:textId="77777777">
            <w:r w:rsidRPr="00915422">
              <w:t>Grinwis</w:t>
            </w:r>
          </w:p>
          <w:p w:rsidR="00915422" w:rsidP="00915422" w:rsidRDefault="00915422" w14:paraId="74C37EC6" w14:textId="77777777">
            <w:r w:rsidRPr="00915422">
              <w:t>Vedder</w:t>
            </w:r>
          </w:p>
          <w:p w:rsidR="00915422" w:rsidP="00915422" w:rsidRDefault="00915422" w14:paraId="5421BEB8" w14:textId="77777777">
            <w:r w:rsidRPr="00915422">
              <w:t xml:space="preserve">De Hoop </w:t>
            </w:r>
          </w:p>
          <w:p w:rsidR="00997775" w:rsidP="00915422" w:rsidRDefault="00915422" w14:paraId="5665C28C" w14:textId="2D9E7A2D">
            <w:r w:rsidRPr="00915422">
              <w:t>Kostić</w:t>
            </w:r>
          </w:p>
        </w:tc>
      </w:tr>
    </w:tbl>
    <w:p w:rsidR="00997775" w:rsidRDefault="00997775" w14:paraId="312E2D8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7C540" w14:textId="77777777" w:rsidR="00915422" w:rsidRDefault="00915422">
      <w:pPr>
        <w:spacing w:line="20" w:lineRule="exact"/>
      </w:pPr>
    </w:p>
  </w:endnote>
  <w:endnote w:type="continuationSeparator" w:id="0">
    <w:p w14:paraId="095A4251" w14:textId="77777777" w:rsidR="00915422" w:rsidRDefault="00915422">
      <w:pPr>
        <w:pStyle w:val="Amendement"/>
      </w:pPr>
      <w:r>
        <w:rPr>
          <w:b w:val="0"/>
        </w:rPr>
        <w:t xml:space="preserve"> </w:t>
      </w:r>
    </w:p>
  </w:endnote>
  <w:endnote w:type="continuationNotice" w:id="1">
    <w:p w14:paraId="59E1D2FD" w14:textId="77777777" w:rsidR="00915422" w:rsidRDefault="0091542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491C8" w14:textId="77777777" w:rsidR="00915422" w:rsidRDefault="00915422">
      <w:pPr>
        <w:pStyle w:val="Amendement"/>
      </w:pPr>
      <w:r>
        <w:rPr>
          <w:b w:val="0"/>
        </w:rPr>
        <w:separator/>
      </w:r>
    </w:p>
  </w:footnote>
  <w:footnote w:type="continuationSeparator" w:id="0">
    <w:p w14:paraId="18D9ED2E" w14:textId="77777777" w:rsidR="00915422" w:rsidRDefault="009154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42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15422"/>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C2F5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3CAF9"/>
  <w15:docId w15:val="{EE6AEF14-8C12-4E43-8B8C-84DC05C8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185</ap:Words>
  <ap:Characters>1072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2025-04-25T08:08:00.0000000Z</dcterms:created>
  <dcterms:modified xsi:type="dcterms:W3CDTF">2025-04-25T08:11:00.0000000Z</dcterms:modified>
  <dc:description>------------------------</dc:description>
  <dc:subject/>
  <keywords/>
  <version/>
  <category/>
</coreProperties>
</file>