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B3787" w14:paraId="6B5B43FE" w14:textId="77777777">
        <w:tc>
          <w:tcPr>
            <w:tcW w:w="6733" w:type="dxa"/>
            <w:gridSpan w:val="2"/>
            <w:tcBorders>
              <w:top w:val="nil"/>
              <w:left w:val="nil"/>
              <w:bottom w:val="nil"/>
              <w:right w:val="nil"/>
            </w:tcBorders>
            <w:vAlign w:val="center"/>
          </w:tcPr>
          <w:p w:rsidR="00997775" w:rsidP="00710A7A" w:rsidRDefault="00997775" w14:paraId="3E40617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6E8C85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B3787" w14:paraId="3461FC2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74C478F" w14:textId="77777777">
            <w:r w:rsidRPr="008B0CC5">
              <w:t xml:space="preserve">Vergaderjaar </w:t>
            </w:r>
            <w:r w:rsidR="00AC6B87">
              <w:t>2024-2025</w:t>
            </w:r>
          </w:p>
        </w:tc>
      </w:tr>
      <w:tr w:rsidR="00997775" w:rsidTr="006B3787" w14:paraId="3E59847F" w14:textId="77777777">
        <w:trPr>
          <w:cantSplit/>
        </w:trPr>
        <w:tc>
          <w:tcPr>
            <w:tcW w:w="10985" w:type="dxa"/>
            <w:gridSpan w:val="3"/>
            <w:tcBorders>
              <w:top w:val="nil"/>
              <w:left w:val="nil"/>
              <w:bottom w:val="nil"/>
              <w:right w:val="nil"/>
            </w:tcBorders>
          </w:tcPr>
          <w:p w:rsidR="00997775" w:rsidRDefault="00997775" w14:paraId="2E13881D" w14:textId="77777777"/>
        </w:tc>
      </w:tr>
      <w:tr w:rsidR="00997775" w:rsidTr="006B3787" w14:paraId="3676DA2D" w14:textId="77777777">
        <w:trPr>
          <w:cantSplit/>
        </w:trPr>
        <w:tc>
          <w:tcPr>
            <w:tcW w:w="10985" w:type="dxa"/>
            <w:gridSpan w:val="3"/>
            <w:tcBorders>
              <w:top w:val="nil"/>
              <w:left w:val="nil"/>
              <w:bottom w:val="single" w:color="auto" w:sz="4" w:space="0"/>
              <w:right w:val="nil"/>
            </w:tcBorders>
          </w:tcPr>
          <w:p w:rsidR="00997775" w:rsidRDefault="00997775" w14:paraId="0B3CCC50" w14:textId="77777777"/>
        </w:tc>
      </w:tr>
      <w:tr w:rsidR="00997775" w:rsidTr="006B3787" w14:paraId="1C4A0F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9CC445" w14:textId="77777777"/>
        </w:tc>
        <w:tc>
          <w:tcPr>
            <w:tcW w:w="7654" w:type="dxa"/>
            <w:gridSpan w:val="2"/>
          </w:tcPr>
          <w:p w:rsidR="00997775" w:rsidRDefault="00997775" w14:paraId="01224F55" w14:textId="77777777"/>
        </w:tc>
      </w:tr>
      <w:tr w:rsidR="006B3787" w:rsidTr="006B3787" w14:paraId="41C8F9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3787" w:rsidP="006B3787" w:rsidRDefault="006B3787" w14:paraId="6035EE85" w14:textId="49CD5AD8">
            <w:pPr>
              <w:rPr>
                <w:b/>
              </w:rPr>
            </w:pPr>
            <w:r>
              <w:rPr>
                <w:b/>
              </w:rPr>
              <w:t>31 305</w:t>
            </w:r>
          </w:p>
        </w:tc>
        <w:tc>
          <w:tcPr>
            <w:tcW w:w="7654" w:type="dxa"/>
            <w:gridSpan w:val="2"/>
          </w:tcPr>
          <w:p w:rsidR="006B3787" w:rsidP="006B3787" w:rsidRDefault="006B3787" w14:paraId="100C453D" w14:textId="64A628D1">
            <w:pPr>
              <w:rPr>
                <w:b/>
              </w:rPr>
            </w:pPr>
            <w:r w:rsidRPr="00915422">
              <w:rPr>
                <w:b/>
                <w:bCs/>
              </w:rPr>
              <w:t>Mobiliteitsbeleid</w:t>
            </w:r>
          </w:p>
        </w:tc>
      </w:tr>
      <w:tr w:rsidR="006B3787" w:rsidTr="006B3787" w14:paraId="710E7D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3787" w:rsidP="006B3787" w:rsidRDefault="006B3787" w14:paraId="56298903" w14:textId="77777777"/>
        </w:tc>
        <w:tc>
          <w:tcPr>
            <w:tcW w:w="7654" w:type="dxa"/>
            <w:gridSpan w:val="2"/>
          </w:tcPr>
          <w:p w:rsidR="006B3787" w:rsidP="006B3787" w:rsidRDefault="006B3787" w14:paraId="127A189A" w14:textId="77777777"/>
        </w:tc>
      </w:tr>
      <w:tr w:rsidR="006B3787" w:rsidTr="006B3787" w14:paraId="25E453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3787" w:rsidP="006B3787" w:rsidRDefault="006B3787" w14:paraId="53F62702" w14:textId="77777777"/>
        </w:tc>
        <w:tc>
          <w:tcPr>
            <w:tcW w:w="7654" w:type="dxa"/>
            <w:gridSpan w:val="2"/>
          </w:tcPr>
          <w:p w:rsidR="006B3787" w:rsidP="006B3787" w:rsidRDefault="006B3787" w14:paraId="25436772" w14:textId="77777777"/>
        </w:tc>
      </w:tr>
      <w:tr w:rsidR="006B3787" w:rsidTr="006B3787" w14:paraId="4430E4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3787" w:rsidP="006B3787" w:rsidRDefault="006B3787" w14:paraId="43676CCC" w14:textId="6FE8B6A3">
            <w:pPr>
              <w:rPr>
                <w:b/>
              </w:rPr>
            </w:pPr>
            <w:r>
              <w:rPr>
                <w:b/>
              </w:rPr>
              <w:t xml:space="preserve">Nr. </w:t>
            </w:r>
            <w:r>
              <w:rPr>
                <w:b/>
              </w:rPr>
              <w:t>492</w:t>
            </w:r>
          </w:p>
        </w:tc>
        <w:tc>
          <w:tcPr>
            <w:tcW w:w="7654" w:type="dxa"/>
            <w:gridSpan w:val="2"/>
          </w:tcPr>
          <w:p w:rsidR="006B3787" w:rsidP="006B3787" w:rsidRDefault="006B3787" w14:paraId="71C596A3" w14:textId="2DBC4A68">
            <w:pPr>
              <w:rPr>
                <w:b/>
              </w:rPr>
            </w:pPr>
            <w:r>
              <w:rPr>
                <w:b/>
              </w:rPr>
              <w:t xml:space="preserve">MOTIE VAN </w:t>
            </w:r>
            <w:r>
              <w:rPr>
                <w:b/>
              </w:rPr>
              <w:t>DE LEDEN GRINWIS EN VEDDER</w:t>
            </w:r>
          </w:p>
        </w:tc>
      </w:tr>
      <w:tr w:rsidR="006B3787" w:rsidTr="006B3787" w14:paraId="3C4944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3787" w:rsidP="006B3787" w:rsidRDefault="006B3787" w14:paraId="22C74500" w14:textId="77777777"/>
        </w:tc>
        <w:tc>
          <w:tcPr>
            <w:tcW w:w="7654" w:type="dxa"/>
            <w:gridSpan w:val="2"/>
          </w:tcPr>
          <w:p w:rsidR="006B3787" w:rsidP="006B3787" w:rsidRDefault="006B3787" w14:paraId="51AEDC61" w14:textId="5457E1F6">
            <w:r>
              <w:t>Voorgesteld 24 april 2025</w:t>
            </w:r>
          </w:p>
        </w:tc>
      </w:tr>
      <w:tr w:rsidR="00997775" w:rsidTr="006B3787" w14:paraId="1FBC2B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DED5C8" w14:textId="77777777"/>
        </w:tc>
        <w:tc>
          <w:tcPr>
            <w:tcW w:w="7654" w:type="dxa"/>
            <w:gridSpan w:val="2"/>
          </w:tcPr>
          <w:p w:rsidR="00997775" w:rsidRDefault="00997775" w14:paraId="3CBC52AA" w14:textId="77777777"/>
        </w:tc>
      </w:tr>
      <w:tr w:rsidR="00997775" w:rsidTr="006B3787" w14:paraId="4B706B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CAD11C" w14:textId="77777777"/>
        </w:tc>
        <w:tc>
          <w:tcPr>
            <w:tcW w:w="7654" w:type="dxa"/>
            <w:gridSpan w:val="2"/>
          </w:tcPr>
          <w:p w:rsidR="00997775" w:rsidRDefault="00997775" w14:paraId="4FC4C96E" w14:textId="77777777">
            <w:r>
              <w:t>De Kamer,</w:t>
            </w:r>
          </w:p>
        </w:tc>
      </w:tr>
      <w:tr w:rsidR="00997775" w:rsidTr="006B3787" w14:paraId="793D97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E79EA9" w14:textId="77777777"/>
        </w:tc>
        <w:tc>
          <w:tcPr>
            <w:tcW w:w="7654" w:type="dxa"/>
            <w:gridSpan w:val="2"/>
          </w:tcPr>
          <w:p w:rsidR="00997775" w:rsidRDefault="00997775" w14:paraId="7ABE7FE6" w14:textId="77777777"/>
        </w:tc>
      </w:tr>
      <w:tr w:rsidR="00997775" w:rsidTr="006B3787" w14:paraId="7A9179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F6BB31" w14:textId="77777777"/>
        </w:tc>
        <w:tc>
          <w:tcPr>
            <w:tcW w:w="7654" w:type="dxa"/>
            <w:gridSpan w:val="2"/>
          </w:tcPr>
          <w:p w:rsidR="00997775" w:rsidRDefault="00997775" w14:paraId="76782788" w14:textId="77777777">
            <w:r>
              <w:t>gehoord de beraadslaging,</w:t>
            </w:r>
          </w:p>
        </w:tc>
      </w:tr>
      <w:tr w:rsidR="00997775" w:rsidTr="006B3787" w14:paraId="32660A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E94FBB" w14:textId="77777777"/>
        </w:tc>
        <w:tc>
          <w:tcPr>
            <w:tcW w:w="7654" w:type="dxa"/>
            <w:gridSpan w:val="2"/>
          </w:tcPr>
          <w:p w:rsidR="00997775" w:rsidRDefault="00997775" w14:paraId="46A49146" w14:textId="77777777"/>
        </w:tc>
      </w:tr>
      <w:tr w:rsidR="00997775" w:rsidTr="006B3787" w14:paraId="4AECF8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A1B286" w14:textId="77777777"/>
        </w:tc>
        <w:tc>
          <w:tcPr>
            <w:tcW w:w="7654" w:type="dxa"/>
            <w:gridSpan w:val="2"/>
          </w:tcPr>
          <w:p w:rsidRPr="006B3787" w:rsidR="006B3787" w:rsidP="006B3787" w:rsidRDefault="006B3787" w14:paraId="5B2277B0" w14:textId="77777777">
            <w:r w:rsidRPr="006B3787">
              <w:t>constaterende dat de MIRT-trajecten A28 Hoevelaken, de A2 Deil-Vught en de A15 Papendrecht-Gorinchem tot de grootste fileknelpunten van Nederland behoren;</w:t>
            </w:r>
          </w:p>
          <w:p w:rsidR="006B3787" w:rsidP="006B3787" w:rsidRDefault="006B3787" w14:paraId="49BF483C" w14:textId="77777777"/>
          <w:p w:rsidRPr="006B3787" w:rsidR="006B3787" w:rsidP="006B3787" w:rsidRDefault="006B3787" w14:paraId="54568D80" w14:textId="2B7F3274">
            <w:r w:rsidRPr="006B3787">
              <w:t>constaterende dat het kabinet heeft aangegeven om één MIRT-traject per jaar te herstarten en dat zij hiertoe vóór het komende MIRT-debat een afweegkader aan de Kamer doet toekomen;</w:t>
            </w:r>
          </w:p>
          <w:p w:rsidR="006B3787" w:rsidP="006B3787" w:rsidRDefault="006B3787" w14:paraId="0578B75C" w14:textId="77777777"/>
          <w:p w:rsidRPr="006B3787" w:rsidR="006B3787" w:rsidP="006B3787" w:rsidRDefault="006B3787" w14:paraId="177F5D4A" w14:textId="4A42F333">
            <w:r w:rsidRPr="006B3787">
              <w:t>overwegende dat hierbij tot op heden alleen aandacht is geweest voor volledige trajecten, terwijl fasering kansen biedt om de mobiliteit op delen van de trajecten te verbeteren;</w:t>
            </w:r>
          </w:p>
          <w:p w:rsidR="006B3787" w:rsidP="006B3787" w:rsidRDefault="006B3787" w14:paraId="55109020" w14:textId="77777777"/>
          <w:p w:rsidRPr="006B3787" w:rsidR="006B3787" w:rsidP="006B3787" w:rsidRDefault="006B3787" w14:paraId="0C2AA80B" w14:textId="031EF102">
            <w:r w:rsidRPr="006B3787">
              <w:t>verzoekt het kabinet met regio’s en gemeenten met wie MIRT-afspraken omtrent de A28, A2 en A15 zijn gemaakt in gesprek te gaan over hoe deze cruciale wegvakken weer op te pakken zijn, daarbij de mogelijkheid deze projecten in fasen op te knippen mee te wegen, en de uitkomsten hiervan aan de Kamer terug te koppelen vóór het zomerreces,</w:t>
            </w:r>
          </w:p>
          <w:p w:rsidR="006B3787" w:rsidP="006B3787" w:rsidRDefault="006B3787" w14:paraId="02990772" w14:textId="77777777"/>
          <w:p w:rsidRPr="006B3787" w:rsidR="006B3787" w:rsidP="006B3787" w:rsidRDefault="006B3787" w14:paraId="5B7D5E66" w14:textId="7775F085">
            <w:r w:rsidRPr="006B3787">
              <w:t>en gaat over tot de orde van de dag.</w:t>
            </w:r>
          </w:p>
          <w:p w:rsidR="006B3787" w:rsidP="006B3787" w:rsidRDefault="006B3787" w14:paraId="1D1C2DDA" w14:textId="77777777"/>
          <w:p w:rsidR="006B3787" w:rsidP="006B3787" w:rsidRDefault="006B3787" w14:paraId="23CE7152" w14:textId="77777777">
            <w:r w:rsidRPr="006B3787">
              <w:t xml:space="preserve">Grinwis </w:t>
            </w:r>
          </w:p>
          <w:p w:rsidR="00997775" w:rsidP="006B3787" w:rsidRDefault="006B3787" w14:paraId="494A8569" w14:textId="41DE26E3">
            <w:r w:rsidRPr="006B3787">
              <w:t>Vedder</w:t>
            </w:r>
          </w:p>
        </w:tc>
      </w:tr>
    </w:tbl>
    <w:p w:rsidR="00997775" w:rsidRDefault="00997775" w14:paraId="0018042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A0687" w14:textId="77777777" w:rsidR="006B3787" w:rsidRDefault="006B3787">
      <w:pPr>
        <w:spacing w:line="20" w:lineRule="exact"/>
      </w:pPr>
    </w:p>
  </w:endnote>
  <w:endnote w:type="continuationSeparator" w:id="0">
    <w:p w14:paraId="498800CB" w14:textId="77777777" w:rsidR="006B3787" w:rsidRDefault="006B3787">
      <w:pPr>
        <w:pStyle w:val="Amendement"/>
      </w:pPr>
      <w:r>
        <w:rPr>
          <w:b w:val="0"/>
        </w:rPr>
        <w:t xml:space="preserve"> </w:t>
      </w:r>
    </w:p>
  </w:endnote>
  <w:endnote w:type="continuationNotice" w:id="1">
    <w:p w14:paraId="0A8255ED" w14:textId="77777777" w:rsidR="006B3787" w:rsidRDefault="006B378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1CF30" w14:textId="77777777" w:rsidR="006B3787" w:rsidRDefault="006B3787">
      <w:pPr>
        <w:pStyle w:val="Amendement"/>
      </w:pPr>
      <w:r>
        <w:rPr>
          <w:b w:val="0"/>
        </w:rPr>
        <w:separator/>
      </w:r>
    </w:p>
  </w:footnote>
  <w:footnote w:type="continuationSeparator" w:id="0">
    <w:p w14:paraId="1180BE50" w14:textId="77777777" w:rsidR="006B3787" w:rsidRDefault="006B3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787"/>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B3787"/>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739EA"/>
  <w15:docId w15:val="{81B4C57D-32B8-432B-A16C-19D64127C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172</ap:Words>
  <ap:Characters>962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2025-04-25T08:08:00.0000000Z</dcterms:created>
  <dcterms:modified xsi:type="dcterms:W3CDTF">2025-04-25T08:11:00.0000000Z</dcterms:modified>
  <dc:description>------------------------</dc:description>
  <dc:subject/>
  <keywords/>
  <version/>
  <category/>
</coreProperties>
</file>