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087" w:rsidP="00940087" w:rsidRDefault="00940087" w14:paraId="12CE64E8" w14:textId="2BF9B7FE">
      <w:pPr>
        <w:spacing w:after="0" w:line="240" w:lineRule="auto"/>
        <w:rPr>
          <w:rFonts w:ascii="Verdana" w:hAnsi="Verdana" w:eastAsia="Times New Roman" w:cs="Times New Roman"/>
          <w:b/>
          <w:bCs/>
          <w:kern w:val="0"/>
          <w:sz w:val="18"/>
          <w:szCs w:val="18"/>
          <w:lang w:eastAsia="nl-NL"/>
          <w14:ligatures w14:val="none"/>
        </w:rPr>
      </w:pPr>
      <w:r>
        <w:rPr>
          <w:rFonts w:ascii="Verdana" w:hAnsi="Verdana" w:eastAsia="Times New Roman" w:cs="Times New Roman"/>
          <w:b/>
          <w:bCs/>
          <w:kern w:val="0"/>
          <w:sz w:val="18"/>
          <w:szCs w:val="18"/>
          <w:lang w:eastAsia="nl-NL"/>
          <w14:ligatures w14:val="none"/>
        </w:rPr>
        <w:t>AH 2057</w:t>
      </w:r>
    </w:p>
    <w:p w:rsidR="00940087" w:rsidP="00940087" w:rsidRDefault="00940087" w14:paraId="0FF6676C" w14:textId="77777777">
      <w:pPr>
        <w:spacing w:after="0" w:line="240" w:lineRule="auto"/>
        <w:rPr>
          <w:rFonts w:ascii="Verdana" w:hAnsi="Verdana" w:eastAsia="Times New Roman" w:cs="Times New Roman"/>
          <w:b/>
          <w:bCs/>
          <w:kern w:val="0"/>
          <w:sz w:val="18"/>
          <w:szCs w:val="18"/>
          <w:lang w:eastAsia="nl-NL"/>
          <w14:ligatures w14:val="none"/>
        </w:rPr>
      </w:pPr>
      <w:r w:rsidRPr="00F549BD">
        <w:rPr>
          <w:rFonts w:ascii="Verdana" w:hAnsi="Verdana" w:eastAsia="Times New Roman" w:cs="Times New Roman"/>
          <w:b/>
          <w:bCs/>
          <w:kern w:val="0"/>
          <w:sz w:val="18"/>
          <w:szCs w:val="18"/>
          <w:lang w:eastAsia="nl-NL"/>
          <w14:ligatures w14:val="none"/>
        </w:rPr>
        <w:t>2025Z06043</w:t>
      </w:r>
    </w:p>
    <w:p w:rsidR="00940087" w:rsidP="00940087" w:rsidRDefault="00940087" w14:paraId="0BF2F6ED" w14:textId="77777777">
      <w:pPr>
        <w:spacing w:after="0" w:line="240" w:lineRule="auto"/>
        <w:rPr>
          <w:rFonts w:ascii="Verdana" w:hAnsi="Verdana" w:eastAsia="Times New Roman" w:cs="Times New Roman"/>
          <w:b/>
          <w:bCs/>
          <w:kern w:val="0"/>
          <w:sz w:val="18"/>
          <w:szCs w:val="18"/>
          <w:lang w:eastAsia="nl-NL"/>
          <w14:ligatures w14:val="none"/>
        </w:rPr>
      </w:pPr>
    </w:p>
    <w:p w:rsidR="00940087" w:rsidP="00940087" w:rsidRDefault="00940087" w14:paraId="31CB09E7" w14:textId="77777777">
      <w:pPr>
        <w:rPr>
          <w:lang w:eastAsia="nl-NL"/>
        </w:rPr>
      </w:pPr>
      <w:r w:rsidRPr="00940087">
        <w:rPr>
          <w:lang w:eastAsia="nl-NL"/>
        </w:rPr>
        <w:t>Antwoord van minister Van Hijum (Sociale Zaken en Werkgelegenheid) (ontvangen 24 april 2025)</w:t>
      </w:r>
    </w:p>
    <w:p w:rsidRPr="00940087" w:rsidR="00940087" w:rsidP="00940087" w:rsidRDefault="00940087" w14:paraId="39A955A9" w14:textId="0CA5D4E2">
      <w:pPr>
        <w:rPr>
          <w:sz w:val="18"/>
          <w:szCs w:val="18"/>
          <w:lang w:eastAsia="nl-NL"/>
        </w:rPr>
      </w:pPr>
      <w:r w:rsidRPr="00940087">
        <w:rPr>
          <w:sz w:val="24"/>
          <w:lang w:eastAsia="nl-NL"/>
        </w:rPr>
        <w:t>Zie ook Aanhangsel Handelingen, vergaderjaar 2024-2025, nr.</w:t>
      </w:r>
      <w:r>
        <w:rPr>
          <w:lang w:eastAsia="nl-NL"/>
        </w:rPr>
        <w:t xml:space="preserve"> 1997</w:t>
      </w:r>
      <w:r w:rsidRPr="00940087">
        <w:rPr>
          <w:sz w:val="18"/>
          <w:szCs w:val="18"/>
          <w:lang w:eastAsia="nl-NL"/>
        </w:rPr>
        <w:br/>
      </w:r>
    </w:p>
    <w:p w:rsidRPr="00E23827" w:rsidR="00940087" w:rsidP="00940087" w:rsidRDefault="00940087" w14:paraId="556083AB"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Kunt u een eerste reflectie geven over het rapport ‘Verkenning wettelijk minimumjeugdloon’? 1)</w:t>
      </w:r>
      <w:r>
        <w:rPr>
          <w:rFonts w:ascii="Verdana" w:hAnsi="Verdana" w:eastAsia="Times New Roman" w:cs="Times New Roman"/>
          <w:kern w:val="0"/>
          <w:sz w:val="18"/>
          <w:szCs w:val="18"/>
          <w:lang w:eastAsia="nl-NL"/>
          <w14:ligatures w14:val="none"/>
        </w:rPr>
        <w:br/>
      </w:r>
    </w:p>
    <w:p w:rsidRPr="00F549BD" w:rsidR="00940087" w:rsidP="00940087" w:rsidRDefault="00940087" w14:paraId="72A8183A" w14:textId="77777777">
      <w:pPr>
        <w:spacing w:after="0" w:line="240" w:lineRule="auto"/>
        <w:ind w:left="-360"/>
        <w:rPr>
          <w:rFonts w:ascii="Verdana" w:hAnsi="Verdana" w:eastAsia="Times New Roman" w:cs="Times New Roman"/>
          <w:kern w:val="0"/>
          <w:sz w:val="18"/>
          <w:szCs w:val="18"/>
          <w:lang w:eastAsia="nl-NL"/>
          <w14:ligatures w14:val="none"/>
        </w:rPr>
      </w:pPr>
      <w:r w:rsidRPr="00E23827">
        <w:rPr>
          <w:rFonts w:ascii="Verdana" w:hAnsi="Verdana" w:eastAsia="Times New Roman" w:cs="Times New Roman"/>
          <w:kern w:val="0"/>
          <w:sz w:val="18"/>
          <w:szCs w:val="18"/>
          <w:lang w:eastAsia="nl-NL"/>
          <w14:ligatures w14:val="none"/>
        </w:rPr>
        <w:t xml:space="preserve">Het kabinet ziet aanleiding voor inhoudelijke heroverweging van het minimumjeugdloon. Daarvoor is een reservering opgenomen in de Voorjaarsnota 2025. De bredere beleidsmatige afweging volgt in de kabinetsreactie op de verkenning. Voor het zomerreces verwacht ik de kabinetsreactie aan uw Kamer te zenden. </w:t>
      </w:r>
      <w:r w:rsidRPr="00F549BD">
        <w:rPr>
          <w:rFonts w:ascii="Verdana" w:hAnsi="Verdana" w:eastAsia="Times New Roman" w:cs="Times New Roman"/>
          <w:kern w:val="0"/>
          <w:sz w:val="18"/>
          <w:szCs w:val="18"/>
          <w:lang w:eastAsia="nl-NL"/>
          <w14:ligatures w14:val="none"/>
        </w:rPr>
        <w:br/>
      </w:r>
    </w:p>
    <w:p w:rsidRPr="00F549BD" w:rsidR="00940087" w:rsidP="00940087" w:rsidRDefault="00940087" w14:paraId="35B6527F"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Op welke gronden is er gekozen voor de huidige varianten in het rapport?</w:t>
      </w:r>
    </w:p>
    <w:p w:rsidRPr="00F549BD" w:rsidR="00940087" w:rsidP="00940087" w:rsidRDefault="00940087" w14:paraId="2E879B7E"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236503F2"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In beginsel zijn er veel verschillende beleidsvarianten denkbaar om het minimumjeugdloon aan te passen. Daarbij zijn twee factoren het meest relevant: het percentage van het minimumjeugdloon, en de relevante leeftijdscategorie voor wie de aanpassing geldt. In de ambtelijke verkenning is gekozen voor drie inherent verschillende varianten. </w:t>
      </w:r>
    </w:p>
    <w:p w:rsidRPr="00F549BD" w:rsidR="00940087" w:rsidP="00940087" w:rsidRDefault="00940087" w14:paraId="75552637"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5EA7FADF"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Variant één verhoogt het minimumjeugdloon voor jongeren van 18, 19 en 20 jaar. Deze variant is opgenomen omdat een politieke wens kan bestaan om de toereikendheid van het minimumjeugdloon te vergroten specifiek voor jongeren van 18 jaar en ouder. Bijvoorbeeld omdat zij vaker zelfstandig wonen en ook andere kosten maken, zoals de premie voor de zorgverzekering. Deze variant resulteert in een relatief groot verschil (een knik) tussen het minimumjeugdloon van een 17- en 18-jarige. </w:t>
      </w:r>
    </w:p>
    <w:p w:rsidRPr="00F549BD" w:rsidR="00940087" w:rsidP="00940087" w:rsidRDefault="00940087" w14:paraId="6D50369E"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394C4409"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Variant twee heeft geen knik omdat ook het minimum voor de laagste leeftijden iets stijgt. Deze variant is opgenomen om dezelfde redenen als de eerdere variant, en aanvullend de wens om te voorkomen dat werkgevers werknemers die 18 worden vervangen door werknemers met een lagere leeftijd. Dit laatste is vormgegeven de oploop over de leeftijden lineair, dus zonder knik, te laten verlopen. </w:t>
      </w:r>
    </w:p>
    <w:p w:rsidRPr="00F549BD" w:rsidR="00940087" w:rsidP="00940087" w:rsidRDefault="00940087" w14:paraId="3DDAD1D4"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0EB09393"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Variant drie is een variant die niet alleen de percentages maar ook de structuur van het huidige jeugdloon wijzigt door het minimumjeugdloon af te schaffen vanaf 18 jaar. Deze variant is opgenomen conform i) de motie Van Kent en Patijn</w:t>
      </w:r>
      <w:r w:rsidRPr="00F549BD">
        <w:rPr>
          <w:rFonts w:ascii="Verdana" w:hAnsi="Verdana" w:eastAsia="Times New Roman" w:cs="Times New Roman"/>
          <w:kern w:val="0"/>
          <w:sz w:val="18"/>
          <w:szCs w:val="18"/>
          <w:vertAlign w:val="superscript"/>
          <w:lang w:eastAsia="nl-NL"/>
          <w14:ligatures w14:val="none"/>
        </w:rPr>
        <w:footnoteReference w:id="1"/>
      </w:r>
      <w:r w:rsidRPr="00F549BD">
        <w:rPr>
          <w:rFonts w:ascii="Verdana" w:hAnsi="Verdana" w:eastAsia="Times New Roman" w:cs="Times New Roman"/>
          <w:kern w:val="0"/>
          <w:sz w:val="18"/>
          <w:szCs w:val="18"/>
          <w:lang w:eastAsia="nl-NL"/>
          <w14:ligatures w14:val="none"/>
        </w:rPr>
        <w:t>, die de regering verzoekt het minimumjeugdloon vanaf 18 jaar af te schaffen en ii) mijn toezegging aan leden van de Eerste Kamer van 14 januari 2025; de betreffende leden zijn van mening dat voor jongeren vanaf 18 jaar het reguliere minimumloon zou moeten gelden. Om enige lineaire oploop te behouden, is er ambtelijk voor gekozen om voor deze variant ook uit te gaan van een verhoging voor 15- t/m 17-jarigen (oploop 40-60-80%).</w:t>
      </w:r>
    </w:p>
    <w:p w:rsidRPr="00F549BD" w:rsidR="00940087" w:rsidP="00940087" w:rsidRDefault="00940087" w14:paraId="271A34E9"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336CA590"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Welke varianten zijn wel doorgerekend, maar staan niet in het rapport?</w:t>
      </w:r>
      <w:r w:rsidRPr="00F549BD">
        <w:rPr>
          <w:rFonts w:ascii="Verdana" w:hAnsi="Verdana" w:eastAsia="Times New Roman" w:cs="Times New Roman"/>
          <w:kern w:val="0"/>
          <w:sz w:val="18"/>
          <w:szCs w:val="18"/>
          <w:lang w:eastAsia="nl-NL"/>
          <w14:ligatures w14:val="none"/>
        </w:rPr>
        <w:br/>
      </w:r>
    </w:p>
    <w:p w:rsidRPr="00F549BD" w:rsidR="00940087" w:rsidP="00940087" w:rsidRDefault="00940087" w14:paraId="6A1853C3"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Naast de vermelde varianten in het rapport is er nog één variant doorgerekend. Dit is een variant met een verhoging voor alle leeftijden (m.u.v. 15-jarigen). Tabel 1 toont de hoogte van het minimumjeugdloon per leeftijd als percentage van het volwassenminimumloon voor deze variant. Tabel 2 geeft het budgettair effect van deze variant weer. Deze variant is uiteindelijk niet opgenomen in de verkenning. Omdat deze niet fundamenteel anders is dan variant II (‘Verhogen alle leeftijden naar resp. 40, 50, 60, 70, 80, 90%’) in de verkenning. </w:t>
      </w:r>
    </w:p>
    <w:p w:rsidRPr="00F549BD" w:rsidR="00940087" w:rsidP="00940087" w:rsidRDefault="00940087" w14:paraId="4252407F" w14:textId="77777777">
      <w:pPr>
        <w:spacing w:after="0" w:line="240" w:lineRule="auto"/>
        <w:ind w:left="720"/>
        <w:contextualSpacing/>
        <w:rPr>
          <w:rFonts w:ascii="Verdana" w:hAnsi="Verdana" w:eastAsia="Times New Roman" w:cs="Times New Roman"/>
          <w:kern w:val="0"/>
          <w:sz w:val="18"/>
          <w:szCs w:val="18"/>
          <w:lang w:eastAsia="nl-NL"/>
          <w14:ligatures w14:val="none"/>
        </w:rPr>
      </w:pPr>
    </w:p>
    <w:p w:rsidRPr="00F549BD" w:rsidR="00940087" w:rsidP="00940087" w:rsidRDefault="00940087" w14:paraId="68812E1D" w14:textId="77777777">
      <w:pPr>
        <w:spacing w:after="0" w:line="240" w:lineRule="auto"/>
        <w:ind w:left="720"/>
        <w:contextualSpacing/>
        <w:rPr>
          <w:rFonts w:ascii="Verdana" w:hAnsi="Verdana" w:eastAsia="Times New Roman" w:cs="Times New Roman"/>
          <w:i/>
          <w:iCs/>
          <w:kern w:val="0"/>
          <w:sz w:val="18"/>
          <w:szCs w:val="18"/>
          <w:lang w:eastAsia="nl-NL"/>
          <w14:ligatures w14:val="none"/>
        </w:rPr>
      </w:pPr>
      <w:r w:rsidRPr="00F549BD">
        <w:rPr>
          <w:rFonts w:ascii="Verdana" w:hAnsi="Verdana" w:eastAsia="Times New Roman" w:cs="Times New Roman"/>
          <w:i/>
          <w:iCs/>
          <w:kern w:val="0"/>
          <w:sz w:val="18"/>
          <w:szCs w:val="18"/>
          <w:lang w:eastAsia="nl-NL"/>
          <w14:ligatures w14:val="none"/>
        </w:rPr>
        <w:t>Tabel 1: Staffel minimumjeugdloon (t.o.v. volwassenminimumloon)</w:t>
      </w:r>
    </w:p>
    <w:tbl>
      <w:tblPr>
        <w:tblW w:w="3205" w:type="dxa"/>
        <w:tblCellMar>
          <w:left w:w="0" w:type="dxa"/>
          <w:right w:w="0" w:type="dxa"/>
        </w:tblCellMar>
        <w:tblLook w:val="04A0" w:firstRow="1" w:lastRow="0" w:firstColumn="1" w:lastColumn="0" w:noHBand="0" w:noVBand="1"/>
      </w:tblPr>
      <w:tblGrid>
        <w:gridCol w:w="940"/>
        <w:gridCol w:w="1045"/>
        <w:gridCol w:w="1220"/>
      </w:tblGrid>
      <w:tr w:rsidRPr="00F549BD" w:rsidR="00940087" w:rsidTr="005D07A0" w14:paraId="4474EB94" w14:textId="77777777">
        <w:trPr>
          <w:trHeight w:val="225"/>
        </w:trPr>
        <w:tc>
          <w:tcPr>
            <w:tcW w:w="940" w:type="dxa"/>
            <w:tcBorders>
              <w:top w:val="nil"/>
              <w:left w:val="nil"/>
              <w:bottom w:val="single" w:color="auto" w:sz="8" w:space="0"/>
              <w:right w:val="nil"/>
            </w:tcBorders>
            <w:noWrap/>
            <w:tcMar>
              <w:top w:w="0" w:type="dxa"/>
              <w:left w:w="70" w:type="dxa"/>
              <w:bottom w:w="0" w:type="dxa"/>
              <w:right w:w="70" w:type="dxa"/>
            </w:tcMar>
            <w:vAlign w:val="bottom"/>
            <w:hideMark/>
          </w:tcPr>
          <w:p w:rsidRPr="00F549BD" w:rsidR="00940087" w:rsidP="005D07A0" w:rsidRDefault="00940087" w14:paraId="3ED2F08B" w14:textId="77777777">
            <w:pPr>
              <w:spacing w:after="0" w:line="240" w:lineRule="auto"/>
              <w:rPr>
                <w:rFonts w:ascii="Verdana" w:hAnsi="Verdana" w:eastAsia="Times New Roman" w:cs="Times New Roman"/>
                <w:b/>
                <w:bCs/>
                <w:kern w:val="0"/>
                <w:sz w:val="18"/>
                <w:szCs w:val="18"/>
                <w:lang w:eastAsia="nl-NL"/>
                <w14:ligatures w14:val="none"/>
              </w:rPr>
            </w:pPr>
            <w:r w:rsidRPr="00F549BD">
              <w:rPr>
                <w:rFonts w:ascii="Verdana" w:hAnsi="Verdana" w:eastAsia="Times New Roman" w:cs="Times New Roman"/>
                <w:b/>
                <w:bCs/>
                <w:kern w:val="0"/>
                <w:sz w:val="18"/>
                <w:szCs w:val="18"/>
                <w:lang w:eastAsia="nl-NL"/>
                <w14:ligatures w14:val="none"/>
              </w:rPr>
              <w:t>Staffel</w:t>
            </w:r>
          </w:p>
        </w:tc>
        <w:tc>
          <w:tcPr>
            <w:tcW w:w="1045" w:type="dxa"/>
            <w:tcBorders>
              <w:top w:val="nil"/>
              <w:left w:val="single" w:color="auto" w:sz="8" w:space="0"/>
              <w:bottom w:val="single" w:color="auto" w:sz="8" w:space="0"/>
              <w:right w:val="nil"/>
            </w:tcBorders>
            <w:noWrap/>
            <w:tcMar>
              <w:top w:w="0" w:type="dxa"/>
              <w:left w:w="70" w:type="dxa"/>
              <w:bottom w:w="0" w:type="dxa"/>
              <w:right w:w="70" w:type="dxa"/>
            </w:tcMar>
            <w:vAlign w:val="bottom"/>
            <w:hideMark/>
          </w:tcPr>
          <w:p w:rsidRPr="00F549BD" w:rsidR="00940087" w:rsidP="005D07A0" w:rsidRDefault="00940087" w14:paraId="3D62CE73" w14:textId="77777777">
            <w:pPr>
              <w:spacing w:after="0" w:line="240" w:lineRule="auto"/>
              <w:rPr>
                <w:rFonts w:ascii="Verdana" w:hAnsi="Verdana" w:eastAsia="Times New Roman" w:cs="Times New Roman"/>
                <w:b/>
                <w:bCs/>
                <w:kern w:val="0"/>
                <w:sz w:val="18"/>
                <w:szCs w:val="18"/>
                <w:lang w:eastAsia="nl-NL"/>
                <w14:ligatures w14:val="none"/>
              </w:rPr>
            </w:pPr>
            <w:r w:rsidRPr="00F549BD">
              <w:rPr>
                <w:rFonts w:ascii="Verdana" w:hAnsi="Verdana" w:eastAsia="Times New Roman" w:cs="Times New Roman"/>
                <w:b/>
                <w:bCs/>
                <w:kern w:val="0"/>
                <w:sz w:val="18"/>
                <w:szCs w:val="18"/>
                <w:lang w:eastAsia="nl-NL"/>
                <w14:ligatures w14:val="none"/>
              </w:rPr>
              <w:t>Basispad</w:t>
            </w:r>
          </w:p>
        </w:tc>
        <w:tc>
          <w:tcPr>
            <w:tcW w:w="1220" w:type="dxa"/>
            <w:tcBorders>
              <w:top w:val="nil"/>
              <w:left w:val="nil"/>
              <w:bottom w:val="single" w:color="auto" w:sz="8" w:space="0"/>
              <w:right w:val="nil"/>
            </w:tcBorders>
            <w:noWrap/>
            <w:tcMar>
              <w:top w:w="0" w:type="dxa"/>
              <w:left w:w="70" w:type="dxa"/>
              <w:bottom w:w="0" w:type="dxa"/>
              <w:right w:w="70" w:type="dxa"/>
            </w:tcMar>
            <w:vAlign w:val="bottom"/>
            <w:hideMark/>
          </w:tcPr>
          <w:p w:rsidRPr="00F549BD" w:rsidR="00940087" w:rsidP="005D07A0" w:rsidRDefault="00940087" w14:paraId="1296F656" w14:textId="77777777">
            <w:pPr>
              <w:spacing w:after="0" w:line="240" w:lineRule="auto"/>
              <w:rPr>
                <w:rFonts w:ascii="Verdana" w:hAnsi="Verdana" w:eastAsia="Times New Roman" w:cs="Times New Roman"/>
                <w:b/>
                <w:bCs/>
                <w:kern w:val="0"/>
                <w:sz w:val="18"/>
                <w:szCs w:val="18"/>
                <w:lang w:eastAsia="nl-NL"/>
                <w14:ligatures w14:val="none"/>
              </w:rPr>
            </w:pPr>
            <w:r w:rsidRPr="00F549BD">
              <w:rPr>
                <w:rFonts w:ascii="Verdana" w:hAnsi="Verdana" w:eastAsia="Times New Roman" w:cs="Times New Roman"/>
                <w:b/>
                <w:bCs/>
                <w:kern w:val="0"/>
                <w:sz w:val="18"/>
                <w:szCs w:val="18"/>
                <w:lang w:eastAsia="nl-NL"/>
                <w14:ligatures w14:val="none"/>
              </w:rPr>
              <w:t>Variant</w:t>
            </w:r>
          </w:p>
        </w:tc>
      </w:tr>
      <w:tr w:rsidRPr="00F549BD" w:rsidR="00940087" w:rsidTr="005D07A0" w14:paraId="1C9F7DE7" w14:textId="77777777">
        <w:trPr>
          <w:trHeight w:val="225"/>
        </w:trPr>
        <w:tc>
          <w:tcPr>
            <w:tcW w:w="940" w:type="dxa"/>
            <w:noWrap/>
            <w:tcMar>
              <w:top w:w="0" w:type="dxa"/>
              <w:left w:w="70" w:type="dxa"/>
              <w:bottom w:w="0" w:type="dxa"/>
              <w:right w:w="70" w:type="dxa"/>
            </w:tcMar>
            <w:vAlign w:val="bottom"/>
            <w:hideMark/>
          </w:tcPr>
          <w:p w:rsidRPr="00F549BD" w:rsidR="00940087" w:rsidP="005D07A0" w:rsidRDefault="00940087" w14:paraId="547E584B"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15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940087" w:rsidP="005D07A0" w:rsidRDefault="00940087" w14:paraId="0E0E12AF"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30%</w:t>
            </w:r>
          </w:p>
        </w:tc>
        <w:tc>
          <w:tcPr>
            <w:tcW w:w="1220" w:type="dxa"/>
            <w:noWrap/>
            <w:tcMar>
              <w:top w:w="0" w:type="dxa"/>
              <w:left w:w="70" w:type="dxa"/>
              <w:bottom w:w="0" w:type="dxa"/>
              <w:right w:w="70" w:type="dxa"/>
            </w:tcMar>
            <w:vAlign w:val="bottom"/>
            <w:hideMark/>
          </w:tcPr>
          <w:p w:rsidRPr="00F549BD" w:rsidR="00940087" w:rsidP="005D07A0" w:rsidRDefault="00940087" w14:paraId="4CEF8A75"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30%</w:t>
            </w:r>
          </w:p>
        </w:tc>
      </w:tr>
      <w:tr w:rsidRPr="00F549BD" w:rsidR="00940087" w:rsidTr="005D07A0" w14:paraId="69C668F5" w14:textId="77777777">
        <w:trPr>
          <w:trHeight w:val="225"/>
        </w:trPr>
        <w:tc>
          <w:tcPr>
            <w:tcW w:w="940" w:type="dxa"/>
            <w:noWrap/>
            <w:tcMar>
              <w:top w:w="0" w:type="dxa"/>
              <w:left w:w="70" w:type="dxa"/>
              <w:bottom w:w="0" w:type="dxa"/>
              <w:right w:w="70" w:type="dxa"/>
            </w:tcMar>
            <w:vAlign w:val="bottom"/>
            <w:hideMark/>
          </w:tcPr>
          <w:p w:rsidRPr="00F549BD" w:rsidR="00940087" w:rsidP="005D07A0" w:rsidRDefault="00940087" w14:paraId="2DADC0C4"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16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940087" w:rsidP="005D07A0" w:rsidRDefault="00940087" w14:paraId="7DC8DB5E"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34,5%</w:t>
            </w:r>
          </w:p>
        </w:tc>
        <w:tc>
          <w:tcPr>
            <w:tcW w:w="1220" w:type="dxa"/>
            <w:noWrap/>
            <w:tcMar>
              <w:top w:w="0" w:type="dxa"/>
              <w:left w:w="70" w:type="dxa"/>
              <w:bottom w:w="0" w:type="dxa"/>
              <w:right w:w="70" w:type="dxa"/>
            </w:tcMar>
            <w:vAlign w:val="bottom"/>
            <w:hideMark/>
          </w:tcPr>
          <w:p w:rsidRPr="00F549BD" w:rsidR="00940087" w:rsidP="005D07A0" w:rsidRDefault="00940087" w14:paraId="1D949FE2"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40%</w:t>
            </w:r>
          </w:p>
        </w:tc>
      </w:tr>
      <w:tr w:rsidRPr="00F549BD" w:rsidR="00940087" w:rsidTr="005D07A0" w14:paraId="0EAE9BD7" w14:textId="77777777">
        <w:trPr>
          <w:trHeight w:val="225"/>
        </w:trPr>
        <w:tc>
          <w:tcPr>
            <w:tcW w:w="940" w:type="dxa"/>
            <w:noWrap/>
            <w:tcMar>
              <w:top w:w="0" w:type="dxa"/>
              <w:left w:w="70" w:type="dxa"/>
              <w:bottom w:w="0" w:type="dxa"/>
              <w:right w:w="70" w:type="dxa"/>
            </w:tcMar>
            <w:vAlign w:val="bottom"/>
            <w:hideMark/>
          </w:tcPr>
          <w:p w:rsidRPr="00F549BD" w:rsidR="00940087" w:rsidP="005D07A0" w:rsidRDefault="00940087" w14:paraId="7BB56042"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17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940087" w:rsidP="005D07A0" w:rsidRDefault="00940087" w14:paraId="783ABB56"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39,5%</w:t>
            </w:r>
          </w:p>
        </w:tc>
        <w:tc>
          <w:tcPr>
            <w:tcW w:w="1220" w:type="dxa"/>
            <w:noWrap/>
            <w:tcMar>
              <w:top w:w="0" w:type="dxa"/>
              <w:left w:w="70" w:type="dxa"/>
              <w:bottom w:w="0" w:type="dxa"/>
              <w:right w:w="70" w:type="dxa"/>
            </w:tcMar>
            <w:vAlign w:val="bottom"/>
            <w:hideMark/>
          </w:tcPr>
          <w:p w:rsidRPr="00F549BD" w:rsidR="00940087" w:rsidP="005D07A0" w:rsidRDefault="00940087" w14:paraId="0031B9B9"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50%</w:t>
            </w:r>
          </w:p>
        </w:tc>
      </w:tr>
      <w:tr w:rsidRPr="00F549BD" w:rsidR="00940087" w:rsidTr="005D07A0" w14:paraId="6990A14A" w14:textId="77777777">
        <w:trPr>
          <w:trHeight w:val="225"/>
        </w:trPr>
        <w:tc>
          <w:tcPr>
            <w:tcW w:w="940" w:type="dxa"/>
            <w:noWrap/>
            <w:tcMar>
              <w:top w:w="0" w:type="dxa"/>
              <w:left w:w="70" w:type="dxa"/>
              <w:bottom w:w="0" w:type="dxa"/>
              <w:right w:w="70" w:type="dxa"/>
            </w:tcMar>
            <w:vAlign w:val="bottom"/>
            <w:hideMark/>
          </w:tcPr>
          <w:p w:rsidRPr="00F549BD" w:rsidR="00940087" w:rsidP="005D07A0" w:rsidRDefault="00940087" w14:paraId="5B9D5255"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18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940087" w:rsidP="005D07A0" w:rsidRDefault="00940087" w14:paraId="3D6C7D2C"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50%</w:t>
            </w:r>
          </w:p>
        </w:tc>
        <w:tc>
          <w:tcPr>
            <w:tcW w:w="1220" w:type="dxa"/>
            <w:noWrap/>
            <w:tcMar>
              <w:top w:w="0" w:type="dxa"/>
              <w:left w:w="70" w:type="dxa"/>
              <w:bottom w:w="0" w:type="dxa"/>
              <w:right w:w="70" w:type="dxa"/>
            </w:tcMar>
            <w:vAlign w:val="bottom"/>
            <w:hideMark/>
          </w:tcPr>
          <w:p w:rsidRPr="00F549BD" w:rsidR="00940087" w:rsidP="005D07A0" w:rsidRDefault="00940087" w14:paraId="060ADB6D"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62,5%</w:t>
            </w:r>
          </w:p>
        </w:tc>
      </w:tr>
      <w:tr w:rsidRPr="00F549BD" w:rsidR="00940087" w:rsidTr="005D07A0" w14:paraId="7FB79598" w14:textId="77777777">
        <w:trPr>
          <w:trHeight w:val="225"/>
        </w:trPr>
        <w:tc>
          <w:tcPr>
            <w:tcW w:w="940" w:type="dxa"/>
            <w:noWrap/>
            <w:tcMar>
              <w:top w:w="0" w:type="dxa"/>
              <w:left w:w="70" w:type="dxa"/>
              <w:bottom w:w="0" w:type="dxa"/>
              <w:right w:w="70" w:type="dxa"/>
            </w:tcMar>
            <w:vAlign w:val="bottom"/>
            <w:hideMark/>
          </w:tcPr>
          <w:p w:rsidRPr="00F549BD" w:rsidR="00940087" w:rsidP="005D07A0" w:rsidRDefault="00940087" w14:paraId="6C8872AA"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19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940087" w:rsidP="005D07A0" w:rsidRDefault="00940087" w14:paraId="49A3DB58"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60%</w:t>
            </w:r>
          </w:p>
        </w:tc>
        <w:tc>
          <w:tcPr>
            <w:tcW w:w="1220" w:type="dxa"/>
            <w:noWrap/>
            <w:tcMar>
              <w:top w:w="0" w:type="dxa"/>
              <w:left w:w="70" w:type="dxa"/>
              <w:bottom w:w="0" w:type="dxa"/>
              <w:right w:w="70" w:type="dxa"/>
            </w:tcMar>
            <w:vAlign w:val="bottom"/>
            <w:hideMark/>
          </w:tcPr>
          <w:p w:rsidRPr="00F549BD" w:rsidR="00940087" w:rsidP="005D07A0" w:rsidRDefault="00940087" w14:paraId="2E2294EA"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75%</w:t>
            </w:r>
          </w:p>
        </w:tc>
      </w:tr>
      <w:tr w:rsidRPr="00F549BD" w:rsidR="00940087" w:rsidTr="005D07A0" w14:paraId="20CE4366" w14:textId="77777777">
        <w:trPr>
          <w:trHeight w:val="225"/>
        </w:trPr>
        <w:tc>
          <w:tcPr>
            <w:tcW w:w="940" w:type="dxa"/>
            <w:noWrap/>
            <w:tcMar>
              <w:top w:w="0" w:type="dxa"/>
              <w:left w:w="70" w:type="dxa"/>
              <w:bottom w:w="0" w:type="dxa"/>
              <w:right w:w="70" w:type="dxa"/>
            </w:tcMar>
            <w:vAlign w:val="bottom"/>
            <w:hideMark/>
          </w:tcPr>
          <w:p w:rsidRPr="00F549BD" w:rsidR="00940087" w:rsidP="005D07A0" w:rsidRDefault="00940087" w14:paraId="40F2D816"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20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940087" w:rsidP="005D07A0" w:rsidRDefault="00940087" w14:paraId="3F58A52D"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80%</w:t>
            </w:r>
          </w:p>
        </w:tc>
        <w:tc>
          <w:tcPr>
            <w:tcW w:w="1220" w:type="dxa"/>
            <w:noWrap/>
            <w:tcMar>
              <w:top w:w="0" w:type="dxa"/>
              <w:left w:w="70" w:type="dxa"/>
              <w:bottom w:w="0" w:type="dxa"/>
              <w:right w:w="70" w:type="dxa"/>
            </w:tcMar>
            <w:vAlign w:val="bottom"/>
            <w:hideMark/>
          </w:tcPr>
          <w:p w:rsidRPr="00F549BD" w:rsidR="00940087" w:rsidP="005D07A0" w:rsidRDefault="00940087" w14:paraId="46C57960"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87,5%</w:t>
            </w:r>
          </w:p>
        </w:tc>
      </w:tr>
      <w:tr w:rsidRPr="00F549BD" w:rsidR="00940087" w:rsidTr="005D07A0" w14:paraId="3552112F" w14:textId="77777777">
        <w:trPr>
          <w:trHeight w:val="80"/>
        </w:trPr>
        <w:tc>
          <w:tcPr>
            <w:tcW w:w="940" w:type="dxa"/>
            <w:noWrap/>
            <w:tcMar>
              <w:top w:w="0" w:type="dxa"/>
              <w:left w:w="70" w:type="dxa"/>
              <w:bottom w:w="0" w:type="dxa"/>
              <w:right w:w="70" w:type="dxa"/>
            </w:tcMar>
            <w:vAlign w:val="bottom"/>
            <w:hideMark/>
          </w:tcPr>
          <w:p w:rsidRPr="00F549BD" w:rsidR="00940087" w:rsidP="005D07A0" w:rsidRDefault="00940087" w14:paraId="23FC6CA2"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21 jaar</w:t>
            </w:r>
          </w:p>
        </w:tc>
        <w:tc>
          <w:tcPr>
            <w:tcW w:w="1045" w:type="dxa"/>
            <w:tcBorders>
              <w:top w:val="nil"/>
              <w:left w:val="single" w:color="auto" w:sz="8" w:space="0"/>
              <w:bottom w:val="nil"/>
              <w:right w:val="nil"/>
            </w:tcBorders>
            <w:noWrap/>
            <w:tcMar>
              <w:top w:w="0" w:type="dxa"/>
              <w:left w:w="70" w:type="dxa"/>
              <w:bottom w:w="0" w:type="dxa"/>
              <w:right w:w="70" w:type="dxa"/>
            </w:tcMar>
            <w:vAlign w:val="bottom"/>
            <w:hideMark/>
          </w:tcPr>
          <w:p w:rsidRPr="00F549BD" w:rsidR="00940087" w:rsidP="005D07A0" w:rsidRDefault="00940087" w14:paraId="25E04EC1"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100%</w:t>
            </w:r>
          </w:p>
        </w:tc>
        <w:tc>
          <w:tcPr>
            <w:tcW w:w="1220" w:type="dxa"/>
            <w:noWrap/>
            <w:tcMar>
              <w:top w:w="0" w:type="dxa"/>
              <w:left w:w="70" w:type="dxa"/>
              <w:bottom w:w="0" w:type="dxa"/>
              <w:right w:w="70" w:type="dxa"/>
            </w:tcMar>
            <w:vAlign w:val="bottom"/>
            <w:hideMark/>
          </w:tcPr>
          <w:p w:rsidRPr="00F549BD" w:rsidR="00940087" w:rsidP="005D07A0" w:rsidRDefault="00940087" w14:paraId="293A1C07"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100%</w:t>
            </w:r>
          </w:p>
        </w:tc>
      </w:tr>
    </w:tbl>
    <w:p w:rsidR="00940087" w:rsidP="00940087" w:rsidRDefault="00940087" w14:paraId="286A0D58" w14:textId="77777777">
      <w:pPr>
        <w:spacing w:after="0" w:line="240" w:lineRule="auto"/>
        <w:ind w:left="720"/>
        <w:contextualSpacing/>
        <w:rPr>
          <w:rFonts w:ascii="Verdana" w:hAnsi="Verdana" w:eastAsia="Times New Roman" w:cs="Times New Roman"/>
          <w:kern w:val="0"/>
          <w:sz w:val="18"/>
          <w:szCs w:val="18"/>
          <w:lang w:eastAsia="nl-NL"/>
          <w14:ligatures w14:val="none"/>
        </w:rPr>
      </w:pPr>
    </w:p>
    <w:p w:rsidRPr="00F549BD" w:rsidR="00940087" w:rsidP="00940087" w:rsidRDefault="00940087" w14:paraId="078EB793" w14:textId="77777777">
      <w:pPr>
        <w:spacing w:after="0" w:line="240" w:lineRule="auto"/>
        <w:ind w:left="720"/>
        <w:contextualSpacing/>
        <w:rPr>
          <w:rFonts w:ascii="Verdana" w:hAnsi="Verdana" w:eastAsia="Times New Roman" w:cs="Times New Roman"/>
          <w:kern w:val="0"/>
          <w:sz w:val="18"/>
          <w:szCs w:val="18"/>
          <w:lang w:eastAsia="nl-NL"/>
          <w14:ligatures w14:val="none"/>
        </w:rPr>
      </w:pPr>
    </w:p>
    <w:p w:rsidRPr="00F549BD" w:rsidR="00940087" w:rsidP="00940087" w:rsidRDefault="00940087" w14:paraId="09252446" w14:textId="77777777">
      <w:pPr>
        <w:spacing w:after="0" w:line="240" w:lineRule="auto"/>
        <w:ind w:left="720"/>
        <w:contextualSpacing/>
        <w:rPr>
          <w:rFonts w:ascii="Verdana" w:hAnsi="Verdana" w:eastAsia="Times New Roman" w:cs="Times New Roman"/>
          <w:i/>
          <w:iCs/>
          <w:kern w:val="0"/>
          <w:sz w:val="18"/>
          <w:szCs w:val="18"/>
          <w:lang w:eastAsia="nl-NL"/>
          <w14:ligatures w14:val="none"/>
        </w:rPr>
      </w:pPr>
      <w:r w:rsidRPr="00F549BD">
        <w:rPr>
          <w:rFonts w:ascii="Verdana" w:hAnsi="Verdana" w:eastAsia="Times New Roman" w:cs="Times New Roman"/>
          <w:i/>
          <w:iCs/>
          <w:kern w:val="0"/>
          <w:sz w:val="18"/>
          <w:szCs w:val="18"/>
          <w:lang w:eastAsia="nl-NL"/>
          <w14:ligatures w14:val="none"/>
        </w:rPr>
        <w:t>Tabel 2: Budgettair effect variant minimumjeugdloon.</w:t>
      </w:r>
    </w:p>
    <w:tbl>
      <w:tblPr>
        <w:tblW w:w="6822" w:type="dxa"/>
        <w:tblCellMar>
          <w:left w:w="70" w:type="dxa"/>
          <w:right w:w="70" w:type="dxa"/>
        </w:tblCellMar>
        <w:tblLook w:val="04A0" w:firstRow="1" w:lastRow="0" w:firstColumn="1" w:lastColumn="0" w:noHBand="0" w:noVBand="1"/>
      </w:tblPr>
      <w:tblGrid>
        <w:gridCol w:w="1275"/>
        <w:gridCol w:w="780"/>
        <w:gridCol w:w="780"/>
        <w:gridCol w:w="780"/>
        <w:gridCol w:w="780"/>
        <w:gridCol w:w="780"/>
        <w:gridCol w:w="780"/>
        <w:gridCol w:w="867"/>
      </w:tblGrid>
      <w:tr w:rsidRPr="00F549BD" w:rsidR="00940087" w:rsidTr="005D07A0" w14:paraId="1B170821" w14:textId="77777777">
        <w:trPr>
          <w:trHeight w:val="225"/>
        </w:trPr>
        <w:tc>
          <w:tcPr>
            <w:tcW w:w="1275" w:type="dxa"/>
            <w:tcBorders>
              <w:top w:val="nil"/>
              <w:left w:val="nil"/>
              <w:bottom w:val="single" w:color="auto" w:sz="4" w:space="0"/>
              <w:right w:val="nil"/>
            </w:tcBorders>
            <w:shd w:val="clear" w:color="000000" w:fill="FFFFFF"/>
            <w:noWrap/>
            <w:vAlign w:val="bottom"/>
            <w:hideMark/>
          </w:tcPr>
          <w:p w:rsidRPr="00F549BD" w:rsidR="00940087" w:rsidP="005D07A0" w:rsidRDefault="00940087" w14:paraId="70ED48CD" w14:textId="77777777">
            <w:pPr>
              <w:spacing w:after="0" w:line="240" w:lineRule="auto"/>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x € 1 mln.</w:t>
            </w:r>
          </w:p>
        </w:tc>
        <w:tc>
          <w:tcPr>
            <w:tcW w:w="780" w:type="dxa"/>
            <w:tcBorders>
              <w:top w:val="nil"/>
              <w:left w:val="nil"/>
              <w:bottom w:val="single" w:color="auto" w:sz="4" w:space="0"/>
              <w:right w:val="nil"/>
            </w:tcBorders>
            <w:shd w:val="clear" w:color="000000" w:fill="FFFFFF"/>
            <w:noWrap/>
            <w:vAlign w:val="bottom"/>
            <w:hideMark/>
          </w:tcPr>
          <w:p w:rsidRPr="00F549BD" w:rsidR="00940087" w:rsidP="005D07A0" w:rsidRDefault="00940087" w14:paraId="5A0EC33A"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2025</w:t>
            </w:r>
          </w:p>
        </w:tc>
        <w:tc>
          <w:tcPr>
            <w:tcW w:w="780" w:type="dxa"/>
            <w:tcBorders>
              <w:top w:val="nil"/>
              <w:left w:val="nil"/>
              <w:bottom w:val="single" w:color="auto" w:sz="4" w:space="0"/>
              <w:right w:val="nil"/>
            </w:tcBorders>
            <w:shd w:val="clear" w:color="000000" w:fill="FFFFFF"/>
            <w:noWrap/>
            <w:vAlign w:val="bottom"/>
            <w:hideMark/>
          </w:tcPr>
          <w:p w:rsidRPr="00F549BD" w:rsidR="00940087" w:rsidP="005D07A0" w:rsidRDefault="00940087" w14:paraId="03647180"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2026</w:t>
            </w:r>
          </w:p>
        </w:tc>
        <w:tc>
          <w:tcPr>
            <w:tcW w:w="780" w:type="dxa"/>
            <w:tcBorders>
              <w:top w:val="nil"/>
              <w:left w:val="nil"/>
              <w:bottom w:val="single" w:color="auto" w:sz="4" w:space="0"/>
              <w:right w:val="nil"/>
            </w:tcBorders>
            <w:shd w:val="clear" w:color="000000" w:fill="FFFFFF"/>
            <w:noWrap/>
            <w:vAlign w:val="bottom"/>
            <w:hideMark/>
          </w:tcPr>
          <w:p w:rsidRPr="00F549BD" w:rsidR="00940087" w:rsidP="005D07A0" w:rsidRDefault="00940087" w14:paraId="3F62DE6B"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2027</w:t>
            </w:r>
          </w:p>
        </w:tc>
        <w:tc>
          <w:tcPr>
            <w:tcW w:w="780" w:type="dxa"/>
            <w:tcBorders>
              <w:top w:val="nil"/>
              <w:left w:val="nil"/>
              <w:bottom w:val="single" w:color="auto" w:sz="4" w:space="0"/>
              <w:right w:val="nil"/>
            </w:tcBorders>
            <w:shd w:val="clear" w:color="000000" w:fill="FFFFFF"/>
            <w:noWrap/>
            <w:vAlign w:val="bottom"/>
            <w:hideMark/>
          </w:tcPr>
          <w:p w:rsidRPr="00F549BD" w:rsidR="00940087" w:rsidP="005D07A0" w:rsidRDefault="00940087" w14:paraId="4EFB7B13"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2028</w:t>
            </w:r>
          </w:p>
        </w:tc>
        <w:tc>
          <w:tcPr>
            <w:tcW w:w="780" w:type="dxa"/>
            <w:tcBorders>
              <w:top w:val="nil"/>
              <w:left w:val="nil"/>
              <w:bottom w:val="single" w:color="auto" w:sz="4" w:space="0"/>
              <w:right w:val="nil"/>
            </w:tcBorders>
            <w:shd w:val="clear" w:color="000000" w:fill="FFFFFF"/>
            <w:noWrap/>
            <w:vAlign w:val="bottom"/>
            <w:hideMark/>
          </w:tcPr>
          <w:p w:rsidRPr="00F549BD" w:rsidR="00940087" w:rsidP="005D07A0" w:rsidRDefault="00940087" w14:paraId="20AD5754"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2029</w:t>
            </w:r>
          </w:p>
        </w:tc>
        <w:tc>
          <w:tcPr>
            <w:tcW w:w="780" w:type="dxa"/>
            <w:tcBorders>
              <w:top w:val="nil"/>
              <w:left w:val="nil"/>
              <w:bottom w:val="single" w:color="auto" w:sz="4" w:space="0"/>
              <w:right w:val="nil"/>
            </w:tcBorders>
            <w:shd w:val="clear" w:color="000000" w:fill="FFFFFF"/>
            <w:noWrap/>
            <w:vAlign w:val="bottom"/>
            <w:hideMark/>
          </w:tcPr>
          <w:p w:rsidRPr="00F549BD" w:rsidR="00940087" w:rsidP="005D07A0" w:rsidRDefault="00940087" w14:paraId="34FBF9AC"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2030</w:t>
            </w:r>
          </w:p>
        </w:tc>
        <w:tc>
          <w:tcPr>
            <w:tcW w:w="867" w:type="dxa"/>
            <w:tcBorders>
              <w:top w:val="nil"/>
              <w:left w:val="nil"/>
              <w:bottom w:val="single" w:color="auto" w:sz="4" w:space="0"/>
            </w:tcBorders>
            <w:shd w:val="clear" w:color="000000" w:fill="FFFFFF"/>
            <w:noWrap/>
            <w:vAlign w:val="bottom"/>
            <w:hideMark/>
          </w:tcPr>
          <w:p w:rsidRPr="00F549BD" w:rsidR="00940087" w:rsidP="005D07A0" w:rsidRDefault="00940087" w14:paraId="41A61240" w14:textId="77777777">
            <w:pPr>
              <w:spacing w:after="0" w:line="240" w:lineRule="auto"/>
              <w:jc w:val="right"/>
              <w:rPr>
                <w:rFonts w:ascii="Verdana" w:hAnsi="Verdana" w:eastAsia="Times New Roman" w:cs="Calibri"/>
                <w:b/>
                <w:bCs/>
                <w:kern w:val="0"/>
                <w:sz w:val="18"/>
                <w:szCs w:val="18"/>
                <w:lang w:eastAsia="nl-NL"/>
                <w14:ligatures w14:val="none"/>
              </w:rPr>
            </w:pPr>
            <w:r w:rsidRPr="00F549BD">
              <w:rPr>
                <w:rFonts w:ascii="Verdana" w:hAnsi="Verdana" w:eastAsia="Times New Roman" w:cs="Calibri"/>
                <w:b/>
                <w:bCs/>
                <w:kern w:val="0"/>
                <w:sz w:val="18"/>
                <w:szCs w:val="18"/>
                <w:lang w:eastAsia="nl-NL"/>
                <w14:ligatures w14:val="none"/>
              </w:rPr>
              <w:t>Struc.</w:t>
            </w:r>
          </w:p>
        </w:tc>
      </w:tr>
      <w:tr w:rsidRPr="00F549BD" w:rsidR="00940087" w:rsidTr="005D07A0" w14:paraId="2714515F" w14:textId="77777777">
        <w:trPr>
          <w:trHeight w:val="225"/>
        </w:trPr>
        <w:tc>
          <w:tcPr>
            <w:tcW w:w="1275" w:type="dxa"/>
            <w:tcBorders>
              <w:top w:val="nil"/>
              <w:left w:val="nil"/>
              <w:bottom w:val="nil"/>
              <w:right w:val="nil"/>
            </w:tcBorders>
            <w:shd w:val="clear" w:color="000000" w:fill="FFFFFF"/>
            <w:noWrap/>
            <w:vAlign w:val="bottom"/>
          </w:tcPr>
          <w:p w:rsidRPr="00F549BD" w:rsidR="00940087" w:rsidP="005D07A0" w:rsidRDefault="00940087" w14:paraId="5D9F9C86" w14:textId="77777777">
            <w:pPr>
              <w:spacing w:after="0" w:line="240" w:lineRule="auto"/>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Alternatief</w:t>
            </w:r>
          </w:p>
        </w:tc>
        <w:tc>
          <w:tcPr>
            <w:tcW w:w="780" w:type="dxa"/>
            <w:tcBorders>
              <w:top w:val="nil"/>
              <w:left w:val="nil"/>
              <w:bottom w:val="nil"/>
              <w:right w:val="nil"/>
            </w:tcBorders>
            <w:shd w:val="clear" w:color="000000" w:fill="FFFFFF"/>
            <w:noWrap/>
            <w:vAlign w:val="bottom"/>
          </w:tcPr>
          <w:p w:rsidRPr="00F549BD" w:rsidR="00940087" w:rsidP="005D07A0" w:rsidRDefault="00940087" w14:paraId="4F44A5E8"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0</w:t>
            </w:r>
          </w:p>
        </w:tc>
        <w:tc>
          <w:tcPr>
            <w:tcW w:w="780" w:type="dxa"/>
            <w:tcBorders>
              <w:top w:val="nil"/>
              <w:left w:val="nil"/>
              <w:bottom w:val="nil"/>
              <w:right w:val="nil"/>
            </w:tcBorders>
            <w:shd w:val="clear" w:color="000000" w:fill="FFFFFF"/>
            <w:noWrap/>
            <w:vAlign w:val="bottom"/>
          </w:tcPr>
          <w:p w:rsidRPr="00F549BD" w:rsidR="00940087" w:rsidP="005D07A0" w:rsidRDefault="00940087" w14:paraId="179D9E55"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0</w:t>
            </w:r>
          </w:p>
        </w:tc>
        <w:tc>
          <w:tcPr>
            <w:tcW w:w="780" w:type="dxa"/>
            <w:tcBorders>
              <w:top w:val="nil"/>
              <w:left w:val="nil"/>
              <w:bottom w:val="nil"/>
              <w:right w:val="nil"/>
            </w:tcBorders>
            <w:shd w:val="clear" w:color="000000" w:fill="FFFFFF"/>
            <w:noWrap/>
            <w:vAlign w:val="bottom"/>
          </w:tcPr>
          <w:p w:rsidRPr="00F549BD" w:rsidR="00940087" w:rsidP="005D07A0" w:rsidRDefault="00940087" w14:paraId="14CFEFAF"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39</w:t>
            </w:r>
          </w:p>
        </w:tc>
        <w:tc>
          <w:tcPr>
            <w:tcW w:w="780" w:type="dxa"/>
            <w:tcBorders>
              <w:top w:val="nil"/>
              <w:left w:val="nil"/>
              <w:bottom w:val="nil"/>
              <w:right w:val="nil"/>
            </w:tcBorders>
            <w:shd w:val="clear" w:color="000000" w:fill="FFFFFF"/>
            <w:noWrap/>
            <w:vAlign w:val="bottom"/>
          </w:tcPr>
          <w:p w:rsidRPr="00F549BD" w:rsidR="00940087" w:rsidP="005D07A0" w:rsidRDefault="00940087" w14:paraId="082AC706"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40</w:t>
            </w:r>
          </w:p>
        </w:tc>
        <w:tc>
          <w:tcPr>
            <w:tcW w:w="780" w:type="dxa"/>
            <w:tcBorders>
              <w:top w:val="nil"/>
              <w:left w:val="nil"/>
              <w:bottom w:val="nil"/>
              <w:right w:val="nil"/>
            </w:tcBorders>
            <w:shd w:val="clear" w:color="000000" w:fill="FFFFFF"/>
            <w:noWrap/>
            <w:vAlign w:val="bottom"/>
          </w:tcPr>
          <w:p w:rsidRPr="00F549BD" w:rsidR="00940087" w:rsidP="005D07A0" w:rsidRDefault="00940087" w14:paraId="6C21D85D"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42</w:t>
            </w:r>
          </w:p>
        </w:tc>
        <w:tc>
          <w:tcPr>
            <w:tcW w:w="780" w:type="dxa"/>
            <w:tcBorders>
              <w:top w:val="nil"/>
              <w:left w:val="nil"/>
              <w:bottom w:val="nil"/>
              <w:right w:val="nil"/>
            </w:tcBorders>
            <w:shd w:val="clear" w:color="000000" w:fill="FFFFFF"/>
            <w:noWrap/>
            <w:vAlign w:val="bottom"/>
          </w:tcPr>
          <w:p w:rsidRPr="00F549BD" w:rsidR="00940087" w:rsidP="005D07A0" w:rsidRDefault="00940087" w14:paraId="697667E9"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43</w:t>
            </w:r>
          </w:p>
        </w:tc>
        <w:tc>
          <w:tcPr>
            <w:tcW w:w="867" w:type="dxa"/>
            <w:tcBorders>
              <w:top w:val="single" w:color="auto" w:sz="4" w:space="0"/>
              <w:left w:val="nil"/>
              <w:bottom w:val="nil"/>
            </w:tcBorders>
            <w:shd w:val="clear" w:color="000000" w:fill="FFFFFF"/>
            <w:noWrap/>
            <w:vAlign w:val="bottom"/>
          </w:tcPr>
          <w:p w:rsidRPr="00F549BD" w:rsidR="00940087" w:rsidP="005D07A0" w:rsidRDefault="00940087" w14:paraId="7E7D46DC" w14:textId="77777777">
            <w:pPr>
              <w:spacing w:after="0" w:line="240" w:lineRule="auto"/>
              <w:jc w:val="right"/>
              <w:rPr>
                <w:rFonts w:ascii="Verdana" w:hAnsi="Verdana" w:eastAsia="Times New Roman" w:cs="Calibri"/>
                <w:kern w:val="0"/>
                <w:sz w:val="18"/>
                <w:szCs w:val="18"/>
                <w:lang w:eastAsia="nl-NL"/>
                <w14:ligatures w14:val="none"/>
              </w:rPr>
            </w:pPr>
            <w:r w:rsidRPr="00F549BD">
              <w:rPr>
                <w:rFonts w:ascii="Verdana" w:hAnsi="Verdana" w:eastAsia="Times New Roman" w:cs="Calibri"/>
                <w:kern w:val="0"/>
                <w:sz w:val="18"/>
                <w:szCs w:val="18"/>
                <w:lang w:eastAsia="nl-NL"/>
                <w14:ligatures w14:val="none"/>
              </w:rPr>
              <w:t>60</w:t>
            </w:r>
          </w:p>
        </w:tc>
      </w:tr>
    </w:tbl>
    <w:p w:rsidRPr="00F549BD" w:rsidR="00940087" w:rsidP="00940087" w:rsidRDefault="00940087" w14:paraId="51826F45"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13F38808"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Kunt u op basis van de beleidsvarianten van de verkenning al een eerste voorkeur delen? Zo niet, waarom niet? </w:t>
      </w:r>
    </w:p>
    <w:p w:rsidRPr="00F549BD" w:rsidR="00940087" w:rsidP="00940087" w:rsidRDefault="00940087" w14:paraId="00B645D8" w14:textId="77777777">
      <w:pPr>
        <w:spacing w:after="0" w:line="240" w:lineRule="auto"/>
        <w:rPr>
          <w:rFonts w:ascii="Verdana" w:hAnsi="Verdana" w:eastAsia="Times New Roman" w:cs="Times New Roman"/>
          <w:kern w:val="0"/>
          <w:sz w:val="18"/>
          <w:szCs w:val="18"/>
          <w:lang w:eastAsia="nl-NL"/>
          <w14:ligatures w14:val="none"/>
        </w:rPr>
      </w:pPr>
    </w:p>
    <w:p w:rsidR="00940087" w:rsidP="00940087" w:rsidRDefault="00940087" w14:paraId="6BA22604" w14:textId="77777777">
      <w:pPr>
        <w:spacing w:after="0" w:line="240" w:lineRule="auto"/>
        <w:ind w:left="-360"/>
        <w:rPr>
          <w:rFonts w:ascii="Verdana" w:hAnsi="Verdana" w:eastAsia="Times New Roman" w:cs="Times New Roman"/>
          <w:kern w:val="0"/>
          <w:sz w:val="18"/>
          <w:szCs w:val="18"/>
          <w:lang w:eastAsia="nl-NL"/>
          <w14:ligatures w14:val="none"/>
        </w:rPr>
      </w:pPr>
      <w:bookmarkStart w:name="_Hlk196232118" w:id="0"/>
      <w:bookmarkStart w:name="_Hlk196231215" w:id="1"/>
      <w:r w:rsidRPr="00BC3D0F">
        <w:rPr>
          <w:rFonts w:ascii="Verdana" w:hAnsi="Verdana" w:eastAsia="Times New Roman" w:cs="Times New Roman"/>
          <w:kern w:val="0"/>
          <w:sz w:val="18"/>
          <w:szCs w:val="18"/>
          <w:lang w:eastAsia="nl-NL"/>
          <w14:ligatures w14:val="none"/>
        </w:rPr>
        <w:t>Het kabinet heeft</w:t>
      </w:r>
      <w:r>
        <w:rPr>
          <w:rFonts w:ascii="Verdana" w:hAnsi="Verdana" w:eastAsia="Times New Roman" w:cs="Times New Roman"/>
          <w:kern w:val="0"/>
          <w:sz w:val="18"/>
          <w:szCs w:val="18"/>
          <w:lang w:eastAsia="nl-NL"/>
          <w14:ligatures w14:val="none"/>
        </w:rPr>
        <w:t xml:space="preserve"> </w:t>
      </w:r>
      <w:r w:rsidRPr="00BC3D0F">
        <w:rPr>
          <w:rFonts w:ascii="Verdana" w:hAnsi="Verdana" w:eastAsia="Times New Roman" w:cs="Times New Roman"/>
          <w:kern w:val="0"/>
          <w:sz w:val="18"/>
          <w:szCs w:val="18"/>
          <w:lang w:eastAsia="nl-NL"/>
          <w14:ligatures w14:val="none"/>
        </w:rPr>
        <w:t>binnen de beschikbare middelen</w:t>
      </w:r>
      <w:r>
        <w:rPr>
          <w:rFonts w:ascii="Verdana" w:hAnsi="Verdana" w:eastAsia="Times New Roman" w:cs="Times New Roman"/>
          <w:kern w:val="0"/>
          <w:sz w:val="18"/>
          <w:szCs w:val="18"/>
          <w:lang w:eastAsia="nl-NL"/>
          <w14:ligatures w14:val="none"/>
        </w:rPr>
        <w:t xml:space="preserve"> </w:t>
      </w:r>
      <w:r w:rsidRPr="00BC3D0F">
        <w:rPr>
          <w:rFonts w:ascii="Verdana" w:hAnsi="Verdana" w:eastAsia="Times New Roman" w:cs="Times New Roman"/>
          <w:kern w:val="0"/>
          <w:sz w:val="18"/>
          <w:szCs w:val="18"/>
          <w:lang w:eastAsia="nl-NL"/>
          <w14:ligatures w14:val="none"/>
        </w:rPr>
        <w:t>voor de variant gekozen die in vraag 3 is beschreven.</w:t>
      </w:r>
      <w:r>
        <w:rPr>
          <w:rFonts w:ascii="Verdana" w:hAnsi="Verdana" w:eastAsia="Times New Roman" w:cs="Times New Roman"/>
          <w:kern w:val="0"/>
          <w:sz w:val="18"/>
          <w:szCs w:val="18"/>
          <w:lang w:eastAsia="nl-NL"/>
          <w14:ligatures w14:val="none"/>
        </w:rPr>
        <w:t xml:space="preserve"> Zoals u in Voorjaarsnota</w:t>
      </w:r>
      <w:r>
        <w:rPr>
          <w:rStyle w:val="Voetnootmarkering"/>
          <w:rFonts w:ascii="Verdana" w:hAnsi="Verdana" w:eastAsia="Times New Roman" w:cs="Times New Roman"/>
          <w:kern w:val="0"/>
          <w:sz w:val="18"/>
          <w:szCs w:val="18"/>
          <w:lang w:eastAsia="nl-NL"/>
          <w14:ligatures w14:val="none"/>
        </w:rPr>
        <w:footnoteReference w:id="2"/>
      </w:r>
      <w:r>
        <w:rPr>
          <w:rFonts w:ascii="Verdana" w:hAnsi="Verdana" w:eastAsia="Times New Roman" w:cs="Times New Roman"/>
          <w:kern w:val="0"/>
          <w:sz w:val="18"/>
          <w:szCs w:val="18"/>
          <w:lang w:eastAsia="nl-NL"/>
          <w14:ligatures w14:val="none"/>
        </w:rPr>
        <w:t xml:space="preserve"> hebt kunnen lezen, wordt </w:t>
      </w:r>
      <w:r w:rsidRPr="00BC3D0F">
        <w:rPr>
          <w:rFonts w:ascii="Verdana" w:hAnsi="Verdana" w:eastAsia="Times New Roman" w:cs="Times New Roman"/>
          <w:kern w:val="0"/>
          <w:sz w:val="18"/>
          <w:szCs w:val="18"/>
          <w:lang w:eastAsia="nl-NL"/>
          <w14:ligatures w14:val="none"/>
        </w:rPr>
        <w:t xml:space="preserve">het minimumjeugdloon van 16 tot en met 20 jaar </w:t>
      </w:r>
      <w:r>
        <w:rPr>
          <w:rFonts w:ascii="Verdana" w:hAnsi="Verdana" w:eastAsia="Times New Roman" w:cs="Times New Roman"/>
          <w:kern w:val="0"/>
          <w:sz w:val="18"/>
          <w:szCs w:val="18"/>
          <w:lang w:eastAsia="nl-NL"/>
          <w14:ligatures w14:val="none"/>
        </w:rPr>
        <w:t xml:space="preserve">verhoogd </w:t>
      </w:r>
      <w:r w:rsidRPr="00BC3D0F">
        <w:rPr>
          <w:rFonts w:ascii="Verdana" w:hAnsi="Verdana" w:eastAsia="Times New Roman" w:cs="Times New Roman"/>
          <w:kern w:val="0"/>
          <w:sz w:val="18"/>
          <w:szCs w:val="18"/>
          <w:lang w:eastAsia="nl-NL"/>
          <w14:ligatures w14:val="none"/>
        </w:rPr>
        <w:t xml:space="preserve">naar respectievelijk 40%, 50%, 62,5%, 75%, 87,5%. </w:t>
      </w:r>
    </w:p>
    <w:p w:rsidR="00940087" w:rsidP="00940087" w:rsidRDefault="00940087" w14:paraId="46994A49" w14:textId="77777777">
      <w:pPr>
        <w:spacing w:after="0" w:line="240" w:lineRule="auto"/>
        <w:ind w:left="-360"/>
        <w:rPr>
          <w:rFonts w:ascii="Verdana" w:hAnsi="Verdana" w:eastAsia="Times New Roman" w:cs="Times New Roman"/>
          <w:kern w:val="0"/>
          <w:sz w:val="18"/>
          <w:szCs w:val="18"/>
          <w:lang w:eastAsia="nl-NL"/>
          <w14:ligatures w14:val="none"/>
        </w:rPr>
      </w:pPr>
    </w:p>
    <w:p w:rsidRPr="000A43E6" w:rsidR="00940087" w:rsidP="00940087" w:rsidRDefault="00940087" w14:paraId="01C3A804" w14:textId="77777777">
      <w:pPr>
        <w:spacing w:after="0" w:line="240" w:lineRule="auto"/>
        <w:ind w:left="-360"/>
        <w:rPr>
          <w:rFonts w:ascii="Verdana" w:hAnsi="Verdana" w:eastAsia="Times New Roman" w:cs="Times New Roman"/>
          <w:kern w:val="0"/>
          <w:sz w:val="18"/>
          <w:szCs w:val="18"/>
          <w:lang w:eastAsia="nl-NL"/>
          <w14:ligatures w14:val="none"/>
        </w:rPr>
      </w:pPr>
      <w:r w:rsidRPr="000A43E6">
        <w:rPr>
          <w:rFonts w:ascii="Verdana" w:hAnsi="Verdana" w:eastAsia="Times New Roman" w:cs="Times New Roman"/>
          <w:kern w:val="0"/>
          <w:sz w:val="18"/>
          <w:szCs w:val="18"/>
          <w:lang w:eastAsia="nl-NL"/>
          <w14:ligatures w14:val="none"/>
        </w:rPr>
        <w:t xml:space="preserve">Bijvoorbeeld: vanaf 1 juli 2025 is voor een 19-jarige het minimumjeugdloon €8,64 per uur. Met deze </w:t>
      </w:r>
      <w:r>
        <w:rPr>
          <w:rFonts w:ascii="Verdana" w:hAnsi="Verdana" w:eastAsia="Times New Roman" w:cs="Times New Roman"/>
          <w:kern w:val="0"/>
          <w:sz w:val="18"/>
          <w:szCs w:val="18"/>
          <w:lang w:eastAsia="nl-NL"/>
          <w14:ligatures w14:val="none"/>
        </w:rPr>
        <w:t>variant</w:t>
      </w:r>
      <w:r w:rsidRPr="000A43E6">
        <w:rPr>
          <w:rFonts w:ascii="Verdana" w:hAnsi="Verdana" w:eastAsia="Times New Roman" w:cs="Times New Roman"/>
          <w:kern w:val="0"/>
          <w:sz w:val="18"/>
          <w:szCs w:val="18"/>
          <w:lang w:eastAsia="nl-NL"/>
          <w14:ligatures w14:val="none"/>
        </w:rPr>
        <w:t xml:space="preserve"> gaat </w:t>
      </w:r>
      <w:r>
        <w:rPr>
          <w:rFonts w:ascii="Verdana" w:hAnsi="Verdana" w:eastAsia="Times New Roman" w:cs="Times New Roman"/>
          <w:kern w:val="0"/>
          <w:sz w:val="18"/>
          <w:szCs w:val="18"/>
          <w:lang w:eastAsia="nl-NL"/>
          <w14:ligatures w14:val="none"/>
        </w:rPr>
        <w:t xml:space="preserve">het </w:t>
      </w:r>
      <w:r w:rsidRPr="000A43E6">
        <w:rPr>
          <w:rFonts w:ascii="Verdana" w:hAnsi="Verdana" w:eastAsia="Times New Roman" w:cs="Times New Roman"/>
          <w:kern w:val="0"/>
          <w:sz w:val="18"/>
          <w:szCs w:val="18"/>
          <w:lang w:eastAsia="nl-NL"/>
          <w14:ligatures w14:val="none"/>
        </w:rPr>
        <w:t>minimumjeugdloon voor een 19-jarige omhoog naar 75% van het reguliere minimumloon. Indien we deze verhoging nu al zouden doorvoeren dan wordt het minimumjeugdloon voor een 19-jarige €10,8</w:t>
      </w:r>
      <w:r>
        <w:rPr>
          <w:rFonts w:ascii="Verdana" w:hAnsi="Verdana" w:eastAsia="Times New Roman" w:cs="Times New Roman"/>
          <w:kern w:val="0"/>
          <w:sz w:val="18"/>
          <w:szCs w:val="18"/>
          <w:lang w:eastAsia="nl-NL"/>
          <w14:ligatures w14:val="none"/>
        </w:rPr>
        <w:t>0 per uur</w:t>
      </w:r>
      <w:r w:rsidRPr="000A43E6">
        <w:rPr>
          <w:rFonts w:ascii="Verdana" w:hAnsi="Verdana" w:eastAsia="Times New Roman" w:cs="Times New Roman"/>
          <w:kern w:val="0"/>
          <w:sz w:val="18"/>
          <w:szCs w:val="18"/>
          <w:lang w:eastAsia="nl-NL"/>
          <w14:ligatures w14:val="none"/>
        </w:rPr>
        <w:t xml:space="preserve">. Dit is hypothetisch omdat het minimumjeugdloon per 1 januari 2027 wordt verhoogd. </w:t>
      </w:r>
      <w:r>
        <w:rPr>
          <w:rFonts w:ascii="Verdana" w:hAnsi="Verdana" w:eastAsia="Times New Roman" w:cs="Times New Roman"/>
          <w:kern w:val="0"/>
          <w:sz w:val="18"/>
          <w:szCs w:val="18"/>
          <w:lang w:eastAsia="nl-NL"/>
          <w14:ligatures w14:val="none"/>
        </w:rPr>
        <w:t xml:space="preserve">Daarnaast is het reguliere </w:t>
      </w:r>
      <w:r w:rsidRPr="000A43E6">
        <w:rPr>
          <w:rFonts w:ascii="Verdana" w:hAnsi="Verdana" w:eastAsia="Times New Roman" w:cs="Times New Roman"/>
          <w:kern w:val="0"/>
          <w:sz w:val="18"/>
          <w:szCs w:val="18"/>
          <w:lang w:eastAsia="nl-NL"/>
          <w14:ligatures w14:val="none"/>
        </w:rPr>
        <w:t xml:space="preserve">minimumloonbedrag dat per 1 januari 2027 als basis dient voor de berekening van het minimumjeugdloon nog niet bekend.  </w:t>
      </w:r>
    </w:p>
    <w:p w:rsidR="00940087" w:rsidP="00940087" w:rsidRDefault="00940087" w14:paraId="4A115E98" w14:textId="77777777">
      <w:pPr>
        <w:spacing w:after="0" w:line="240" w:lineRule="auto"/>
        <w:ind w:left="-360"/>
        <w:rPr>
          <w:rFonts w:ascii="Verdana" w:hAnsi="Verdana" w:eastAsia="Times New Roman" w:cs="Times New Roman"/>
          <w:kern w:val="0"/>
          <w:sz w:val="18"/>
          <w:szCs w:val="18"/>
          <w:lang w:eastAsia="nl-NL"/>
          <w14:ligatures w14:val="none"/>
        </w:rPr>
      </w:pPr>
    </w:p>
    <w:p w:rsidRPr="00BC3D0F" w:rsidR="00940087" w:rsidP="00940087" w:rsidRDefault="00940087" w14:paraId="1766CF74" w14:textId="77777777">
      <w:pPr>
        <w:spacing w:after="0" w:line="240" w:lineRule="auto"/>
        <w:ind w:left="-360"/>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Deze verhoging</w:t>
      </w:r>
      <w:r w:rsidRPr="00BC3D0F">
        <w:rPr>
          <w:rFonts w:ascii="Verdana" w:hAnsi="Verdana" w:eastAsia="Times New Roman" w:cs="Times New Roman"/>
          <w:kern w:val="0"/>
          <w:sz w:val="18"/>
          <w:szCs w:val="18"/>
          <w:lang w:eastAsia="nl-NL"/>
          <w14:ligatures w14:val="none"/>
        </w:rPr>
        <w:t xml:space="preserve"> zorgt voor een substantiële verbetering van het minimumloon van 16 tot en met 20 jaar. </w:t>
      </w:r>
      <w:bookmarkStart w:name="_Hlk196232015" w:id="2"/>
      <w:r>
        <w:rPr>
          <w:rFonts w:ascii="Verdana" w:hAnsi="Verdana" w:eastAsia="Times New Roman" w:cs="Times New Roman"/>
          <w:kern w:val="0"/>
          <w:sz w:val="18"/>
          <w:szCs w:val="18"/>
          <w:lang w:eastAsia="nl-NL"/>
          <w14:ligatures w14:val="none"/>
        </w:rPr>
        <w:t xml:space="preserve">Ik </w:t>
      </w:r>
      <w:r w:rsidRPr="00887314">
        <w:rPr>
          <w:rFonts w:ascii="Verdana" w:hAnsi="Verdana" w:eastAsia="Times New Roman" w:cs="Times New Roman"/>
          <w:kern w:val="0"/>
          <w:sz w:val="18"/>
          <w:szCs w:val="18"/>
          <w:lang w:eastAsia="nl-NL"/>
          <w14:ligatures w14:val="none"/>
        </w:rPr>
        <w:t>zie dit als een belangrijke stap naar meer bestaanszekerheid voor</w:t>
      </w:r>
      <w:r>
        <w:rPr>
          <w:rFonts w:ascii="Verdana" w:hAnsi="Verdana" w:eastAsia="Times New Roman" w:cs="Times New Roman"/>
          <w:kern w:val="0"/>
          <w:sz w:val="18"/>
          <w:szCs w:val="18"/>
          <w:lang w:eastAsia="nl-NL"/>
          <w14:ligatures w14:val="none"/>
        </w:rPr>
        <w:t xml:space="preserve"> jongeren. </w:t>
      </w:r>
      <w:bookmarkEnd w:id="2"/>
      <w:r>
        <w:rPr>
          <w:rFonts w:ascii="Verdana" w:hAnsi="Verdana" w:eastAsia="Times New Roman" w:cs="Times New Roman"/>
          <w:kern w:val="0"/>
          <w:sz w:val="18"/>
          <w:szCs w:val="18"/>
          <w:lang w:eastAsia="nl-NL"/>
          <w14:ligatures w14:val="none"/>
        </w:rPr>
        <w:t>Daarnaast</w:t>
      </w:r>
      <w:r w:rsidRPr="00BC3D0F">
        <w:rPr>
          <w:rFonts w:ascii="Verdana" w:hAnsi="Verdana" w:eastAsia="Times New Roman" w:cs="Times New Roman"/>
          <w:kern w:val="0"/>
          <w:sz w:val="18"/>
          <w:szCs w:val="18"/>
          <w:lang w:eastAsia="nl-NL"/>
          <w14:ligatures w14:val="none"/>
        </w:rPr>
        <w:t xml:space="preserve"> </w:t>
      </w:r>
      <w:r>
        <w:rPr>
          <w:rFonts w:ascii="Verdana" w:hAnsi="Verdana" w:eastAsia="Times New Roman" w:cs="Times New Roman"/>
          <w:kern w:val="0"/>
          <w:sz w:val="18"/>
          <w:szCs w:val="18"/>
          <w:lang w:eastAsia="nl-NL"/>
          <w14:ligatures w14:val="none"/>
        </w:rPr>
        <w:t>leidt</w:t>
      </w:r>
      <w:r w:rsidRPr="00BC3D0F">
        <w:rPr>
          <w:rFonts w:ascii="Verdana" w:hAnsi="Verdana" w:eastAsia="Times New Roman" w:cs="Times New Roman"/>
          <w:kern w:val="0"/>
          <w:sz w:val="18"/>
          <w:szCs w:val="18"/>
          <w:lang w:eastAsia="nl-NL"/>
          <w14:ligatures w14:val="none"/>
        </w:rPr>
        <w:t xml:space="preserve"> deze variant </w:t>
      </w:r>
      <w:r>
        <w:rPr>
          <w:rFonts w:ascii="Verdana" w:hAnsi="Verdana" w:eastAsia="Times New Roman" w:cs="Times New Roman"/>
          <w:kern w:val="0"/>
          <w:sz w:val="18"/>
          <w:szCs w:val="18"/>
          <w:lang w:eastAsia="nl-NL"/>
          <w14:ligatures w14:val="none"/>
        </w:rPr>
        <w:t>tot</w:t>
      </w:r>
      <w:r w:rsidRPr="00BC3D0F">
        <w:rPr>
          <w:rFonts w:ascii="Verdana" w:hAnsi="Verdana" w:eastAsia="Times New Roman" w:cs="Times New Roman"/>
          <w:kern w:val="0"/>
          <w:sz w:val="18"/>
          <w:szCs w:val="18"/>
          <w:lang w:eastAsia="nl-NL"/>
          <w14:ligatures w14:val="none"/>
        </w:rPr>
        <w:t xml:space="preserve"> een geleidelijke </w:t>
      </w:r>
      <w:r>
        <w:rPr>
          <w:rFonts w:ascii="Verdana" w:hAnsi="Verdana" w:eastAsia="Times New Roman" w:cs="Times New Roman"/>
          <w:kern w:val="0"/>
          <w:sz w:val="18"/>
          <w:szCs w:val="18"/>
          <w:lang w:eastAsia="nl-NL"/>
          <w14:ligatures w14:val="none"/>
        </w:rPr>
        <w:t xml:space="preserve">en evenwichtige </w:t>
      </w:r>
      <w:r w:rsidRPr="00BC3D0F">
        <w:rPr>
          <w:rFonts w:ascii="Verdana" w:hAnsi="Verdana" w:eastAsia="Times New Roman" w:cs="Times New Roman"/>
          <w:kern w:val="0"/>
          <w:sz w:val="18"/>
          <w:szCs w:val="18"/>
          <w:lang w:eastAsia="nl-NL"/>
          <w14:ligatures w14:val="none"/>
        </w:rPr>
        <w:t xml:space="preserve">opbouw van de staffel. </w:t>
      </w:r>
    </w:p>
    <w:p w:rsidRPr="00BC3D0F" w:rsidR="00940087" w:rsidP="00940087" w:rsidRDefault="00940087" w14:paraId="5E3164A3"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27EEB6B4" w14:textId="77777777">
      <w:pPr>
        <w:spacing w:after="0" w:line="240" w:lineRule="auto"/>
        <w:ind w:left="-360"/>
        <w:rPr>
          <w:rFonts w:ascii="Verdana" w:hAnsi="Verdana" w:eastAsia="Times New Roman" w:cs="Times New Roman"/>
          <w:kern w:val="0"/>
          <w:sz w:val="18"/>
          <w:szCs w:val="18"/>
          <w:lang w:eastAsia="nl-NL"/>
          <w14:ligatures w14:val="none"/>
        </w:rPr>
      </w:pPr>
      <w:r w:rsidRPr="00BC3D0F">
        <w:rPr>
          <w:rFonts w:ascii="Verdana" w:hAnsi="Verdana" w:eastAsia="Times New Roman" w:cs="Times New Roman"/>
          <w:kern w:val="0"/>
          <w:sz w:val="18"/>
          <w:szCs w:val="18"/>
          <w:lang w:eastAsia="nl-NL"/>
          <w14:ligatures w14:val="none"/>
        </w:rPr>
        <w:t>Hiervoor is een reservering opgenomen in de Voorjaarsnota 2025. De bredere beleidsmatige afweging</w:t>
      </w:r>
      <w:r>
        <w:rPr>
          <w:rFonts w:ascii="Verdana" w:hAnsi="Verdana" w:eastAsia="Times New Roman" w:cs="Times New Roman"/>
          <w:kern w:val="0"/>
          <w:sz w:val="18"/>
          <w:szCs w:val="18"/>
          <w:lang w:eastAsia="nl-NL"/>
          <w14:ligatures w14:val="none"/>
        </w:rPr>
        <w:t xml:space="preserve"> voor de korte en langere termijn</w:t>
      </w:r>
      <w:r w:rsidRPr="00BC3D0F">
        <w:rPr>
          <w:rFonts w:ascii="Verdana" w:hAnsi="Verdana" w:eastAsia="Times New Roman" w:cs="Times New Roman"/>
          <w:kern w:val="0"/>
          <w:sz w:val="18"/>
          <w:szCs w:val="18"/>
          <w:lang w:eastAsia="nl-NL"/>
          <w14:ligatures w14:val="none"/>
        </w:rPr>
        <w:t xml:space="preserve"> volgt in de kabinetsreactie op de verkenning. Voor het zomerreces verwacht ik de kabinetsreactie aan uw Kamer te zenden.</w:t>
      </w:r>
      <w:bookmarkEnd w:id="0"/>
      <w:bookmarkEnd w:id="1"/>
      <w:r>
        <w:rPr>
          <w:rFonts w:ascii="Verdana" w:hAnsi="Verdana" w:eastAsia="Times New Roman" w:cs="Times New Roman"/>
          <w:kern w:val="0"/>
          <w:sz w:val="18"/>
          <w:szCs w:val="18"/>
          <w:lang w:eastAsia="nl-NL"/>
          <w14:ligatures w14:val="none"/>
        </w:rPr>
        <w:t xml:space="preserve"> </w:t>
      </w:r>
      <w:r w:rsidRPr="00F549BD">
        <w:rPr>
          <w:rFonts w:ascii="Verdana" w:hAnsi="Verdana" w:eastAsia="Times New Roman" w:cs="Times New Roman"/>
          <w:kern w:val="0"/>
          <w:sz w:val="18"/>
          <w:szCs w:val="18"/>
          <w:lang w:eastAsia="nl-NL"/>
          <w14:ligatures w14:val="none"/>
        </w:rPr>
        <w:br/>
      </w:r>
    </w:p>
    <w:p w:rsidRPr="00F549BD" w:rsidR="00940087" w:rsidP="00940087" w:rsidRDefault="00940087" w14:paraId="0BE3EA0A"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In de verkenning wordt gezegd dat het doel van het minimumjeugdloon is om te bepalen wat een aanvaardbare tegenprestatie is, kunt u uitleggen waarom een aanvaardbare tegenprestatie voor mensen tot 21 jaar lager is dan voor mensen vanaf 21 jaar? Zeker als uit onderzoek blijkt dat de productiviteit ongeveer hetzelfde is over alle leeftijden?</w:t>
      </w:r>
    </w:p>
    <w:p w:rsidRPr="00F549BD" w:rsidR="00940087" w:rsidP="00940087" w:rsidRDefault="00940087" w14:paraId="41964285"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3C82CDB2"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Het minimumjeugdloon ligt lager dan het reguliere minimumloon om jongeren te stimuleren een vervolgopleiding te volgen na het voortgezet onderwijs en voortijdige betreding van de arbeidsmarkt zonder voltooiing van een vervolgopleiding te voorkomen. Bij de vormgeving en hoogte van het wettelijk minimumjeugdloon is een balans gezocht tussen het versterken van de inkomenspositie van werkzame jongeren enerzijds en de gevolgen voor de scholingsdeelname en de werkgelegenheid voor jongeren anderzijds. </w:t>
      </w:r>
    </w:p>
    <w:p w:rsidRPr="00F549BD" w:rsidR="00940087" w:rsidP="00940087" w:rsidRDefault="00940087" w14:paraId="0119F64B"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5C0A3971"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De verkenning gaat opnieuw in op het evenwicht tussen aan de ene kant de bestaanszekerheid van mensen die voor hun bestaan van het minimumjeugdloon afhankelijk zijn en aan de andere kant het stimuleren van het volgen van een opleiding voor jeugdige werknemers om later een betere positie te verkrĳgen op de arbeidsmarkt.</w:t>
      </w:r>
    </w:p>
    <w:p w:rsidRPr="00F549BD" w:rsidR="00940087" w:rsidP="00940087" w:rsidRDefault="00940087" w14:paraId="0F4A859D" w14:textId="77777777">
      <w:pPr>
        <w:spacing w:after="0" w:line="240" w:lineRule="auto"/>
        <w:ind w:left="-360"/>
        <w:rPr>
          <w:rFonts w:ascii="Verdana" w:hAnsi="Verdana" w:eastAsia="Times New Roman" w:cs="Times New Roman"/>
          <w:kern w:val="0"/>
          <w:sz w:val="18"/>
          <w:szCs w:val="18"/>
          <w:lang w:eastAsia="nl-NL"/>
          <w14:ligatures w14:val="none"/>
        </w:rPr>
      </w:pPr>
    </w:p>
    <w:p w:rsidRPr="00E23827" w:rsidR="00940087" w:rsidP="00940087" w:rsidRDefault="00940087" w14:paraId="38F483A5" w14:textId="77777777">
      <w:pPr>
        <w:spacing w:after="0" w:line="240" w:lineRule="auto"/>
        <w:ind w:left="-360"/>
        <w:rPr>
          <w:rFonts w:ascii="Verdana" w:hAnsi="Verdana" w:eastAsia="Times New Roman" w:cs="Times New Roman"/>
          <w:kern w:val="0"/>
          <w:sz w:val="18"/>
          <w:szCs w:val="18"/>
          <w:lang w:eastAsia="nl-NL"/>
          <w14:ligatures w14:val="none"/>
        </w:rPr>
      </w:pPr>
      <w:r w:rsidRPr="00E23827">
        <w:rPr>
          <w:rFonts w:ascii="Verdana" w:hAnsi="Verdana" w:eastAsia="Times New Roman" w:cs="Times New Roman"/>
          <w:kern w:val="0"/>
          <w:sz w:val="18"/>
          <w:szCs w:val="18"/>
          <w:lang w:eastAsia="nl-NL"/>
          <w14:ligatures w14:val="none"/>
        </w:rPr>
        <w:t xml:space="preserve">Het kabinet ziet aanleiding voor inhoudelijke heroverweging van het minimumjeugdloon. Daarvoor is een reservering opgenomen in de Voorjaarsnota 2025. De bredere beleidsmatige afweging volgt in de kabinetsreactie op de verkenning. Voor het zomerreces verwacht ik de kabinetsreactie aan uw Kamer te zenden. </w:t>
      </w:r>
    </w:p>
    <w:p w:rsidRPr="00F549BD" w:rsidR="00940087" w:rsidP="00940087" w:rsidRDefault="00940087" w14:paraId="176B1FD8"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03B15F37"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In de verkenning wordt geconstateerd dat er geen aantoonbaar verband is tussen het jeugdloon en een lagere werkloosheid en minder vroegtijdig schoolverlaters, dit verband is niet gevonden bij eerdere verlagingen en ook internationaal gezien niet, waarom worden die twee zaken dan nog steeds als redenen aangedragen om het jeugdloon in stand te houden?</w:t>
      </w:r>
    </w:p>
    <w:p w:rsidRPr="00F549BD" w:rsidR="00940087" w:rsidP="00940087" w:rsidRDefault="00940087" w14:paraId="469E67DE" w14:textId="77777777">
      <w:pPr>
        <w:spacing w:after="0" w:line="240" w:lineRule="auto"/>
        <w:rPr>
          <w:rFonts w:ascii="Verdana" w:hAnsi="Verdana" w:eastAsia="Times New Roman" w:cs="Times New Roman"/>
          <w:kern w:val="0"/>
          <w:sz w:val="18"/>
          <w:szCs w:val="18"/>
          <w:lang w:eastAsia="nl-NL"/>
          <w14:ligatures w14:val="none"/>
        </w:rPr>
      </w:pPr>
    </w:p>
    <w:p w:rsidRPr="00F549BD" w:rsidR="00940087" w:rsidP="00940087" w:rsidRDefault="00940087" w14:paraId="460393E7"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In de verkenning wordt geconstateerd dat de eerdere verhogingen van het minimumjeugdloon een beperkt effect hebben gehad op zowel de arbeids- als scholingsdeelname van jeugdigen. </w:t>
      </w:r>
    </w:p>
    <w:p w:rsidRPr="00F549BD" w:rsidR="00940087" w:rsidP="00940087" w:rsidRDefault="00940087" w14:paraId="124DE01C"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Voor de langere termijn zijn beide effecten onzeker.</w:t>
      </w:r>
    </w:p>
    <w:p w:rsidRPr="00F549BD" w:rsidR="00940087" w:rsidP="00940087" w:rsidRDefault="00940087" w14:paraId="509B47D2" w14:textId="77777777">
      <w:pPr>
        <w:spacing w:after="0" w:line="240" w:lineRule="auto"/>
        <w:ind w:left="-360"/>
        <w:rPr>
          <w:rFonts w:ascii="Verdana" w:hAnsi="Verdana" w:eastAsia="Times New Roman" w:cs="Times New Roman"/>
          <w:kern w:val="0"/>
          <w:sz w:val="18"/>
          <w:szCs w:val="18"/>
          <w:lang w:eastAsia="nl-NL"/>
          <w14:ligatures w14:val="none"/>
        </w:rPr>
      </w:pPr>
    </w:p>
    <w:p w:rsidR="00940087" w:rsidP="00940087" w:rsidRDefault="00940087" w14:paraId="701F1F39"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In de verkenning wordt omschreven dat verschillende overwegingen een rol spelen bij de vraag wat een maatschappelijk aanvaardbare tegenprestatie is, waaronder arbeids- en onderwijsdeelname. Door </w:t>
      </w:r>
      <w:r w:rsidRPr="00F549BD">
        <w:rPr>
          <w:rFonts w:ascii="Verdana" w:hAnsi="Verdana" w:eastAsia="Times New Roman" w:cs="Times New Roman"/>
          <w:kern w:val="0"/>
          <w:sz w:val="18"/>
          <w:szCs w:val="18"/>
          <w:lang w:eastAsia="nl-NL"/>
          <w14:ligatures w14:val="none"/>
        </w:rPr>
        <w:lastRenderedPageBreak/>
        <w:t>de jaren heen kan onder veranderende omstandigheden meer de nadruk liggen op een bepaalde overweging. In</w:t>
      </w:r>
      <w:r w:rsidRPr="00F549BD">
        <w:rPr>
          <w:rFonts w:ascii="Verdana" w:hAnsi="Verdana"/>
          <w:sz w:val="18"/>
          <w:szCs w:val="18"/>
        </w:rPr>
        <w:t xml:space="preserve"> </w:t>
      </w:r>
      <w:r w:rsidRPr="00F549BD">
        <w:rPr>
          <w:rFonts w:ascii="Verdana" w:hAnsi="Verdana" w:eastAsia="Times New Roman" w:cs="Times New Roman"/>
          <w:kern w:val="0"/>
          <w:sz w:val="18"/>
          <w:szCs w:val="18"/>
          <w:lang w:eastAsia="nl-NL"/>
          <w14:ligatures w14:val="none"/>
        </w:rPr>
        <w:t>de kabinetsreactie zal ik aangeven welke beleidsmatige reactie het kabinet verstandig vindt.</w:t>
      </w:r>
    </w:p>
    <w:p w:rsidRPr="00F549BD" w:rsidR="00940087" w:rsidP="00940087" w:rsidRDefault="00940087" w14:paraId="74FDC909" w14:textId="77777777">
      <w:pPr>
        <w:spacing w:after="0" w:line="240" w:lineRule="auto"/>
        <w:rPr>
          <w:rFonts w:ascii="Verdana" w:hAnsi="Verdana" w:eastAsia="Times New Roman" w:cs="Times New Roman"/>
          <w:kern w:val="0"/>
          <w:sz w:val="18"/>
          <w:szCs w:val="18"/>
          <w:lang w:eastAsia="nl-NL"/>
          <w14:ligatures w14:val="none"/>
        </w:rPr>
      </w:pPr>
    </w:p>
    <w:p w:rsidRPr="00F549BD" w:rsidR="00940087" w:rsidP="00940087" w:rsidRDefault="00940087" w14:paraId="47165DDF"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Constaterende dat in de verkenning staat dat studenten en onderwijsinstellingen zien dat studenten moeite hebben met rond komen, MBO-studenten geven aan dat 45% van de MBO- studenten niet kan rondkomen, een kwart kampt met schulden en betalingsachterstanden en voelen bovengemiddeld veel druk en dat vertegenwoordigers van Hbo-studenten stellen dat zij veel financiële stress ervaren wat hun welzijn onder druk zet, hoe rijmt u dit met de conclusies in het onderzoek van Blauw?</w:t>
      </w:r>
    </w:p>
    <w:p w:rsidRPr="00F549BD" w:rsidR="00940087" w:rsidP="00940087" w:rsidRDefault="00940087" w14:paraId="401C1ABD" w14:textId="77777777">
      <w:pPr>
        <w:spacing w:after="0" w:line="240" w:lineRule="auto"/>
        <w:rPr>
          <w:rFonts w:ascii="Verdana" w:hAnsi="Verdana" w:eastAsia="Times New Roman" w:cs="Times New Roman"/>
          <w:kern w:val="0"/>
          <w:sz w:val="18"/>
          <w:szCs w:val="18"/>
          <w:lang w:eastAsia="nl-NL"/>
          <w14:ligatures w14:val="none"/>
        </w:rPr>
      </w:pPr>
    </w:p>
    <w:p w:rsidR="00940087" w:rsidP="00940087" w:rsidRDefault="00940087" w14:paraId="113A9FA0"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De verkenning bundelt zoveel mogelijk beschikbare, relevante beslisinformatie over het minimumjeugdloon: feiten, cijfers, signalen uit gesprekken met betrokken partijen en via het onderzoek van Blauw interviews met jongeren zelf. Deze verschillende bronnen en onderzoeken zijn aanvullend aan elkaar om een zo compleet mogelijk beeld van het minimumjeugdloon te verkrijgen. </w:t>
      </w:r>
      <w:r>
        <w:rPr>
          <w:rFonts w:ascii="Verdana" w:hAnsi="Verdana" w:eastAsia="Times New Roman" w:cs="Times New Roman"/>
          <w:kern w:val="0"/>
          <w:sz w:val="18"/>
          <w:szCs w:val="18"/>
          <w:lang w:eastAsia="nl-NL"/>
          <w14:ligatures w14:val="none"/>
        </w:rPr>
        <w:br/>
      </w:r>
    </w:p>
    <w:p w:rsidRPr="00F549BD" w:rsidR="00940087" w:rsidP="00940087" w:rsidRDefault="00940087" w14:paraId="110A843C"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Zo komen inderdaad uit gesprekken met vertegenwoordigers van studenten en onderwijsinstellingen signalen dat studenten moeite hebben om rond te komen. Vertegenwoordigers van MBO-studenten geven aan </w:t>
      </w:r>
      <w:r w:rsidRPr="00F549BD">
        <w:rPr>
          <w:rFonts w:ascii="Verdana" w:hAnsi="Verdana" w:cs="Times New Roman"/>
          <w:sz w:val="18"/>
          <w:szCs w:val="18"/>
        </w:rPr>
        <w:t xml:space="preserve">20% van de beroepsbegeleidende leerweg (bbl) studenten en 23% van de beroepsopleiding (bol) studenten aangeeft het lastig te vinden om maandelijks rond te komen. </w:t>
      </w:r>
      <w:r w:rsidRPr="00F549BD">
        <w:rPr>
          <w:rFonts w:ascii="Verdana" w:hAnsi="Verdana" w:eastAsia="Times New Roman" w:cs="Times New Roman"/>
          <w:kern w:val="0"/>
          <w:sz w:val="18"/>
          <w:szCs w:val="18"/>
          <w:lang w:eastAsia="nl-NL"/>
          <w14:ligatures w14:val="none"/>
        </w:rPr>
        <w:t>In het MBO heeft een aanzienlijk deel van de jongeren zorgen over hun financiële positie. Een kwart kampt met schulden en betalingsachterstanden, aldus onderzoek van het NIBUD.</w:t>
      </w:r>
      <w:r w:rsidRPr="00F549BD">
        <w:rPr>
          <w:rFonts w:ascii="Verdana" w:hAnsi="Verdana" w:eastAsia="Times New Roman" w:cs="Times New Roman"/>
          <w:kern w:val="0"/>
          <w:sz w:val="18"/>
          <w:szCs w:val="18"/>
          <w:vertAlign w:val="superscript"/>
          <w:lang w:eastAsia="nl-NL"/>
          <w14:ligatures w14:val="none"/>
        </w:rPr>
        <w:footnoteReference w:id="3"/>
      </w:r>
      <w:r w:rsidRPr="00F549BD">
        <w:rPr>
          <w:rFonts w:ascii="Verdana" w:hAnsi="Verdana" w:eastAsia="Times New Roman" w:cs="Times New Roman"/>
          <w:kern w:val="0"/>
          <w:sz w:val="18"/>
          <w:szCs w:val="18"/>
          <w:vertAlign w:val="superscript"/>
          <w:lang w:eastAsia="nl-NL"/>
          <w14:ligatures w14:val="none"/>
        </w:rPr>
        <w:t xml:space="preserve"> </w:t>
      </w:r>
      <w:r w:rsidRPr="00F549BD">
        <w:rPr>
          <w:rFonts w:ascii="Verdana" w:hAnsi="Verdana" w:eastAsia="Times New Roman" w:cs="Times New Roman"/>
          <w:kern w:val="0"/>
          <w:sz w:val="18"/>
          <w:szCs w:val="18"/>
          <w:lang w:eastAsia="nl-NL"/>
          <w14:ligatures w14:val="none"/>
        </w:rPr>
        <w:t>Onderzoek van het Trimbos instituut toont aan dat MBO-studenten bovengemiddeld veel druk ervaren.</w:t>
      </w:r>
      <w:r w:rsidRPr="00F549BD">
        <w:rPr>
          <w:rFonts w:ascii="Verdana" w:hAnsi="Verdana" w:eastAsia="Times New Roman" w:cs="Times New Roman"/>
          <w:kern w:val="0"/>
          <w:sz w:val="18"/>
          <w:szCs w:val="18"/>
          <w:vertAlign w:val="superscript"/>
          <w:lang w:eastAsia="nl-NL"/>
          <w14:ligatures w14:val="none"/>
        </w:rPr>
        <w:footnoteReference w:id="4"/>
      </w:r>
      <w:r w:rsidRPr="00F549BD">
        <w:rPr>
          <w:rFonts w:ascii="Verdana" w:hAnsi="Verdana" w:eastAsia="Times New Roman" w:cs="Times New Roman"/>
          <w:kern w:val="0"/>
          <w:sz w:val="18"/>
          <w:szCs w:val="18"/>
          <w:lang w:eastAsia="nl-NL"/>
          <w14:ligatures w14:val="none"/>
        </w:rPr>
        <w:t xml:space="preserve"> Vertegenwoordigers van HBO-studenten geven aan dat financiële stress en de vraag of je rond kan komen een belangrijke factor is die het welzijn van studenten onder druk zet. </w:t>
      </w:r>
    </w:p>
    <w:p w:rsidRPr="00F549BD" w:rsidR="00940087" w:rsidP="00940087" w:rsidRDefault="00940087" w14:paraId="5B7FB3BC"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4D1F0724"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Onderzoeksbureau Blauw is op verzoek van het Ministerie van SZW in gesprek gegaan met werkende jongeren in de leeftijd van 17 tot en met 20 jaar over hun ervaringen met het minimumjeugdloon. Het gaat hier dus om kwalitatief onderzoek. Met dit onderzoek is meer kleuring gegeven aan de informatie die in de voorgaande hoofdstukken is verzameld. Of het minimumjeugdloon toereikend is voor een jongere hangt erg af van diens financiële verplichtingen en de bijdrage die diens ouders hieraan (kunnen) leveren. De geïnterviewde jongeren vinden het minimumjeugdloon over de gehele linie laag. Zij begrijpen dat er binnen het minimumjeugdloon gedifferentieerd wordt naar leeftijd, maar zijn kritisch over de manier waarop dit gedaan wordt. </w:t>
      </w:r>
    </w:p>
    <w:p w:rsidRPr="00F549BD" w:rsidR="00940087" w:rsidP="00940087" w:rsidRDefault="00940087" w14:paraId="3A61D3BC" w14:textId="77777777">
      <w:pPr>
        <w:spacing w:after="0" w:line="240" w:lineRule="auto"/>
        <w:rPr>
          <w:rFonts w:ascii="Verdana" w:hAnsi="Verdana" w:eastAsia="Times New Roman" w:cs="Times New Roman"/>
          <w:kern w:val="0"/>
          <w:sz w:val="18"/>
          <w:szCs w:val="18"/>
          <w:lang w:eastAsia="nl-NL"/>
          <w14:ligatures w14:val="none"/>
        </w:rPr>
      </w:pPr>
    </w:p>
    <w:p w:rsidRPr="00F549BD" w:rsidR="00940087" w:rsidP="00940087" w:rsidRDefault="00940087" w14:paraId="56049D1A"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In internationaal perspectief zien we in de verkenning dat jongeren tussen 15 en 20 jaar in andere landen meer verdienen en dat jongeren van 18 in de meeste landen significant meer verdienen, wat vindt u van deze twee constateringen in de verkenning?</w:t>
      </w:r>
    </w:p>
    <w:p w:rsidRPr="00F549BD" w:rsidR="00940087" w:rsidP="00940087" w:rsidRDefault="00940087" w14:paraId="0A0BC511"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br/>
      </w:r>
      <w:r w:rsidRPr="00E23827">
        <w:rPr>
          <w:rFonts w:ascii="Verdana" w:hAnsi="Verdana" w:eastAsia="Times New Roman" w:cs="Times New Roman"/>
          <w:kern w:val="0"/>
          <w:sz w:val="18"/>
          <w:szCs w:val="18"/>
          <w:lang w:eastAsia="nl-NL"/>
          <w14:ligatures w14:val="none"/>
        </w:rPr>
        <w:t xml:space="preserve">Het kabinet ziet aanleiding voor inhoudelijke heroverweging van het minimumjeugdloon. Daarvoor is een reservering opgenomen in de Voorjaarsnota 2025. De bredere beleidsmatige afweging volgt in de kabinetsreactie op de verkenning. Voor het zomerreces verwacht ik de kabinetsreactie aan uw Kamer te zenden. </w:t>
      </w:r>
      <w:r w:rsidRPr="00F549BD">
        <w:rPr>
          <w:rFonts w:ascii="Verdana" w:hAnsi="Verdana" w:eastAsia="Times New Roman" w:cs="Times New Roman"/>
          <w:kern w:val="0"/>
          <w:sz w:val="18"/>
          <w:szCs w:val="18"/>
          <w:lang w:eastAsia="nl-NL"/>
          <w14:ligatures w14:val="none"/>
        </w:rPr>
        <w:t xml:space="preserve">In de kabinetsreactie zal ik ingaan op de invulling van het minimumjeugdloon in Nederland, onder andere gezien de internationale context. </w:t>
      </w:r>
    </w:p>
    <w:p w:rsidRPr="00F549BD" w:rsidR="00940087" w:rsidP="00940087" w:rsidRDefault="00940087" w14:paraId="0093CFC2" w14:textId="77777777">
      <w:pPr>
        <w:spacing w:after="0"/>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 </w:t>
      </w:r>
    </w:p>
    <w:p w:rsidRPr="00F549BD" w:rsidR="00940087" w:rsidP="00940087" w:rsidRDefault="00940087" w14:paraId="4195E9E4"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Kunt u reflecteren op het gegeven dat zeven van de twintig respondenten in het onderzoek van Blauw stellen dat het loon wat ze krijgen bedoeld is voor “voorzien levensonderhoud”? </w:t>
      </w:r>
    </w:p>
    <w:p w:rsidRPr="00F549BD" w:rsidR="00940087" w:rsidP="00940087" w:rsidRDefault="00940087" w14:paraId="2F3AB44F" w14:textId="77777777">
      <w:pPr>
        <w:spacing w:after="0" w:line="240" w:lineRule="auto"/>
        <w:ind w:left="-360"/>
        <w:rPr>
          <w:rFonts w:ascii="Verdana" w:hAnsi="Verdana" w:eastAsia="Times New Roman" w:cs="Times New Roman"/>
          <w:kern w:val="0"/>
          <w:sz w:val="18"/>
          <w:szCs w:val="18"/>
          <w:lang w:eastAsia="nl-NL"/>
          <w14:ligatures w14:val="none"/>
        </w:rPr>
      </w:pPr>
    </w:p>
    <w:p w:rsidR="00940087" w:rsidP="00940087" w:rsidRDefault="00940087" w14:paraId="7A240FE4"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In het onderzoek van Blauw is ernaar gestreefd om een gevarieerde groep te interviewen. Daarbij is rekening gehouden met, onder andere, jongeren die wel of niet zelfstandig hoeven rond te komen, uit- of thuiswonend zijn, met hun opleidingsniveau en de woonplaats/regio. Met het kunnen “voorzien in levensonderhoud” wordt bedoeld dat jongeren zelfstandig moeten rondkomen van hun loon en/of zelfstandig een huishouden moeten voeren. Er zijn dus ook respondenten geïnterviewd die zelfstandig rondkomen van hun inkomsten uit werk om hun ervaringen met het minimumjeugdloon te horen. </w:t>
      </w:r>
    </w:p>
    <w:p w:rsidR="00940087" w:rsidP="00940087" w:rsidRDefault="00940087" w14:paraId="54828BD2" w14:textId="77777777">
      <w:pPr>
        <w:spacing w:after="0" w:line="240" w:lineRule="auto"/>
        <w:ind w:left="-360"/>
        <w:rPr>
          <w:rFonts w:ascii="Verdana" w:hAnsi="Verdana" w:eastAsia="Times New Roman" w:cs="Times New Roman"/>
          <w:kern w:val="0"/>
          <w:sz w:val="18"/>
          <w:szCs w:val="18"/>
          <w:lang w:eastAsia="nl-NL"/>
          <w14:ligatures w14:val="none"/>
        </w:rPr>
      </w:pPr>
    </w:p>
    <w:p w:rsidR="00940087" w:rsidP="00940087" w:rsidRDefault="00940087" w14:paraId="2F3AEA01" w14:textId="77777777">
      <w:pPr>
        <w:spacing w:after="0" w:line="240" w:lineRule="auto"/>
        <w:ind w:left="-360"/>
        <w:rPr>
          <w:rFonts w:ascii="Verdana" w:hAnsi="Verdana" w:eastAsia="Times New Roman" w:cs="Times New Roman"/>
          <w:kern w:val="0"/>
          <w:sz w:val="18"/>
          <w:szCs w:val="18"/>
          <w:lang w:eastAsia="nl-NL"/>
          <w14:ligatures w14:val="none"/>
        </w:rPr>
      </w:pPr>
    </w:p>
    <w:p w:rsidR="00940087" w:rsidP="00940087" w:rsidRDefault="00940087" w14:paraId="023005BA"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0758707D"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br/>
      </w:r>
    </w:p>
    <w:p w:rsidRPr="00F549BD" w:rsidR="00940087" w:rsidP="00940087" w:rsidRDefault="00940087" w14:paraId="66E01C90"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lastRenderedPageBreak/>
        <w:t>Kunt u reflecteren op het gegeven dat negen van de 20 respondenten tussen de 11-32 uur werken naast hun opleiding?  Wat vindt u een acceptabel aantal uur om te werken naast het volgen van de een opleiding?</w:t>
      </w:r>
      <w:r w:rsidRPr="00F549BD">
        <w:rPr>
          <w:rFonts w:ascii="Verdana" w:hAnsi="Verdana" w:eastAsia="Times New Roman" w:cs="Times New Roman"/>
          <w:kern w:val="0"/>
          <w:sz w:val="18"/>
          <w:szCs w:val="18"/>
          <w:lang w:eastAsia="nl-NL"/>
          <w14:ligatures w14:val="none"/>
        </w:rPr>
        <w:br/>
      </w:r>
    </w:p>
    <w:p w:rsidRPr="00F549BD" w:rsidR="00940087" w:rsidP="00940087" w:rsidRDefault="00940087" w14:paraId="3EB4B724"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In mijn optiek zijn jongeren, net als andere burgers, goed in staat om zelf te bepalen hoe veel uren zij willen werken en daarbij af te wegen hoeveel loon die arbeidsuren opleveren. In deze afweging, zijn uiteraard verschillende factoren van invloed. Bijvoorbeeld of jongeren zelfstandig wonen of zij nog financiële steun van hun ouders ontvangen. Daarbij komt dat werk en het volgen van een opleiding goed samen kunnen gaan, in de zin dat jongeren op beide plekken waardevolle vaardigheden opdoen. Een goede balans tussen werk en opleiding is van belang. Het hebben van werk moet het volgen van een opleiding niet in de weg zitten.</w:t>
      </w:r>
    </w:p>
    <w:p w:rsidRPr="00F549BD" w:rsidR="00940087" w:rsidP="00940087" w:rsidRDefault="00940087" w14:paraId="35E2ADC8"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543192FE"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Vindt u 30 euro als onkostenvergoeding voor deelname aan een interview genoeg? Kunt u aangeven op basis van welke criteria de totstandkoming van de onkostenvergoeding is gesteld? En bent u op de hoogte dat dit twee keer zo hoog is als het minimumloon? </w:t>
      </w:r>
    </w:p>
    <w:p w:rsidRPr="00F549BD" w:rsidR="00940087" w:rsidP="00940087" w:rsidRDefault="00940087" w14:paraId="0CE1031A" w14:textId="77777777">
      <w:pPr>
        <w:spacing w:after="0" w:line="240" w:lineRule="auto"/>
        <w:ind w:left="-360"/>
        <w:rPr>
          <w:rFonts w:ascii="Verdana" w:hAnsi="Verdana" w:eastAsia="Times New Roman" w:cs="Times New Roman"/>
          <w:kern w:val="0"/>
          <w:sz w:val="18"/>
          <w:szCs w:val="18"/>
          <w:lang w:eastAsia="nl-NL"/>
          <w14:ligatures w14:val="none"/>
        </w:rPr>
      </w:pPr>
    </w:p>
    <w:p w:rsidR="00940087" w:rsidP="00940087" w:rsidRDefault="00940087" w14:paraId="2F40B458" w14:textId="77777777">
      <w:pPr>
        <w:spacing w:after="0"/>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Dit betreft een vaste onkostenvergoeding ter waarde van 30 euro. Dit is een gebruikelijke onkostenvergoeding voor alle respondenten die ingeschreven staan in het panel van wervingspartners bij deelname aan onderzoek. </w:t>
      </w:r>
    </w:p>
    <w:p w:rsidRPr="00F549BD" w:rsidR="00940087" w:rsidP="00940087" w:rsidRDefault="00940087" w14:paraId="60535AC6" w14:textId="77777777">
      <w:pPr>
        <w:spacing w:after="0"/>
        <w:rPr>
          <w:rFonts w:ascii="Verdana" w:hAnsi="Verdana" w:eastAsia="Times New Roman" w:cs="Times New Roman"/>
          <w:kern w:val="0"/>
          <w:sz w:val="18"/>
          <w:szCs w:val="18"/>
          <w:lang w:eastAsia="nl-NL"/>
          <w14:ligatures w14:val="none"/>
        </w:rPr>
      </w:pPr>
    </w:p>
    <w:p w:rsidRPr="00F549BD" w:rsidR="00940087" w:rsidP="00940087" w:rsidRDefault="00940087" w14:paraId="78CE50B7"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Kunt u een overzicht maken waarin de determinanten van het afhankelijk zijn van het jeugdloon staan uitgesplitst? Kunt u aangeven hoe veel mensen gelijktijdig te maken hebben met alle determinanten minus 1 (in plaats van allemaal)? Kunt u aangeven hoe veel mensen gelijktijdig te maken hebben met alle determinanten minus 2 (in plaats van allemaal)?</w:t>
      </w:r>
      <w:r w:rsidRPr="00F549BD">
        <w:rPr>
          <w:rFonts w:ascii="Verdana" w:hAnsi="Verdana" w:eastAsia="Times New Roman" w:cs="Times New Roman"/>
          <w:kern w:val="0"/>
          <w:sz w:val="18"/>
          <w:szCs w:val="18"/>
          <w:lang w:eastAsia="nl-NL"/>
          <w14:ligatures w14:val="none"/>
        </w:rPr>
        <w:br/>
      </w:r>
    </w:p>
    <w:p w:rsidRPr="00F549BD" w:rsidR="00940087" w:rsidP="00940087" w:rsidRDefault="00940087" w14:paraId="1DFB872D" w14:textId="77777777">
      <w:pPr>
        <w:spacing w:after="0"/>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Ja, het is mogelijk om deze informatie te achterhalen. Het vergt enige tijd en inzet van capaciteit, zowel bij mijn ministerie als bij het Centraal Bureau voor de Statistiek. Hier zijn ook kosten mee gemoeid, mede om te borgen dat geen tot personen herleidbare gegevens naar buiten komen. Ik ben ook bereid dat te doen. Om deze exercitie enigszins beperkt te houden, ga ik zorgvuldig kijken welke uitsplitsingen het meest relevant zijn voor de beleidsdiscussie. Mijn streven is om deze aanvullende informatie op te nemen in of bij de kabinetsreactie op de verkenning. Zoals ik heb aangegeven ontvangt uw Kamer de kabinetsreactie voor het zomerreces. </w:t>
      </w:r>
    </w:p>
    <w:p w:rsidRPr="00F549BD" w:rsidR="00940087" w:rsidP="00940087" w:rsidRDefault="00940087" w14:paraId="557D8537"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4B6C6DD7"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Is er overwogen om het jeugdminimumloon uit te drukken in een relatieve factor (zoals het mediane of gemiddelde loon) om de internationale analyse helder te krijgen? Wat zouden de resultaten zijn?</w:t>
      </w:r>
    </w:p>
    <w:p w:rsidRPr="00F549BD" w:rsidR="00940087" w:rsidP="00940087" w:rsidRDefault="00940087" w14:paraId="19BEA94C"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42719A6E"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Voor de verkenning naar het minimumjeugdloon is dit niet overwogen. In de evaluatie wettelijk minimumloon</w:t>
      </w:r>
      <w:r w:rsidRPr="00F549BD">
        <w:rPr>
          <w:rStyle w:val="Voetnootmarkering"/>
          <w:rFonts w:ascii="Verdana" w:hAnsi="Verdana" w:eastAsia="Times New Roman" w:cs="Times New Roman"/>
          <w:kern w:val="0"/>
          <w:sz w:val="18"/>
          <w:szCs w:val="18"/>
          <w:lang w:eastAsia="nl-NL"/>
          <w14:ligatures w14:val="none"/>
        </w:rPr>
        <w:footnoteReference w:id="5"/>
      </w:r>
      <w:r w:rsidRPr="00F549BD">
        <w:rPr>
          <w:rFonts w:ascii="Verdana" w:hAnsi="Verdana" w:eastAsia="Times New Roman" w:cs="Times New Roman"/>
          <w:kern w:val="0"/>
          <w:sz w:val="18"/>
          <w:szCs w:val="18"/>
          <w:lang w:eastAsia="nl-NL"/>
          <w14:ligatures w14:val="none"/>
        </w:rPr>
        <w:t xml:space="preserve"> is gekeken naar hoe het Nederlandse bruto minimumloon zich verhoudt tot andere landen. Ook is er gekeken naar de verhouding van het bruto minimumloon ten opzichte van het mediane brutoloon van voltijds werkende werknemers. Ook hier is een vergelijking gemaakt met andere landen. Deze analyse is niet gemaakt voor het minimumjeugdloon. In de verkenning is wel een vergelijking gemaakt van het minimumjeugdloonbeleid met andere landen. </w:t>
      </w:r>
    </w:p>
    <w:p w:rsidRPr="00F549BD" w:rsidR="00940087" w:rsidP="00940087" w:rsidRDefault="00940087" w14:paraId="1B3E554A"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415ABDDE"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Deelt u de opvatting dat het minimumloon an sich toereikend moet zijn volgens de Europese Unie (EU)-richtlijn toereikende minimumlonen, nog los van het feit dat het minimumloon evenredig en niet-discriminatoir moet zijn?</w:t>
      </w:r>
    </w:p>
    <w:p w:rsidRPr="00F549BD" w:rsidR="00940087" w:rsidP="00940087" w:rsidRDefault="00940087" w14:paraId="5132BA26" w14:textId="77777777">
      <w:pPr>
        <w:spacing w:after="0" w:line="240" w:lineRule="auto"/>
        <w:rPr>
          <w:rFonts w:ascii="Verdana" w:hAnsi="Verdana" w:eastAsia="Times New Roman" w:cs="Times New Roman"/>
          <w:kern w:val="0"/>
          <w:sz w:val="18"/>
          <w:szCs w:val="18"/>
          <w:lang w:eastAsia="nl-NL"/>
          <w14:ligatures w14:val="none"/>
        </w:rPr>
      </w:pPr>
    </w:p>
    <w:p w:rsidRPr="00F549BD" w:rsidR="00940087" w:rsidP="00940087" w:rsidRDefault="00940087" w14:paraId="221C2F1B"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Ja, ik deel de opvatting dat het minimumloon toereikend moet zijn. De EU-richtlijn toereikende minimumlonen stelt een kader vast voor de toereikendheid van wettelijke minimumlonen met het oog op het verwezenlijken van behoorlijke leefomstandigheden en arbeidsvoorwaarden. Het is aan Nederland zelf om te bepalen welke hoogte van het minimumloon toereikend wordt gevonden. Wetstechnisch gezien schrijft de richtlijn geen aparte toets van de toereikendheid van variaties en inhoudingen voor, buiten de toets die artikel 5 van de richtlijn voorschrijft op de toetsing van toereikendheid van het wettelijk minimumloon. De Europese Commissie heeft verduidelijkt dat een onderdeel van het toetsen van proportionaliteit het mede in ogenschouw nemen van de adequaatheid van het minimumloon behelst. Hier zal in de kabinetsreactie aandacht aan worden besteed. </w:t>
      </w:r>
    </w:p>
    <w:p w:rsidRPr="00F549BD" w:rsidR="00940087" w:rsidP="00940087" w:rsidRDefault="00940087" w14:paraId="2E47D67B" w14:textId="77777777">
      <w:pPr>
        <w:spacing w:after="0" w:line="276" w:lineRule="auto"/>
        <w:rPr>
          <w:rFonts w:ascii="Verdana" w:hAnsi="Verdana" w:eastAsia="Times New Roman" w:cs="Times New Roman"/>
          <w:kern w:val="0"/>
          <w:sz w:val="18"/>
          <w:szCs w:val="18"/>
          <w:lang w:eastAsia="nl-NL"/>
          <w14:ligatures w14:val="none"/>
        </w:rPr>
      </w:pPr>
    </w:p>
    <w:p w:rsidRPr="00F549BD" w:rsidR="00940087" w:rsidP="00940087" w:rsidRDefault="00940087" w14:paraId="14FC04F4"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lastRenderedPageBreak/>
        <w:t>Op welke manier is onderzocht of het minimumloon evenredig en niet-discriminatoir is? Heeft er ook een juridische analyse plaatsgevonden? Zo ja, wilt u deze aan de Kamer sturen? Zo nee, wilt u dit alsnog doen?</w:t>
      </w:r>
    </w:p>
    <w:p w:rsidRPr="00F549BD" w:rsidR="00940087" w:rsidP="00940087" w:rsidRDefault="00940087" w14:paraId="2356B712" w14:textId="77777777">
      <w:pPr>
        <w:spacing w:after="0" w:line="240" w:lineRule="auto"/>
        <w:rPr>
          <w:rFonts w:ascii="Verdana" w:hAnsi="Verdana" w:eastAsia="Times New Roman" w:cs="Times New Roman"/>
          <w:kern w:val="0"/>
          <w:sz w:val="18"/>
          <w:szCs w:val="18"/>
          <w:lang w:eastAsia="nl-NL"/>
          <w14:ligatures w14:val="none"/>
        </w:rPr>
      </w:pPr>
    </w:p>
    <w:p w:rsidR="00940087" w:rsidP="00940087" w:rsidRDefault="00940087" w14:paraId="50B9EA61"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De juridische analyse over of het minimumloon evenredig en niet-discriminatoir is, is met u gedeeld bij de behandeling van het wetsvoorstel implementatie EU-richtlijn toereikende minimumlonen. In de kabinetsreactie zal met de bevindingen uit de verkenning aandacht besteed worden aan de evenredigheid van het minimumjeugdloon. </w:t>
      </w:r>
    </w:p>
    <w:p w:rsidR="00940087" w:rsidP="00940087" w:rsidRDefault="00940087" w14:paraId="076177F7" w14:textId="77777777">
      <w:pPr>
        <w:spacing w:after="0" w:line="240" w:lineRule="auto"/>
        <w:ind w:left="-360"/>
        <w:rPr>
          <w:rFonts w:ascii="Verdana" w:hAnsi="Verdana" w:eastAsia="Times New Roman" w:cs="Times New Roman"/>
          <w:kern w:val="0"/>
          <w:sz w:val="18"/>
          <w:szCs w:val="18"/>
          <w:lang w:eastAsia="nl-NL"/>
          <w14:ligatures w14:val="none"/>
        </w:rPr>
      </w:pPr>
    </w:p>
    <w:p w:rsidRPr="00F27989" w:rsidR="00940087" w:rsidP="00940087" w:rsidRDefault="00940087" w14:paraId="4143E159"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Hoe veel budget zit er op dit moment in de enveloppe groepen in de knel? Welk van deze middelen is juridisch verplicht? Welk deel is anderzijds reeds bestemd?</w:t>
      </w:r>
    </w:p>
    <w:p w:rsidR="00940087" w:rsidP="00940087" w:rsidRDefault="00940087" w14:paraId="6428EA06"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10A6C817" w14:textId="77777777">
      <w:pPr>
        <w:spacing w:after="0" w:line="240" w:lineRule="auto"/>
        <w:ind w:left="-360"/>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 xml:space="preserve">Alle middelen uit de envelop groepen in de knel zijn bestemd. </w:t>
      </w:r>
      <w:r w:rsidRPr="00F549BD">
        <w:rPr>
          <w:rFonts w:ascii="Verdana" w:hAnsi="Verdana" w:eastAsia="Times New Roman" w:cs="Times New Roman"/>
          <w:kern w:val="0"/>
          <w:sz w:val="18"/>
          <w:szCs w:val="18"/>
          <w:lang w:eastAsia="nl-NL"/>
          <w14:ligatures w14:val="none"/>
        </w:rPr>
        <w:t xml:space="preserve">In de Miljoenennota 2025 (Kamerstukken II 2024/25, 36 600, nr. 1) is </w:t>
      </w:r>
      <w:r>
        <w:rPr>
          <w:rFonts w:ascii="Verdana" w:hAnsi="Verdana" w:eastAsia="Times New Roman" w:cs="Times New Roman"/>
          <w:kern w:val="0"/>
          <w:sz w:val="18"/>
          <w:szCs w:val="18"/>
          <w:lang w:eastAsia="nl-NL"/>
          <w14:ligatures w14:val="none"/>
        </w:rPr>
        <w:t>een gedeelte van de middelen uit de envelop verdeeld. Over de resterende middelen is bij Voorjaarsnota 2025 (Kamerstukken II 2024/25, 36 725, nr. 1) besloten. Onderstaande t</w:t>
      </w:r>
      <w:r w:rsidRPr="00F549BD">
        <w:rPr>
          <w:rFonts w:ascii="Verdana" w:hAnsi="Verdana" w:eastAsia="Times New Roman" w:cs="Times New Roman"/>
          <w:kern w:val="0"/>
          <w:sz w:val="18"/>
          <w:szCs w:val="18"/>
          <w:lang w:eastAsia="nl-NL"/>
          <w14:ligatures w14:val="none"/>
        </w:rPr>
        <w:t>abel toont het overzicht met maatregelen</w:t>
      </w:r>
      <w:r>
        <w:rPr>
          <w:rFonts w:ascii="Verdana" w:hAnsi="Verdana" w:eastAsia="Times New Roman" w:cs="Times New Roman"/>
          <w:kern w:val="0"/>
          <w:sz w:val="18"/>
          <w:szCs w:val="18"/>
          <w:lang w:eastAsia="nl-NL"/>
          <w14:ligatures w14:val="none"/>
        </w:rPr>
        <w:t>. Daarnaast heeft het kabinet besloten om een gedeelte van de envelop af te romen ter dekking van andere dossiers en problematiek bij de voorjaarsbesluitvorming. Dit betreft onder meer de middelen vanaf 2029 die in augustus gereserveerd zijn voor het aanpakken van problematische schulden naar aanleiding van het IBO over dat onderwerp en de middelen om netto in plaats van bruto terugvorderen mogelijk te maken.</w:t>
      </w:r>
    </w:p>
    <w:p w:rsidRPr="00F549BD" w:rsidR="00940087" w:rsidP="00940087" w:rsidRDefault="00940087" w14:paraId="6956E103" w14:textId="77777777">
      <w:pPr>
        <w:spacing w:after="0" w:line="240" w:lineRule="auto"/>
        <w:rPr>
          <w:rFonts w:ascii="Verdana" w:hAnsi="Verdana" w:eastAsia="Times New Roman" w:cs="Times New Roman"/>
          <w:kern w:val="0"/>
          <w:sz w:val="18"/>
          <w:szCs w:val="18"/>
          <w:lang w:eastAsia="nl-NL"/>
          <w14:ligatures w14:val="none"/>
        </w:rPr>
      </w:pPr>
    </w:p>
    <w:tbl>
      <w:tblPr>
        <w:tblW w:w="10974" w:type="dxa"/>
        <w:tblInd w:w="-947" w:type="dxa"/>
        <w:tblCellMar>
          <w:left w:w="70" w:type="dxa"/>
          <w:right w:w="70" w:type="dxa"/>
        </w:tblCellMar>
        <w:tblLook w:val="04A0" w:firstRow="1" w:lastRow="0" w:firstColumn="1" w:lastColumn="0" w:noHBand="0" w:noVBand="1"/>
      </w:tblPr>
      <w:tblGrid>
        <w:gridCol w:w="509"/>
        <w:gridCol w:w="5698"/>
        <w:gridCol w:w="780"/>
        <w:gridCol w:w="780"/>
        <w:gridCol w:w="780"/>
        <w:gridCol w:w="780"/>
        <w:gridCol w:w="780"/>
        <w:gridCol w:w="867"/>
      </w:tblGrid>
      <w:tr w:rsidRPr="00F549BD" w:rsidR="00940087" w:rsidTr="005D07A0" w14:paraId="286AC763" w14:textId="77777777">
        <w:trPr>
          <w:trHeight w:val="225"/>
        </w:trPr>
        <w:tc>
          <w:tcPr>
            <w:tcW w:w="509" w:type="dxa"/>
            <w:tcBorders>
              <w:top w:val="nil"/>
              <w:left w:val="nil"/>
              <w:bottom w:val="single" w:color="auto" w:sz="4" w:space="0"/>
              <w:right w:val="nil"/>
            </w:tcBorders>
            <w:shd w:val="clear" w:color="auto" w:fill="auto"/>
            <w:noWrap/>
            <w:vAlign w:val="bottom"/>
            <w:hideMark/>
          </w:tcPr>
          <w:p w:rsidRPr="00F549BD" w:rsidR="00940087" w:rsidP="005D07A0" w:rsidRDefault="00940087" w14:paraId="450314F1" w14:textId="77777777">
            <w:pPr>
              <w:spacing w:after="0" w:line="240" w:lineRule="auto"/>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Nr.</w:t>
            </w:r>
          </w:p>
        </w:tc>
        <w:tc>
          <w:tcPr>
            <w:tcW w:w="5698" w:type="dxa"/>
            <w:tcBorders>
              <w:top w:val="nil"/>
              <w:left w:val="nil"/>
              <w:bottom w:val="single" w:color="auto" w:sz="4" w:space="0"/>
              <w:right w:val="nil"/>
            </w:tcBorders>
            <w:shd w:val="clear" w:color="auto" w:fill="auto"/>
            <w:noWrap/>
            <w:vAlign w:val="bottom"/>
            <w:hideMark/>
          </w:tcPr>
          <w:p w:rsidRPr="00F549BD" w:rsidR="00940087" w:rsidP="005D07A0" w:rsidRDefault="00940087" w14:paraId="22474E20" w14:textId="77777777">
            <w:pPr>
              <w:spacing w:after="0" w:line="240" w:lineRule="auto"/>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Budgettaire effecten maatregelen, in mln. euro's</w:t>
            </w:r>
          </w:p>
        </w:tc>
        <w:tc>
          <w:tcPr>
            <w:tcW w:w="780" w:type="dxa"/>
            <w:tcBorders>
              <w:top w:val="nil"/>
              <w:left w:val="nil"/>
              <w:bottom w:val="single" w:color="auto" w:sz="4" w:space="0"/>
              <w:right w:val="nil"/>
            </w:tcBorders>
            <w:shd w:val="clear" w:color="auto" w:fill="auto"/>
            <w:noWrap/>
            <w:vAlign w:val="bottom"/>
            <w:hideMark/>
          </w:tcPr>
          <w:p w:rsidRPr="00F549BD" w:rsidR="00940087" w:rsidP="005D07A0" w:rsidRDefault="00940087" w14:paraId="248CDCAC" w14:textId="77777777">
            <w:pPr>
              <w:spacing w:after="0" w:line="240" w:lineRule="auto"/>
              <w:jc w:val="right"/>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2025</w:t>
            </w:r>
          </w:p>
        </w:tc>
        <w:tc>
          <w:tcPr>
            <w:tcW w:w="780" w:type="dxa"/>
            <w:tcBorders>
              <w:top w:val="nil"/>
              <w:left w:val="nil"/>
              <w:bottom w:val="single" w:color="auto" w:sz="4" w:space="0"/>
              <w:right w:val="nil"/>
            </w:tcBorders>
            <w:shd w:val="clear" w:color="auto" w:fill="auto"/>
            <w:noWrap/>
            <w:vAlign w:val="bottom"/>
            <w:hideMark/>
          </w:tcPr>
          <w:p w:rsidRPr="00F549BD" w:rsidR="00940087" w:rsidP="005D07A0" w:rsidRDefault="00940087" w14:paraId="4AFA6B0E" w14:textId="77777777">
            <w:pPr>
              <w:spacing w:after="0" w:line="240" w:lineRule="auto"/>
              <w:jc w:val="right"/>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2026</w:t>
            </w:r>
          </w:p>
        </w:tc>
        <w:tc>
          <w:tcPr>
            <w:tcW w:w="780" w:type="dxa"/>
            <w:tcBorders>
              <w:top w:val="nil"/>
              <w:left w:val="nil"/>
              <w:bottom w:val="single" w:color="auto" w:sz="4" w:space="0"/>
              <w:right w:val="nil"/>
            </w:tcBorders>
            <w:shd w:val="clear" w:color="auto" w:fill="auto"/>
            <w:noWrap/>
            <w:vAlign w:val="bottom"/>
            <w:hideMark/>
          </w:tcPr>
          <w:p w:rsidRPr="00F549BD" w:rsidR="00940087" w:rsidP="005D07A0" w:rsidRDefault="00940087" w14:paraId="03E9D740" w14:textId="77777777">
            <w:pPr>
              <w:spacing w:after="0" w:line="240" w:lineRule="auto"/>
              <w:jc w:val="right"/>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2027</w:t>
            </w:r>
          </w:p>
        </w:tc>
        <w:tc>
          <w:tcPr>
            <w:tcW w:w="780" w:type="dxa"/>
            <w:tcBorders>
              <w:top w:val="nil"/>
              <w:left w:val="nil"/>
              <w:bottom w:val="single" w:color="auto" w:sz="4" w:space="0"/>
              <w:right w:val="nil"/>
            </w:tcBorders>
            <w:shd w:val="clear" w:color="auto" w:fill="auto"/>
            <w:noWrap/>
            <w:vAlign w:val="bottom"/>
            <w:hideMark/>
          </w:tcPr>
          <w:p w:rsidRPr="00F549BD" w:rsidR="00940087" w:rsidP="005D07A0" w:rsidRDefault="00940087" w14:paraId="3CF35996" w14:textId="77777777">
            <w:pPr>
              <w:spacing w:after="0" w:line="240" w:lineRule="auto"/>
              <w:jc w:val="right"/>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2028</w:t>
            </w:r>
          </w:p>
        </w:tc>
        <w:tc>
          <w:tcPr>
            <w:tcW w:w="780" w:type="dxa"/>
            <w:tcBorders>
              <w:top w:val="nil"/>
              <w:left w:val="nil"/>
              <w:bottom w:val="single" w:color="auto" w:sz="4" w:space="0"/>
              <w:right w:val="nil"/>
            </w:tcBorders>
            <w:shd w:val="clear" w:color="auto" w:fill="auto"/>
            <w:noWrap/>
            <w:vAlign w:val="bottom"/>
            <w:hideMark/>
          </w:tcPr>
          <w:p w:rsidRPr="00F549BD" w:rsidR="00940087" w:rsidP="005D07A0" w:rsidRDefault="00940087" w14:paraId="5EC0B731" w14:textId="77777777">
            <w:pPr>
              <w:spacing w:after="0" w:line="240" w:lineRule="auto"/>
              <w:jc w:val="right"/>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2029</w:t>
            </w:r>
          </w:p>
        </w:tc>
        <w:tc>
          <w:tcPr>
            <w:tcW w:w="867" w:type="dxa"/>
            <w:tcBorders>
              <w:top w:val="nil"/>
              <w:left w:val="nil"/>
              <w:bottom w:val="single" w:color="auto" w:sz="4" w:space="0"/>
              <w:right w:val="nil"/>
            </w:tcBorders>
            <w:shd w:val="clear" w:color="auto" w:fill="auto"/>
            <w:noWrap/>
            <w:vAlign w:val="bottom"/>
            <w:hideMark/>
          </w:tcPr>
          <w:p w:rsidRPr="00F549BD" w:rsidR="00940087" w:rsidP="005D07A0" w:rsidRDefault="00940087" w14:paraId="2240BBA1" w14:textId="77777777">
            <w:pPr>
              <w:spacing w:after="0" w:line="240" w:lineRule="auto"/>
              <w:jc w:val="right"/>
              <w:rPr>
                <w:rFonts w:ascii="Verdana" w:hAnsi="Verdana" w:eastAsia="Times New Roman" w:cs="Calibri"/>
                <w:b/>
                <w:bCs/>
                <w:color w:val="000000"/>
                <w:kern w:val="0"/>
                <w:sz w:val="18"/>
                <w:szCs w:val="18"/>
                <w:lang w:eastAsia="nl-NL"/>
                <w14:ligatures w14:val="none"/>
              </w:rPr>
            </w:pPr>
            <w:r w:rsidRPr="00F549BD">
              <w:rPr>
                <w:rFonts w:ascii="Verdana" w:hAnsi="Verdana" w:eastAsia="Times New Roman" w:cs="Calibri"/>
                <w:b/>
                <w:bCs/>
                <w:color w:val="000000"/>
                <w:kern w:val="0"/>
                <w:sz w:val="18"/>
                <w:szCs w:val="18"/>
                <w:lang w:eastAsia="nl-NL"/>
                <w14:ligatures w14:val="none"/>
              </w:rPr>
              <w:t>Struc.</w:t>
            </w:r>
          </w:p>
        </w:tc>
      </w:tr>
      <w:tr w:rsidRPr="00F549BD" w:rsidR="00940087" w:rsidTr="005D07A0" w14:paraId="2A874F7B" w14:textId="77777777">
        <w:trPr>
          <w:trHeight w:val="225"/>
        </w:trPr>
        <w:tc>
          <w:tcPr>
            <w:tcW w:w="509" w:type="dxa"/>
            <w:tcBorders>
              <w:top w:val="nil"/>
              <w:left w:val="nil"/>
              <w:bottom w:val="nil"/>
              <w:right w:val="nil"/>
            </w:tcBorders>
            <w:shd w:val="clear" w:color="auto" w:fill="auto"/>
            <w:noWrap/>
          </w:tcPr>
          <w:p w:rsidRPr="00F549BD" w:rsidR="00940087" w:rsidP="005D07A0" w:rsidRDefault="00940087" w14:paraId="236FE7C6" w14:textId="77777777">
            <w:pPr>
              <w:spacing w:after="0" w:line="240" w:lineRule="auto"/>
              <w:rPr>
                <w:rFonts w:ascii="Verdana" w:hAnsi="Verdana" w:eastAsia="Times New Roman" w:cs="Calibri"/>
                <w:color w:val="000000"/>
                <w:kern w:val="0"/>
                <w:sz w:val="18"/>
                <w:szCs w:val="18"/>
                <w:lang w:eastAsia="nl-NL"/>
                <w14:ligatures w14:val="none"/>
              </w:rPr>
            </w:pPr>
          </w:p>
        </w:tc>
        <w:tc>
          <w:tcPr>
            <w:tcW w:w="5698" w:type="dxa"/>
            <w:tcBorders>
              <w:top w:val="nil"/>
              <w:left w:val="nil"/>
              <w:bottom w:val="nil"/>
              <w:right w:val="nil"/>
            </w:tcBorders>
            <w:shd w:val="clear" w:color="auto" w:fill="auto"/>
            <w:noWrap/>
            <w:vAlign w:val="bottom"/>
          </w:tcPr>
          <w:p w:rsidRPr="0096730C" w:rsidR="00940087" w:rsidP="005D07A0" w:rsidRDefault="00940087" w14:paraId="171B635C" w14:textId="77777777">
            <w:pPr>
              <w:spacing w:after="0" w:line="240" w:lineRule="auto"/>
              <w:rPr>
                <w:rFonts w:ascii="Verdana" w:hAnsi="Verdana" w:eastAsia="Times New Roman" w:cs="Calibri"/>
                <w:i/>
                <w:iCs/>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940087" w:rsidP="005D07A0" w:rsidRDefault="00940087" w14:paraId="10BF7E64"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940087" w:rsidP="005D07A0" w:rsidRDefault="00940087" w14:paraId="1D607E20"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940087" w:rsidP="005D07A0" w:rsidRDefault="00940087" w14:paraId="19D34328"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940087" w:rsidP="005D07A0" w:rsidRDefault="00940087" w14:paraId="58C40B7A"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940087" w:rsidP="005D07A0" w:rsidRDefault="00940087" w14:paraId="73F93F21"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867" w:type="dxa"/>
            <w:tcBorders>
              <w:top w:val="nil"/>
              <w:left w:val="nil"/>
              <w:bottom w:val="nil"/>
              <w:right w:val="nil"/>
            </w:tcBorders>
            <w:shd w:val="clear" w:color="auto" w:fill="auto"/>
            <w:noWrap/>
            <w:vAlign w:val="bottom"/>
          </w:tcPr>
          <w:p w:rsidRPr="00F549BD" w:rsidR="00940087" w:rsidP="005D07A0" w:rsidRDefault="00940087" w14:paraId="3BF7BFD6" w14:textId="77777777">
            <w:pPr>
              <w:spacing w:after="0" w:line="240" w:lineRule="auto"/>
              <w:jc w:val="right"/>
              <w:rPr>
                <w:rFonts w:ascii="Verdana" w:hAnsi="Verdana" w:eastAsia="Times New Roman" w:cs="Calibri"/>
                <w:color w:val="000000"/>
                <w:kern w:val="0"/>
                <w:sz w:val="18"/>
                <w:szCs w:val="18"/>
                <w:lang w:eastAsia="nl-NL"/>
                <w14:ligatures w14:val="none"/>
              </w:rPr>
            </w:pPr>
          </w:p>
        </w:tc>
      </w:tr>
      <w:tr w:rsidRPr="00F549BD" w:rsidR="00940087" w:rsidTr="005D07A0" w14:paraId="744CC122" w14:textId="77777777">
        <w:trPr>
          <w:trHeight w:val="225"/>
        </w:trPr>
        <w:tc>
          <w:tcPr>
            <w:tcW w:w="509" w:type="dxa"/>
            <w:tcBorders>
              <w:top w:val="nil"/>
              <w:left w:val="nil"/>
              <w:bottom w:val="nil"/>
              <w:right w:val="nil"/>
            </w:tcBorders>
            <w:shd w:val="clear" w:color="auto" w:fill="auto"/>
            <w:noWrap/>
            <w:hideMark/>
          </w:tcPr>
          <w:p w:rsidRPr="00F549BD" w:rsidR="00940087" w:rsidP="005D07A0" w:rsidRDefault="00940087" w14:paraId="2400FA40" w14:textId="77777777">
            <w:pPr>
              <w:spacing w:after="0" w:line="240" w:lineRule="auto"/>
              <w:rPr>
                <w:rFonts w:ascii="Verdana" w:hAnsi="Verdana" w:eastAsia="Times New Roman" w:cs="Calibri"/>
                <w:color w:val="000000"/>
                <w:kern w:val="0"/>
                <w:sz w:val="18"/>
                <w:szCs w:val="18"/>
                <w:lang w:eastAsia="nl-NL"/>
                <w14:ligatures w14:val="none"/>
              </w:rPr>
            </w:pPr>
          </w:p>
        </w:tc>
        <w:tc>
          <w:tcPr>
            <w:tcW w:w="5698" w:type="dxa"/>
            <w:tcBorders>
              <w:top w:val="nil"/>
              <w:left w:val="nil"/>
              <w:bottom w:val="nil"/>
              <w:right w:val="nil"/>
            </w:tcBorders>
            <w:shd w:val="clear" w:color="auto" w:fill="auto"/>
            <w:noWrap/>
            <w:vAlign w:val="bottom"/>
            <w:hideMark/>
          </w:tcPr>
          <w:p w:rsidRPr="0096730C" w:rsidR="00940087" w:rsidP="005D07A0" w:rsidRDefault="00940087" w14:paraId="548D378D" w14:textId="77777777">
            <w:pPr>
              <w:spacing w:after="0" w:line="240" w:lineRule="auto"/>
              <w:rPr>
                <w:rFonts w:ascii="Verdana" w:hAnsi="Verdana" w:eastAsia="Times New Roman" w:cs="Calibri"/>
                <w:i/>
                <w:iCs/>
                <w:color w:val="000000"/>
                <w:kern w:val="0"/>
                <w:sz w:val="18"/>
                <w:szCs w:val="18"/>
                <w:lang w:eastAsia="nl-NL"/>
                <w14:ligatures w14:val="none"/>
              </w:rPr>
            </w:pPr>
            <w:r w:rsidRPr="0096730C">
              <w:rPr>
                <w:rFonts w:ascii="Verdana" w:hAnsi="Verdana" w:eastAsia="Times New Roman" w:cs="Calibri"/>
                <w:i/>
                <w:iCs/>
                <w:color w:val="000000"/>
                <w:kern w:val="0"/>
                <w:sz w:val="18"/>
                <w:szCs w:val="18"/>
                <w:lang w:eastAsia="nl-NL"/>
                <w14:ligatures w14:val="none"/>
              </w:rPr>
              <w:t>Augustusbesluitvorming 2024</w:t>
            </w:r>
          </w:p>
        </w:tc>
        <w:tc>
          <w:tcPr>
            <w:tcW w:w="780" w:type="dxa"/>
            <w:tcBorders>
              <w:top w:val="nil"/>
              <w:left w:val="nil"/>
              <w:bottom w:val="nil"/>
              <w:right w:val="nil"/>
            </w:tcBorders>
            <w:shd w:val="clear" w:color="auto" w:fill="auto"/>
            <w:noWrap/>
            <w:vAlign w:val="bottom"/>
          </w:tcPr>
          <w:p w:rsidRPr="00F549BD" w:rsidR="00940087" w:rsidP="005D07A0" w:rsidRDefault="00940087" w14:paraId="4898EEF1"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940087" w:rsidP="005D07A0" w:rsidRDefault="00940087" w14:paraId="2E1381C6"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940087" w:rsidP="005D07A0" w:rsidRDefault="00940087" w14:paraId="3D6643D3"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940087" w:rsidP="005D07A0" w:rsidRDefault="00940087" w14:paraId="1744C6A7"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bottom w:val="nil"/>
              <w:right w:val="nil"/>
            </w:tcBorders>
            <w:shd w:val="clear" w:color="auto" w:fill="auto"/>
            <w:noWrap/>
            <w:vAlign w:val="bottom"/>
          </w:tcPr>
          <w:p w:rsidRPr="00F549BD" w:rsidR="00940087" w:rsidP="005D07A0" w:rsidRDefault="00940087" w14:paraId="4485B5B5"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867" w:type="dxa"/>
            <w:tcBorders>
              <w:top w:val="nil"/>
              <w:left w:val="nil"/>
              <w:bottom w:val="nil"/>
              <w:right w:val="nil"/>
            </w:tcBorders>
            <w:shd w:val="clear" w:color="auto" w:fill="auto"/>
            <w:noWrap/>
            <w:vAlign w:val="bottom"/>
          </w:tcPr>
          <w:p w:rsidRPr="00F549BD" w:rsidR="00940087" w:rsidP="005D07A0" w:rsidRDefault="00940087" w14:paraId="5898ADB4" w14:textId="77777777">
            <w:pPr>
              <w:spacing w:after="0" w:line="240" w:lineRule="auto"/>
              <w:jc w:val="right"/>
              <w:rPr>
                <w:rFonts w:ascii="Verdana" w:hAnsi="Verdana" w:eastAsia="Times New Roman" w:cs="Calibri"/>
                <w:color w:val="000000"/>
                <w:kern w:val="0"/>
                <w:sz w:val="18"/>
                <w:szCs w:val="18"/>
                <w:lang w:eastAsia="nl-NL"/>
                <w14:ligatures w14:val="none"/>
              </w:rPr>
            </w:pPr>
          </w:p>
        </w:tc>
      </w:tr>
      <w:tr w:rsidRPr="00F549BD" w:rsidR="00940087" w:rsidTr="005D07A0" w14:paraId="1335FB0D" w14:textId="77777777">
        <w:trPr>
          <w:trHeight w:val="225"/>
        </w:trPr>
        <w:tc>
          <w:tcPr>
            <w:tcW w:w="509" w:type="dxa"/>
            <w:tcBorders>
              <w:top w:val="nil"/>
              <w:left w:val="nil"/>
              <w:bottom w:val="nil"/>
              <w:right w:val="nil"/>
            </w:tcBorders>
            <w:shd w:val="clear" w:color="auto" w:fill="auto"/>
            <w:noWrap/>
            <w:hideMark/>
          </w:tcPr>
          <w:p w:rsidRPr="00F549BD" w:rsidR="00940087" w:rsidP="005D07A0" w:rsidRDefault="00940087" w14:paraId="3F9A2106"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w:t>
            </w:r>
          </w:p>
        </w:tc>
        <w:tc>
          <w:tcPr>
            <w:tcW w:w="5698" w:type="dxa"/>
            <w:tcBorders>
              <w:top w:val="nil"/>
              <w:left w:val="nil"/>
              <w:bottom w:val="nil"/>
              <w:right w:val="nil"/>
            </w:tcBorders>
            <w:shd w:val="clear" w:color="auto" w:fill="auto"/>
            <w:noWrap/>
            <w:vAlign w:val="bottom"/>
            <w:hideMark/>
          </w:tcPr>
          <w:p w:rsidRPr="00F549BD" w:rsidR="00940087" w:rsidP="005D07A0" w:rsidRDefault="00940087" w14:paraId="16F1BDC5"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Integraal pakket problematische schulden</w:t>
            </w:r>
          </w:p>
        </w:tc>
        <w:tc>
          <w:tcPr>
            <w:tcW w:w="780" w:type="dxa"/>
            <w:tcBorders>
              <w:top w:val="nil"/>
              <w:left w:val="nil"/>
              <w:bottom w:val="nil"/>
              <w:right w:val="nil"/>
            </w:tcBorders>
            <w:shd w:val="clear" w:color="auto" w:fill="auto"/>
            <w:noWrap/>
            <w:hideMark/>
          </w:tcPr>
          <w:p w:rsidRPr="00F549BD" w:rsidR="00940087" w:rsidP="005D07A0" w:rsidRDefault="00940087" w14:paraId="5309F932"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24</w:t>
            </w:r>
          </w:p>
        </w:tc>
        <w:tc>
          <w:tcPr>
            <w:tcW w:w="780" w:type="dxa"/>
            <w:tcBorders>
              <w:top w:val="nil"/>
              <w:left w:val="nil"/>
              <w:bottom w:val="nil"/>
              <w:right w:val="nil"/>
            </w:tcBorders>
            <w:shd w:val="clear" w:color="auto" w:fill="auto"/>
            <w:noWrap/>
            <w:hideMark/>
          </w:tcPr>
          <w:p w:rsidRPr="00F549BD" w:rsidR="00940087" w:rsidP="005D07A0" w:rsidRDefault="00940087" w14:paraId="40A9C9B5"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56</w:t>
            </w:r>
          </w:p>
        </w:tc>
        <w:tc>
          <w:tcPr>
            <w:tcW w:w="780" w:type="dxa"/>
            <w:tcBorders>
              <w:top w:val="nil"/>
              <w:left w:val="nil"/>
              <w:bottom w:val="nil"/>
              <w:right w:val="nil"/>
            </w:tcBorders>
            <w:shd w:val="clear" w:color="auto" w:fill="auto"/>
            <w:noWrap/>
            <w:hideMark/>
          </w:tcPr>
          <w:p w:rsidRPr="00F549BD" w:rsidR="00940087" w:rsidP="005D07A0" w:rsidRDefault="00940087" w14:paraId="4CABF6BA"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73</w:t>
            </w:r>
          </w:p>
        </w:tc>
        <w:tc>
          <w:tcPr>
            <w:tcW w:w="780" w:type="dxa"/>
            <w:tcBorders>
              <w:top w:val="nil"/>
              <w:left w:val="nil"/>
              <w:bottom w:val="nil"/>
              <w:right w:val="nil"/>
            </w:tcBorders>
            <w:shd w:val="clear" w:color="auto" w:fill="auto"/>
            <w:noWrap/>
            <w:hideMark/>
          </w:tcPr>
          <w:p w:rsidRPr="00F549BD" w:rsidR="00940087" w:rsidP="005D07A0" w:rsidRDefault="00940087" w14:paraId="7C250C77"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100</w:t>
            </w:r>
          </w:p>
        </w:tc>
        <w:tc>
          <w:tcPr>
            <w:tcW w:w="780" w:type="dxa"/>
            <w:tcBorders>
              <w:top w:val="nil"/>
              <w:left w:val="nil"/>
              <w:bottom w:val="nil"/>
              <w:right w:val="nil"/>
            </w:tcBorders>
            <w:shd w:val="clear" w:color="auto" w:fill="auto"/>
            <w:noWrap/>
            <w:hideMark/>
          </w:tcPr>
          <w:p w:rsidRPr="00F549BD" w:rsidR="00940087" w:rsidP="005D07A0" w:rsidRDefault="00940087" w14:paraId="345C3BB3"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0</w:t>
            </w:r>
          </w:p>
        </w:tc>
        <w:tc>
          <w:tcPr>
            <w:tcW w:w="867" w:type="dxa"/>
            <w:tcBorders>
              <w:top w:val="nil"/>
              <w:left w:val="nil"/>
              <w:bottom w:val="nil"/>
              <w:right w:val="nil"/>
            </w:tcBorders>
            <w:shd w:val="clear" w:color="auto" w:fill="auto"/>
            <w:noWrap/>
            <w:hideMark/>
          </w:tcPr>
          <w:p w:rsidRPr="00F549BD" w:rsidR="00940087" w:rsidP="005D07A0" w:rsidRDefault="00940087" w14:paraId="516B0F47"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0</w:t>
            </w:r>
          </w:p>
        </w:tc>
      </w:tr>
      <w:tr w:rsidRPr="00F549BD" w:rsidR="00940087" w:rsidTr="005D07A0" w14:paraId="712309DB" w14:textId="77777777">
        <w:trPr>
          <w:trHeight w:val="225"/>
        </w:trPr>
        <w:tc>
          <w:tcPr>
            <w:tcW w:w="509" w:type="dxa"/>
            <w:tcBorders>
              <w:top w:val="nil"/>
              <w:left w:val="nil"/>
              <w:bottom w:val="nil"/>
              <w:right w:val="nil"/>
            </w:tcBorders>
            <w:shd w:val="clear" w:color="auto" w:fill="auto"/>
            <w:noWrap/>
            <w:hideMark/>
          </w:tcPr>
          <w:p w:rsidRPr="00F549BD" w:rsidR="00940087" w:rsidP="005D07A0" w:rsidRDefault="00940087" w14:paraId="18ECD68D"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2.</w:t>
            </w:r>
          </w:p>
        </w:tc>
        <w:tc>
          <w:tcPr>
            <w:tcW w:w="5698" w:type="dxa"/>
            <w:tcBorders>
              <w:top w:val="nil"/>
              <w:left w:val="nil"/>
              <w:bottom w:val="nil"/>
              <w:right w:val="nil"/>
            </w:tcBorders>
            <w:shd w:val="clear" w:color="auto" w:fill="auto"/>
            <w:noWrap/>
            <w:vAlign w:val="bottom"/>
            <w:hideMark/>
          </w:tcPr>
          <w:p w:rsidRPr="00F549BD" w:rsidR="00940087" w:rsidP="005D07A0" w:rsidRDefault="00940087" w14:paraId="50EF94DF"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Aanpassing handhaving sociale zekerheid</w:t>
            </w:r>
          </w:p>
        </w:tc>
        <w:tc>
          <w:tcPr>
            <w:tcW w:w="780" w:type="dxa"/>
            <w:tcBorders>
              <w:top w:val="nil"/>
              <w:left w:val="nil"/>
              <w:bottom w:val="nil"/>
              <w:right w:val="nil"/>
            </w:tcBorders>
            <w:shd w:val="clear" w:color="auto" w:fill="auto"/>
            <w:noWrap/>
            <w:hideMark/>
          </w:tcPr>
          <w:p w:rsidRPr="00F549BD" w:rsidR="00940087" w:rsidP="005D07A0" w:rsidRDefault="00940087" w14:paraId="122F0AF4"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6</w:t>
            </w:r>
          </w:p>
        </w:tc>
        <w:tc>
          <w:tcPr>
            <w:tcW w:w="780" w:type="dxa"/>
            <w:tcBorders>
              <w:top w:val="nil"/>
              <w:left w:val="nil"/>
              <w:bottom w:val="nil"/>
              <w:right w:val="nil"/>
            </w:tcBorders>
            <w:shd w:val="clear" w:color="auto" w:fill="auto"/>
            <w:noWrap/>
            <w:hideMark/>
          </w:tcPr>
          <w:p w:rsidRPr="00F549BD" w:rsidR="00940087" w:rsidP="005D07A0" w:rsidRDefault="00940087" w14:paraId="31C3E13F"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940087" w:rsidP="005D07A0" w:rsidRDefault="00940087" w14:paraId="42A506FA"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940087" w:rsidP="005D07A0" w:rsidRDefault="00940087" w14:paraId="50097D89"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940087" w:rsidP="005D07A0" w:rsidRDefault="00940087" w14:paraId="1721CD02"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867" w:type="dxa"/>
            <w:tcBorders>
              <w:top w:val="nil"/>
              <w:left w:val="nil"/>
              <w:bottom w:val="nil"/>
              <w:right w:val="nil"/>
            </w:tcBorders>
            <w:shd w:val="clear" w:color="auto" w:fill="auto"/>
            <w:noWrap/>
            <w:hideMark/>
          </w:tcPr>
          <w:p w:rsidRPr="00F549BD" w:rsidR="00940087" w:rsidP="005D07A0" w:rsidRDefault="00940087" w14:paraId="06C29036"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r>
      <w:tr w:rsidRPr="00F549BD" w:rsidR="00940087" w:rsidTr="005D07A0" w14:paraId="6787F16B" w14:textId="77777777">
        <w:trPr>
          <w:trHeight w:val="225"/>
        </w:trPr>
        <w:tc>
          <w:tcPr>
            <w:tcW w:w="509" w:type="dxa"/>
            <w:tcBorders>
              <w:top w:val="nil"/>
              <w:left w:val="nil"/>
              <w:bottom w:val="nil"/>
              <w:right w:val="nil"/>
            </w:tcBorders>
            <w:shd w:val="clear" w:color="auto" w:fill="auto"/>
            <w:noWrap/>
            <w:hideMark/>
          </w:tcPr>
          <w:p w:rsidRPr="00F549BD" w:rsidR="00940087" w:rsidP="005D07A0" w:rsidRDefault="00940087" w14:paraId="683E1722"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3.</w:t>
            </w:r>
          </w:p>
        </w:tc>
        <w:tc>
          <w:tcPr>
            <w:tcW w:w="5698" w:type="dxa"/>
            <w:tcBorders>
              <w:top w:val="nil"/>
              <w:left w:val="nil"/>
              <w:bottom w:val="nil"/>
              <w:right w:val="nil"/>
            </w:tcBorders>
            <w:shd w:val="clear" w:color="auto" w:fill="auto"/>
            <w:noWrap/>
            <w:vAlign w:val="bottom"/>
            <w:hideMark/>
          </w:tcPr>
          <w:p w:rsidRPr="00F549BD" w:rsidR="00940087" w:rsidP="005D07A0" w:rsidRDefault="00940087" w14:paraId="310A67DE"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Schoolmaaltĳden</w:t>
            </w:r>
          </w:p>
        </w:tc>
        <w:tc>
          <w:tcPr>
            <w:tcW w:w="780" w:type="dxa"/>
            <w:tcBorders>
              <w:top w:val="nil"/>
              <w:left w:val="nil"/>
              <w:bottom w:val="nil"/>
              <w:right w:val="nil"/>
            </w:tcBorders>
            <w:shd w:val="clear" w:color="auto" w:fill="auto"/>
            <w:noWrap/>
            <w:hideMark/>
          </w:tcPr>
          <w:p w:rsidRPr="00F549BD" w:rsidR="00940087" w:rsidP="005D07A0" w:rsidRDefault="00940087" w14:paraId="773F746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c>
          <w:tcPr>
            <w:tcW w:w="780" w:type="dxa"/>
            <w:tcBorders>
              <w:top w:val="nil"/>
              <w:left w:val="nil"/>
              <w:bottom w:val="nil"/>
              <w:right w:val="nil"/>
            </w:tcBorders>
            <w:shd w:val="clear" w:color="auto" w:fill="auto"/>
            <w:noWrap/>
            <w:hideMark/>
          </w:tcPr>
          <w:p w:rsidRPr="00F549BD" w:rsidR="00940087" w:rsidP="005D07A0" w:rsidRDefault="00940087" w14:paraId="5862966C"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c>
          <w:tcPr>
            <w:tcW w:w="780" w:type="dxa"/>
            <w:tcBorders>
              <w:top w:val="nil"/>
              <w:left w:val="nil"/>
              <w:bottom w:val="nil"/>
              <w:right w:val="nil"/>
            </w:tcBorders>
            <w:shd w:val="clear" w:color="auto" w:fill="auto"/>
            <w:noWrap/>
            <w:hideMark/>
          </w:tcPr>
          <w:p w:rsidRPr="00F549BD" w:rsidR="00940087" w:rsidP="005D07A0" w:rsidRDefault="00940087" w14:paraId="59318DD1"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c>
          <w:tcPr>
            <w:tcW w:w="780" w:type="dxa"/>
            <w:tcBorders>
              <w:top w:val="nil"/>
              <w:left w:val="nil"/>
              <w:bottom w:val="nil"/>
              <w:right w:val="nil"/>
            </w:tcBorders>
            <w:shd w:val="clear" w:color="auto" w:fill="auto"/>
            <w:noWrap/>
            <w:hideMark/>
          </w:tcPr>
          <w:p w:rsidRPr="00F549BD" w:rsidR="00940087" w:rsidP="005D07A0" w:rsidRDefault="00940087" w14:paraId="5D1A69EF"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c>
          <w:tcPr>
            <w:tcW w:w="780" w:type="dxa"/>
            <w:tcBorders>
              <w:top w:val="nil"/>
              <w:left w:val="nil"/>
              <w:bottom w:val="nil"/>
              <w:right w:val="nil"/>
            </w:tcBorders>
            <w:shd w:val="clear" w:color="auto" w:fill="auto"/>
            <w:noWrap/>
            <w:hideMark/>
          </w:tcPr>
          <w:p w:rsidRPr="00F549BD" w:rsidR="00940087" w:rsidP="005D07A0" w:rsidRDefault="00940087" w14:paraId="595EDBF3"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c>
          <w:tcPr>
            <w:tcW w:w="867" w:type="dxa"/>
            <w:tcBorders>
              <w:top w:val="nil"/>
              <w:left w:val="nil"/>
              <w:bottom w:val="nil"/>
              <w:right w:val="nil"/>
            </w:tcBorders>
            <w:shd w:val="clear" w:color="auto" w:fill="auto"/>
            <w:noWrap/>
            <w:hideMark/>
          </w:tcPr>
          <w:p w:rsidRPr="00F549BD" w:rsidR="00940087" w:rsidP="005D07A0" w:rsidRDefault="00940087" w14:paraId="2728E939"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45</w:t>
            </w:r>
          </w:p>
        </w:tc>
      </w:tr>
      <w:tr w:rsidRPr="00F549BD" w:rsidR="00940087" w:rsidTr="005D07A0" w14:paraId="2B63C453" w14:textId="77777777">
        <w:trPr>
          <w:trHeight w:val="450"/>
        </w:trPr>
        <w:tc>
          <w:tcPr>
            <w:tcW w:w="509" w:type="dxa"/>
            <w:tcBorders>
              <w:top w:val="nil"/>
              <w:left w:val="nil"/>
              <w:bottom w:val="nil"/>
              <w:right w:val="nil"/>
            </w:tcBorders>
            <w:shd w:val="clear" w:color="auto" w:fill="auto"/>
            <w:noWrap/>
            <w:hideMark/>
          </w:tcPr>
          <w:p w:rsidRPr="00F549BD" w:rsidR="00940087" w:rsidP="005D07A0" w:rsidRDefault="00940087" w14:paraId="65457B2C"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4.</w:t>
            </w:r>
          </w:p>
        </w:tc>
        <w:tc>
          <w:tcPr>
            <w:tcW w:w="5698" w:type="dxa"/>
            <w:tcBorders>
              <w:top w:val="nil"/>
              <w:left w:val="nil"/>
              <w:bottom w:val="nil"/>
              <w:right w:val="nil"/>
            </w:tcBorders>
            <w:shd w:val="clear" w:color="auto" w:fill="auto"/>
            <w:vAlign w:val="bottom"/>
            <w:hideMark/>
          </w:tcPr>
          <w:p w:rsidRPr="00F549BD" w:rsidR="00940087" w:rsidP="005D07A0" w:rsidRDefault="00940087" w14:paraId="35933701"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Aanpassen toeslagpartnerbegrip: oplossing voor achterblĳvers noodgedwongen elders verblĳvende partner</w:t>
            </w:r>
          </w:p>
        </w:tc>
        <w:tc>
          <w:tcPr>
            <w:tcW w:w="780" w:type="dxa"/>
            <w:tcBorders>
              <w:top w:val="nil"/>
              <w:left w:val="nil"/>
              <w:bottom w:val="nil"/>
              <w:right w:val="nil"/>
            </w:tcBorders>
            <w:shd w:val="clear" w:color="auto" w:fill="auto"/>
            <w:noWrap/>
            <w:hideMark/>
          </w:tcPr>
          <w:p w:rsidRPr="00F549BD" w:rsidR="00940087" w:rsidP="005D07A0" w:rsidRDefault="00940087" w14:paraId="6BB1EA0B"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940087" w:rsidP="005D07A0" w:rsidRDefault="00940087" w14:paraId="236C892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940087" w:rsidP="005D07A0" w:rsidRDefault="00940087" w14:paraId="15D773D1"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940087" w:rsidP="005D07A0" w:rsidRDefault="00940087" w14:paraId="0582E50F"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780" w:type="dxa"/>
            <w:tcBorders>
              <w:top w:val="nil"/>
              <w:left w:val="nil"/>
              <w:bottom w:val="nil"/>
              <w:right w:val="nil"/>
            </w:tcBorders>
            <w:shd w:val="clear" w:color="auto" w:fill="auto"/>
            <w:noWrap/>
            <w:hideMark/>
          </w:tcPr>
          <w:p w:rsidRPr="00F549BD" w:rsidR="00940087" w:rsidP="005D07A0" w:rsidRDefault="00940087" w14:paraId="099A128C"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c>
          <w:tcPr>
            <w:tcW w:w="867" w:type="dxa"/>
            <w:tcBorders>
              <w:top w:val="nil"/>
              <w:left w:val="nil"/>
              <w:bottom w:val="nil"/>
              <w:right w:val="nil"/>
            </w:tcBorders>
            <w:shd w:val="clear" w:color="auto" w:fill="auto"/>
            <w:noWrap/>
            <w:hideMark/>
          </w:tcPr>
          <w:p w:rsidRPr="00F549BD" w:rsidR="00940087" w:rsidP="005D07A0" w:rsidRDefault="00940087" w14:paraId="76C62AC5"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12</w:t>
            </w:r>
          </w:p>
        </w:tc>
      </w:tr>
      <w:tr w:rsidRPr="00F549BD" w:rsidR="00940087" w:rsidTr="005D07A0" w14:paraId="098BDFAC" w14:textId="77777777">
        <w:trPr>
          <w:trHeight w:val="450"/>
        </w:trPr>
        <w:tc>
          <w:tcPr>
            <w:tcW w:w="509" w:type="dxa"/>
            <w:tcBorders>
              <w:top w:val="nil"/>
              <w:left w:val="nil"/>
              <w:bottom w:val="nil"/>
              <w:right w:val="nil"/>
            </w:tcBorders>
            <w:shd w:val="clear" w:color="auto" w:fill="auto"/>
            <w:noWrap/>
            <w:hideMark/>
          </w:tcPr>
          <w:p w:rsidRPr="00F549BD" w:rsidR="00940087" w:rsidP="005D07A0" w:rsidRDefault="00940087" w14:paraId="2D6F6843"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5.</w:t>
            </w:r>
          </w:p>
        </w:tc>
        <w:tc>
          <w:tcPr>
            <w:tcW w:w="5698" w:type="dxa"/>
            <w:tcBorders>
              <w:top w:val="nil"/>
              <w:left w:val="nil"/>
              <w:bottom w:val="nil"/>
              <w:right w:val="nil"/>
            </w:tcBorders>
            <w:shd w:val="clear" w:color="auto" w:fill="auto"/>
            <w:vAlign w:val="bottom"/>
            <w:hideMark/>
          </w:tcPr>
          <w:p w:rsidRPr="00F549BD" w:rsidR="00940087" w:rsidP="005D07A0" w:rsidRDefault="00940087" w14:paraId="25FFB074"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Niet meer met terugwerkende kracht vaststellen van grondslag toeslagen obv verblĳfstitel en recht kinderbĳslag</w:t>
            </w:r>
          </w:p>
        </w:tc>
        <w:tc>
          <w:tcPr>
            <w:tcW w:w="780" w:type="dxa"/>
            <w:tcBorders>
              <w:top w:val="nil"/>
              <w:left w:val="nil"/>
              <w:bottom w:val="nil"/>
              <w:right w:val="nil"/>
            </w:tcBorders>
            <w:shd w:val="clear" w:color="auto" w:fill="auto"/>
            <w:noWrap/>
            <w:hideMark/>
          </w:tcPr>
          <w:p w:rsidRPr="00F549BD" w:rsidR="00940087" w:rsidP="005D07A0" w:rsidRDefault="00940087" w14:paraId="5D210B02"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780" w:type="dxa"/>
            <w:tcBorders>
              <w:top w:val="nil"/>
              <w:left w:val="nil"/>
              <w:bottom w:val="nil"/>
              <w:right w:val="nil"/>
            </w:tcBorders>
            <w:shd w:val="clear" w:color="auto" w:fill="auto"/>
            <w:noWrap/>
            <w:hideMark/>
          </w:tcPr>
          <w:p w:rsidRPr="00F549BD" w:rsidR="00940087" w:rsidP="005D07A0" w:rsidRDefault="00940087" w14:paraId="57B046C2"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940087" w:rsidP="005D07A0" w:rsidRDefault="00940087" w14:paraId="2097640F"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940087" w:rsidP="005D07A0" w:rsidRDefault="00940087" w14:paraId="6AE65648"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940087" w:rsidP="005D07A0" w:rsidRDefault="00940087" w14:paraId="21890943"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867" w:type="dxa"/>
            <w:tcBorders>
              <w:top w:val="nil"/>
              <w:left w:val="nil"/>
              <w:bottom w:val="nil"/>
              <w:right w:val="nil"/>
            </w:tcBorders>
            <w:shd w:val="clear" w:color="auto" w:fill="auto"/>
            <w:noWrap/>
            <w:hideMark/>
          </w:tcPr>
          <w:p w:rsidRPr="00F549BD" w:rsidR="00940087" w:rsidP="005D07A0" w:rsidRDefault="00940087" w14:paraId="2135019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r>
      <w:tr w:rsidRPr="00F549BD" w:rsidR="00940087" w:rsidTr="005D07A0" w14:paraId="6C24D4E3" w14:textId="77777777">
        <w:trPr>
          <w:trHeight w:val="225"/>
        </w:trPr>
        <w:tc>
          <w:tcPr>
            <w:tcW w:w="509" w:type="dxa"/>
            <w:tcBorders>
              <w:top w:val="nil"/>
              <w:left w:val="nil"/>
              <w:bottom w:val="nil"/>
              <w:right w:val="nil"/>
            </w:tcBorders>
            <w:shd w:val="clear" w:color="auto" w:fill="auto"/>
            <w:noWrap/>
            <w:hideMark/>
          </w:tcPr>
          <w:p w:rsidRPr="00F549BD" w:rsidR="00940087" w:rsidP="005D07A0" w:rsidRDefault="00940087" w14:paraId="561071B8"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6.</w:t>
            </w:r>
          </w:p>
        </w:tc>
        <w:tc>
          <w:tcPr>
            <w:tcW w:w="5698" w:type="dxa"/>
            <w:tcBorders>
              <w:top w:val="nil"/>
              <w:left w:val="nil"/>
              <w:bottom w:val="nil"/>
              <w:right w:val="nil"/>
            </w:tcBorders>
            <w:shd w:val="clear" w:color="auto" w:fill="auto"/>
            <w:noWrap/>
            <w:vAlign w:val="bottom"/>
            <w:hideMark/>
          </w:tcPr>
          <w:p w:rsidRPr="00F549BD" w:rsidR="00940087" w:rsidP="005D07A0" w:rsidRDefault="00940087" w14:paraId="4FE78E70"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Verlengen aanvraagtermĳn toeslagen</w:t>
            </w:r>
          </w:p>
        </w:tc>
        <w:tc>
          <w:tcPr>
            <w:tcW w:w="780" w:type="dxa"/>
            <w:tcBorders>
              <w:top w:val="nil"/>
              <w:left w:val="nil"/>
              <w:bottom w:val="nil"/>
              <w:right w:val="nil"/>
            </w:tcBorders>
            <w:shd w:val="clear" w:color="auto" w:fill="auto"/>
            <w:noWrap/>
            <w:hideMark/>
          </w:tcPr>
          <w:p w:rsidRPr="00F549BD" w:rsidR="00940087" w:rsidP="005D07A0" w:rsidRDefault="00940087" w14:paraId="01503C6D"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780" w:type="dxa"/>
            <w:tcBorders>
              <w:top w:val="nil"/>
              <w:left w:val="nil"/>
              <w:bottom w:val="nil"/>
              <w:right w:val="nil"/>
            </w:tcBorders>
            <w:shd w:val="clear" w:color="auto" w:fill="auto"/>
            <w:noWrap/>
            <w:hideMark/>
          </w:tcPr>
          <w:p w:rsidRPr="00F549BD" w:rsidR="00940087" w:rsidP="005D07A0" w:rsidRDefault="00940087" w14:paraId="7E2ADDFD"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940087" w:rsidP="005D07A0" w:rsidRDefault="00940087" w14:paraId="4D931C2F"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940087" w:rsidP="005D07A0" w:rsidRDefault="00940087" w14:paraId="1FAD2466"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780" w:type="dxa"/>
            <w:tcBorders>
              <w:top w:val="nil"/>
              <w:left w:val="nil"/>
              <w:bottom w:val="nil"/>
              <w:right w:val="nil"/>
            </w:tcBorders>
            <w:shd w:val="clear" w:color="auto" w:fill="auto"/>
            <w:noWrap/>
            <w:hideMark/>
          </w:tcPr>
          <w:p w:rsidRPr="00F549BD" w:rsidR="00940087" w:rsidP="005D07A0" w:rsidRDefault="00940087" w14:paraId="505A110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c>
          <w:tcPr>
            <w:tcW w:w="867" w:type="dxa"/>
            <w:tcBorders>
              <w:top w:val="nil"/>
              <w:left w:val="nil"/>
              <w:bottom w:val="nil"/>
              <w:right w:val="nil"/>
            </w:tcBorders>
            <w:shd w:val="clear" w:color="auto" w:fill="auto"/>
            <w:noWrap/>
            <w:hideMark/>
          </w:tcPr>
          <w:p w:rsidRPr="00F549BD" w:rsidR="00940087" w:rsidP="005D07A0" w:rsidRDefault="00940087" w14:paraId="2A4D222D"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5</w:t>
            </w:r>
          </w:p>
        </w:tc>
      </w:tr>
      <w:tr w:rsidRPr="00F549BD" w:rsidR="00940087" w:rsidTr="005D07A0" w14:paraId="2E5F7527" w14:textId="77777777">
        <w:trPr>
          <w:trHeight w:val="450"/>
        </w:trPr>
        <w:tc>
          <w:tcPr>
            <w:tcW w:w="509" w:type="dxa"/>
            <w:tcBorders>
              <w:top w:val="nil"/>
              <w:left w:val="nil"/>
              <w:bottom w:val="nil"/>
              <w:right w:val="nil"/>
            </w:tcBorders>
            <w:shd w:val="clear" w:color="auto" w:fill="auto"/>
            <w:noWrap/>
            <w:hideMark/>
          </w:tcPr>
          <w:p w:rsidRPr="00F549BD" w:rsidR="00940087" w:rsidP="005D07A0" w:rsidRDefault="00940087" w14:paraId="5C07FFAD"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7.</w:t>
            </w:r>
          </w:p>
        </w:tc>
        <w:tc>
          <w:tcPr>
            <w:tcW w:w="5698" w:type="dxa"/>
            <w:tcBorders>
              <w:top w:val="nil"/>
              <w:left w:val="nil"/>
              <w:bottom w:val="nil"/>
              <w:right w:val="nil"/>
            </w:tcBorders>
            <w:shd w:val="clear" w:color="auto" w:fill="auto"/>
            <w:vAlign w:val="bottom"/>
            <w:hideMark/>
          </w:tcPr>
          <w:p w:rsidRPr="00F549BD" w:rsidR="00940087" w:rsidP="005D07A0" w:rsidRDefault="00940087" w14:paraId="39E86963"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Verhogen forfait aftrekbaar bedrag extra vervoerskosten door ziekte of invaliditeit in de inkomstenbelasting</w:t>
            </w:r>
          </w:p>
        </w:tc>
        <w:tc>
          <w:tcPr>
            <w:tcW w:w="780" w:type="dxa"/>
            <w:tcBorders>
              <w:top w:val="nil"/>
              <w:left w:val="nil"/>
              <w:bottom w:val="nil"/>
              <w:right w:val="nil"/>
            </w:tcBorders>
            <w:shd w:val="clear" w:color="auto" w:fill="auto"/>
            <w:noWrap/>
            <w:hideMark/>
          </w:tcPr>
          <w:p w:rsidRPr="00F549BD" w:rsidR="00940087" w:rsidP="005D07A0" w:rsidRDefault="00940087" w14:paraId="241FD721"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940087" w:rsidP="005D07A0" w:rsidRDefault="00940087" w14:paraId="748CD07F"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940087" w:rsidP="005D07A0" w:rsidRDefault="00940087" w14:paraId="59278B3A"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940087" w:rsidP="005D07A0" w:rsidRDefault="00940087" w14:paraId="5D1509E8"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940087" w:rsidP="005D07A0" w:rsidRDefault="00940087" w14:paraId="0B2A0152"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867" w:type="dxa"/>
            <w:tcBorders>
              <w:top w:val="nil"/>
              <w:left w:val="nil"/>
              <w:bottom w:val="nil"/>
              <w:right w:val="nil"/>
            </w:tcBorders>
            <w:shd w:val="clear" w:color="auto" w:fill="auto"/>
            <w:noWrap/>
            <w:hideMark/>
          </w:tcPr>
          <w:p w:rsidRPr="00F549BD" w:rsidR="00940087" w:rsidP="005D07A0" w:rsidRDefault="00940087" w14:paraId="658159D0"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r>
      <w:tr w:rsidRPr="00F549BD" w:rsidR="00940087" w:rsidTr="005D07A0" w14:paraId="108BC6B2" w14:textId="77777777">
        <w:trPr>
          <w:trHeight w:val="225"/>
        </w:trPr>
        <w:tc>
          <w:tcPr>
            <w:tcW w:w="509" w:type="dxa"/>
            <w:tcBorders>
              <w:top w:val="nil"/>
              <w:left w:val="nil"/>
              <w:bottom w:val="nil"/>
              <w:right w:val="nil"/>
            </w:tcBorders>
            <w:shd w:val="clear" w:color="auto" w:fill="auto"/>
            <w:noWrap/>
            <w:hideMark/>
          </w:tcPr>
          <w:p w:rsidRPr="00F549BD" w:rsidR="00940087" w:rsidP="005D07A0" w:rsidRDefault="00940087" w14:paraId="1F1E24EC"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8.</w:t>
            </w:r>
          </w:p>
        </w:tc>
        <w:tc>
          <w:tcPr>
            <w:tcW w:w="5698" w:type="dxa"/>
            <w:tcBorders>
              <w:top w:val="nil"/>
              <w:left w:val="nil"/>
              <w:bottom w:val="nil"/>
              <w:right w:val="nil"/>
            </w:tcBorders>
            <w:shd w:val="clear" w:color="auto" w:fill="auto"/>
            <w:noWrap/>
            <w:vAlign w:val="bottom"/>
            <w:hideMark/>
          </w:tcPr>
          <w:p w:rsidRPr="00F549BD" w:rsidR="00940087" w:rsidP="005D07A0" w:rsidRDefault="00940087" w14:paraId="627B3DB6"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Netto i.p.v. bruto terugvorderen</w:t>
            </w:r>
          </w:p>
        </w:tc>
        <w:tc>
          <w:tcPr>
            <w:tcW w:w="780" w:type="dxa"/>
            <w:tcBorders>
              <w:top w:val="nil"/>
              <w:left w:val="nil"/>
              <w:bottom w:val="nil"/>
              <w:right w:val="nil"/>
            </w:tcBorders>
            <w:shd w:val="clear" w:color="auto" w:fill="auto"/>
            <w:noWrap/>
            <w:hideMark/>
          </w:tcPr>
          <w:p w:rsidRPr="00F549BD" w:rsidR="00940087" w:rsidP="005D07A0" w:rsidRDefault="00940087" w14:paraId="2CFB5000"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1</w:t>
            </w:r>
          </w:p>
        </w:tc>
        <w:tc>
          <w:tcPr>
            <w:tcW w:w="780" w:type="dxa"/>
            <w:tcBorders>
              <w:top w:val="nil"/>
              <w:left w:val="nil"/>
              <w:bottom w:val="nil"/>
              <w:right w:val="nil"/>
            </w:tcBorders>
            <w:shd w:val="clear" w:color="auto" w:fill="auto"/>
            <w:noWrap/>
            <w:hideMark/>
          </w:tcPr>
          <w:p w:rsidRPr="00F549BD" w:rsidR="00940087" w:rsidP="005D07A0" w:rsidRDefault="00940087" w14:paraId="4038E485"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31</w:t>
            </w:r>
          </w:p>
        </w:tc>
        <w:tc>
          <w:tcPr>
            <w:tcW w:w="780" w:type="dxa"/>
            <w:tcBorders>
              <w:top w:val="nil"/>
              <w:left w:val="nil"/>
              <w:bottom w:val="nil"/>
              <w:right w:val="nil"/>
            </w:tcBorders>
            <w:shd w:val="clear" w:color="auto" w:fill="auto"/>
            <w:noWrap/>
            <w:hideMark/>
          </w:tcPr>
          <w:p w:rsidRPr="00F549BD" w:rsidR="00940087" w:rsidP="005D07A0" w:rsidRDefault="00940087" w14:paraId="61A397F5"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31</w:t>
            </w:r>
          </w:p>
        </w:tc>
        <w:tc>
          <w:tcPr>
            <w:tcW w:w="780" w:type="dxa"/>
            <w:tcBorders>
              <w:top w:val="nil"/>
              <w:left w:val="nil"/>
              <w:bottom w:val="nil"/>
              <w:right w:val="nil"/>
            </w:tcBorders>
            <w:shd w:val="clear" w:color="auto" w:fill="auto"/>
            <w:noWrap/>
            <w:hideMark/>
          </w:tcPr>
          <w:p w:rsidRPr="00F549BD" w:rsidR="00940087" w:rsidP="005D07A0" w:rsidRDefault="00940087" w14:paraId="5C098372"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31</w:t>
            </w:r>
          </w:p>
        </w:tc>
        <w:tc>
          <w:tcPr>
            <w:tcW w:w="780" w:type="dxa"/>
            <w:tcBorders>
              <w:top w:val="nil"/>
              <w:left w:val="nil"/>
              <w:bottom w:val="nil"/>
              <w:right w:val="nil"/>
            </w:tcBorders>
            <w:shd w:val="clear" w:color="auto" w:fill="auto"/>
            <w:noWrap/>
            <w:hideMark/>
          </w:tcPr>
          <w:p w:rsidRPr="00F549BD" w:rsidR="00940087" w:rsidP="005D07A0" w:rsidRDefault="00940087" w14:paraId="74048666"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0</w:t>
            </w:r>
          </w:p>
        </w:tc>
        <w:tc>
          <w:tcPr>
            <w:tcW w:w="867" w:type="dxa"/>
            <w:tcBorders>
              <w:top w:val="nil"/>
              <w:left w:val="nil"/>
              <w:bottom w:val="nil"/>
              <w:right w:val="nil"/>
            </w:tcBorders>
            <w:shd w:val="clear" w:color="auto" w:fill="auto"/>
            <w:noWrap/>
            <w:hideMark/>
          </w:tcPr>
          <w:p w:rsidRPr="00F549BD" w:rsidR="00940087" w:rsidP="005D07A0" w:rsidRDefault="00940087" w14:paraId="6CA4FD06"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0</w:t>
            </w:r>
          </w:p>
        </w:tc>
      </w:tr>
      <w:tr w:rsidRPr="00F549BD" w:rsidR="00940087" w:rsidTr="005D07A0" w14:paraId="62FF062D" w14:textId="77777777">
        <w:trPr>
          <w:trHeight w:val="225"/>
        </w:trPr>
        <w:tc>
          <w:tcPr>
            <w:tcW w:w="509" w:type="dxa"/>
            <w:tcBorders>
              <w:top w:val="nil"/>
              <w:left w:val="nil"/>
              <w:bottom w:val="nil"/>
              <w:right w:val="nil"/>
            </w:tcBorders>
            <w:shd w:val="clear" w:color="auto" w:fill="auto"/>
            <w:noWrap/>
            <w:hideMark/>
          </w:tcPr>
          <w:p w:rsidRPr="00F549BD" w:rsidR="00940087" w:rsidP="005D07A0" w:rsidRDefault="00940087" w14:paraId="5D524359"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9.</w:t>
            </w:r>
          </w:p>
        </w:tc>
        <w:tc>
          <w:tcPr>
            <w:tcW w:w="5698" w:type="dxa"/>
            <w:tcBorders>
              <w:top w:val="nil"/>
              <w:left w:val="nil"/>
              <w:bottom w:val="nil"/>
              <w:right w:val="nil"/>
            </w:tcBorders>
            <w:shd w:val="clear" w:color="auto" w:fill="auto"/>
            <w:noWrap/>
            <w:vAlign w:val="bottom"/>
            <w:hideMark/>
          </w:tcPr>
          <w:p w:rsidRPr="00F549BD" w:rsidR="00940087" w:rsidP="005D07A0" w:rsidRDefault="00940087" w14:paraId="37EE9F60"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Reservering voor aanpak armoede Caribisch Nederland</w:t>
            </w:r>
          </w:p>
        </w:tc>
        <w:tc>
          <w:tcPr>
            <w:tcW w:w="780" w:type="dxa"/>
            <w:tcBorders>
              <w:top w:val="nil"/>
              <w:left w:val="nil"/>
              <w:bottom w:val="nil"/>
              <w:right w:val="nil"/>
            </w:tcBorders>
            <w:shd w:val="clear" w:color="auto" w:fill="auto"/>
            <w:noWrap/>
            <w:hideMark/>
          </w:tcPr>
          <w:p w:rsidRPr="00F549BD" w:rsidR="00940087" w:rsidP="005D07A0" w:rsidRDefault="00940087" w14:paraId="5864EAE2"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780" w:type="dxa"/>
            <w:tcBorders>
              <w:top w:val="nil"/>
              <w:left w:val="nil"/>
              <w:bottom w:val="nil"/>
              <w:right w:val="nil"/>
            </w:tcBorders>
            <w:shd w:val="clear" w:color="auto" w:fill="auto"/>
            <w:noWrap/>
            <w:hideMark/>
          </w:tcPr>
          <w:p w:rsidRPr="00F549BD" w:rsidR="00940087" w:rsidP="005D07A0" w:rsidRDefault="00940087" w14:paraId="3293C51B"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780" w:type="dxa"/>
            <w:tcBorders>
              <w:top w:val="nil"/>
              <w:left w:val="nil"/>
              <w:bottom w:val="nil"/>
              <w:right w:val="nil"/>
            </w:tcBorders>
            <w:shd w:val="clear" w:color="auto" w:fill="auto"/>
            <w:noWrap/>
            <w:hideMark/>
          </w:tcPr>
          <w:p w:rsidRPr="00F549BD" w:rsidR="00940087" w:rsidP="005D07A0" w:rsidRDefault="00940087" w14:paraId="69FD70F3"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780" w:type="dxa"/>
            <w:tcBorders>
              <w:top w:val="nil"/>
              <w:left w:val="nil"/>
              <w:bottom w:val="nil"/>
              <w:right w:val="nil"/>
            </w:tcBorders>
            <w:shd w:val="clear" w:color="auto" w:fill="auto"/>
            <w:noWrap/>
            <w:hideMark/>
          </w:tcPr>
          <w:p w:rsidRPr="00F549BD" w:rsidR="00940087" w:rsidP="005D07A0" w:rsidRDefault="00940087" w14:paraId="3AE319C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780" w:type="dxa"/>
            <w:tcBorders>
              <w:top w:val="nil"/>
              <w:left w:val="nil"/>
              <w:bottom w:val="nil"/>
              <w:right w:val="nil"/>
            </w:tcBorders>
            <w:shd w:val="clear" w:color="auto" w:fill="auto"/>
            <w:noWrap/>
            <w:hideMark/>
          </w:tcPr>
          <w:p w:rsidRPr="00F549BD" w:rsidR="00940087" w:rsidP="005D07A0" w:rsidRDefault="00940087" w14:paraId="3561D385"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867" w:type="dxa"/>
            <w:tcBorders>
              <w:top w:val="nil"/>
              <w:left w:val="nil"/>
              <w:bottom w:val="nil"/>
              <w:right w:val="nil"/>
            </w:tcBorders>
            <w:shd w:val="clear" w:color="auto" w:fill="auto"/>
            <w:noWrap/>
            <w:hideMark/>
          </w:tcPr>
          <w:p w:rsidRPr="00F549BD" w:rsidR="00940087" w:rsidP="005D07A0" w:rsidRDefault="00940087" w14:paraId="04FC6D70"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r>
      <w:tr w:rsidRPr="00F549BD" w:rsidR="00940087" w:rsidTr="005D07A0" w14:paraId="12E79B42" w14:textId="77777777">
        <w:trPr>
          <w:trHeight w:val="225"/>
        </w:trPr>
        <w:tc>
          <w:tcPr>
            <w:tcW w:w="509" w:type="dxa"/>
            <w:tcBorders>
              <w:top w:val="nil"/>
              <w:left w:val="nil"/>
              <w:bottom w:val="nil"/>
              <w:right w:val="nil"/>
            </w:tcBorders>
            <w:shd w:val="clear" w:color="auto" w:fill="auto"/>
            <w:noWrap/>
            <w:hideMark/>
          </w:tcPr>
          <w:p w:rsidRPr="00F549BD" w:rsidR="00940087" w:rsidP="005D07A0" w:rsidRDefault="00940087" w14:paraId="6C9CD7CB"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10.</w:t>
            </w:r>
          </w:p>
        </w:tc>
        <w:tc>
          <w:tcPr>
            <w:tcW w:w="5698" w:type="dxa"/>
            <w:tcBorders>
              <w:top w:val="nil"/>
              <w:left w:val="nil"/>
              <w:bottom w:val="nil"/>
              <w:right w:val="nil"/>
            </w:tcBorders>
            <w:shd w:val="clear" w:color="auto" w:fill="auto"/>
            <w:noWrap/>
            <w:vAlign w:val="bottom"/>
            <w:hideMark/>
          </w:tcPr>
          <w:p w:rsidRPr="00F549BD" w:rsidR="00940087" w:rsidP="005D07A0" w:rsidRDefault="00940087" w14:paraId="580F72B7" w14:textId="77777777">
            <w:pPr>
              <w:spacing w:after="0" w:line="240" w:lineRule="auto"/>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 xml:space="preserve">Tijdelijke verlenging </w:t>
            </w:r>
            <w:r w:rsidRPr="00F549BD">
              <w:rPr>
                <w:rFonts w:ascii="Verdana" w:hAnsi="Verdana" w:eastAsia="Times New Roman" w:cs="Calibri"/>
                <w:color w:val="000000"/>
                <w:kern w:val="0"/>
                <w:sz w:val="18"/>
                <w:szCs w:val="18"/>
                <w:lang w:eastAsia="nl-NL"/>
                <w14:ligatures w14:val="none"/>
              </w:rPr>
              <w:t>IPS</w:t>
            </w:r>
            <w:r>
              <w:rPr>
                <w:rFonts w:ascii="Verdana" w:hAnsi="Verdana" w:eastAsia="Times New Roman" w:cs="Calibri"/>
                <w:color w:val="000000"/>
                <w:kern w:val="0"/>
                <w:sz w:val="18"/>
                <w:szCs w:val="18"/>
                <w:lang w:eastAsia="nl-NL"/>
                <w14:ligatures w14:val="none"/>
              </w:rPr>
              <w:t>-regeling</w:t>
            </w:r>
            <w:r w:rsidRPr="00F549BD">
              <w:rPr>
                <w:rFonts w:ascii="Verdana" w:hAnsi="Verdana" w:eastAsia="Times New Roman" w:cs="Calibri"/>
                <w:color w:val="000000"/>
                <w:kern w:val="0"/>
                <w:sz w:val="18"/>
                <w:szCs w:val="18"/>
                <w:lang w:eastAsia="nl-NL"/>
                <w14:ligatures w14:val="none"/>
              </w:rPr>
              <w:t xml:space="preserve"> gemeentelĳke doelgroep</w:t>
            </w:r>
          </w:p>
        </w:tc>
        <w:tc>
          <w:tcPr>
            <w:tcW w:w="780" w:type="dxa"/>
            <w:tcBorders>
              <w:top w:val="nil"/>
              <w:left w:val="nil"/>
              <w:bottom w:val="nil"/>
              <w:right w:val="nil"/>
            </w:tcBorders>
            <w:shd w:val="clear" w:color="auto" w:fill="auto"/>
            <w:noWrap/>
            <w:hideMark/>
          </w:tcPr>
          <w:p w:rsidRPr="00F549BD" w:rsidR="00940087" w:rsidP="005D07A0" w:rsidRDefault="00940087" w14:paraId="63B0CCF1"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4</w:t>
            </w:r>
          </w:p>
        </w:tc>
        <w:tc>
          <w:tcPr>
            <w:tcW w:w="780" w:type="dxa"/>
            <w:tcBorders>
              <w:top w:val="nil"/>
              <w:left w:val="nil"/>
              <w:bottom w:val="nil"/>
              <w:right w:val="nil"/>
            </w:tcBorders>
            <w:shd w:val="clear" w:color="auto" w:fill="auto"/>
            <w:noWrap/>
            <w:hideMark/>
          </w:tcPr>
          <w:p w:rsidRPr="00F549BD" w:rsidR="00940087" w:rsidP="005D07A0" w:rsidRDefault="00940087" w14:paraId="10B31A10"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3</w:t>
            </w:r>
          </w:p>
        </w:tc>
        <w:tc>
          <w:tcPr>
            <w:tcW w:w="780" w:type="dxa"/>
            <w:tcBorders>
              <w:top w:val="nil"/>
              <w:left w:val="nil"/>
              <w:bottom w:val="nil"/>
              <w:right w:val="nil"/>
            </w:tcBorders>
            <w:shd w:val="clear" w:color="auto" w:fill="auto"/>
            <w:noWrap/>
            <w:hideMark/>
          </w:tcPr>
          <w:p w:rsidRPr="00F549BD" w:rsidR="00940087" w:rsidP="005D07A0" w:rsidRDefault="00940087" w14:paraId="41FB897D"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2</w:t>
            </w:r>
          </w:p>
        </w:tc>
        <w:tc>
          <w:tcPr>
            <w:tcW w:w="780" w:type="dxa"/>
            <w:tcBorders>
              <w:top w:val="nil"/>
              <w:left w:val="nil"/>
              <w:bottom w:val="nil"/>
              <w:right w:val="nil"/>
            </w:tcBorders>
            <w:shd w:val="clear" w:color="auto" w:fill="auto"/>
            <w:noWrap/>
            <w:hideMark/>
          </w:tcPr>
          <w:p w:rsidRPr="00F549BD" w:rsidR="00940087" w:rsidP="005D07A0" w:rsidRDefault="00940087" w14:paraId="69D66AA8"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780" w:type="dxa"/>
            <w:tcBorders>
              <w:top w:val="nil"/>
              <w:left w:val="nil"/>
              <w:bottom w:val="nil"/>
              <w:right w:val="nil"/>
            </w:tcBorders>
            <w:shd w:val="clear" w:color="auto" w:fill="auto"/>
            <w:noWrap/>
            <w:hideMark/>
          </w:tcPr>
          <w:p w:rsidRPr="00F549BD" w:rsidR="00940087" w:rsidP="005D07A0" w:rsidRDefault="00940087" w14:paraId="61C69E99"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867" w:type="dxa"/>
            <w:tcBorders>
              <w:top w:val="nil"/>
              <w:left w:val="nil"/>
              <w:bottom w:val="nil"/>
              <w:right w:val="nil"/>
            </w:tcBorders>
            <w:shd w:val="clear" w:color="auto" w:fill="auto"/>
            <w:noWrap/>
            <w:hideMark/>
          </w:tcPr>
          <w:p w:rsidRPr="00F549BD" w:rsidR="00940087" w:rsidP="005D07A0" w:rsidRDefault="00940087" w14:paraId="1BBF3F2E"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r>
      <w:tr w:rsidRPr="00F549BD" w:rsidR="00940087" w:rsidTr="005D07A0" w14:paraId="2CD3D697" w14:textId="77777777">
        <w:trPr>
          <w:trHeight w:val="225"/>
        </w:trPr>
        <w:tc>
          <w:tcPr>
            <w:tcW w:w="509" w:type="dxa"/>
            <w:tcBorders>
              <w:top w:val="nil"/>
              <w:left w:val="nil"/>
              <w:right w:val="nil"/>
            </w:tcBorders>
            <w:shd w:val="clear" w:color="auto" w:fill="auto"/>
            <w:noWrap/>
            <w:hideMark/>
          </w:tcPr>
          <w:p w:rsidRPr="00F549BD" w:rsidR="00940087" w:rsidP="005D07A0" w:rsidRDefault="00940087" w14:paraId="5A3BFAC2"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11.</w:t>
            </w:r>
          </w:p>
        </w:tc>
        <w:tc>
          <w:tcPr>
            <w:tcW w:w="5698" w:type="dxa"/>
            <w:tcBorders>
              <w:top w:val="nil"/>
              <w:left w:val="nil"/>
              <w:right w:val="nil"/>
            </w:tcBorders>
            <w:shd w:val="clear" w:color="auto" w:fill="auto"/>
            <w:noWrap/>
            <w:vAlign w:val="bottom"/>
            <w:hideMark/>
          </w:tcPr>
          <w:p w:rsidRPr="00F549BD" w:rsidR="00940087" w:rsidP="005D07A0" w:rsidRDefault="00940087" w14:paraId="4A0FBEC4" w14:textId="77777777">
            <w:pPr>
              <w:spacing w:after="0" w:line="240" w:lineRule="auto"/>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Tĳdelĳke verlenging energiefonds</w:t>
            </w:r>
          </w:p>
        </w:tc>
        <w:tc>
          <w:tcPr>
            <w:tcW w:w="780" w:type="dxa"/>
            <w:tcBorders>
              <w:top w:val="nil"/>
              <w:left w:val="nil"/>
              <w:right w:val="nil"/>
            </w:tcBorders>
            <w:shd w:val="clear" w:color="auto" w:fill="auto"/>
            <w:noWrap/>
            <w:hideMark/>
          </w:tcPr>
          <w:p w:rsidRPr="00F549BD" w:rsidR="00940087" w:rsidP="005D07A0" w:rsidRDefault="00940087" w14:paraId="59163A52"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60</w:t>
            </w:r>
          </w:p>
        </w:tc>
        <w:tc>
          <w:tcPr>
            <w:tcW w:w="780" w:type="dxa"/>
            <w:tcBorders>
              <w:top w:val="nil"/>
              <w:left w:val="nil"/>
              <w:right w:val="nil"/>
            </w:tcBorders>
            <w:shd w:val="clear" w:color="auto" w:fill="auto"/>
            <w:noWrap/>
            <w:hideMark/>
          </w:tcPr>
          <w:p w:rsidRPr="00F549BD" w:rsidR="00940087" w:rsidP="005D07A0" w:rsidRDefault="00940087" w14:paraId="44C842D1"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60</w:t>
            </w:r>
          </w:p>
        </w:tc>
        <w:tc>
          <w:tcPr>
            <w:tcW w:w="780" w:type="dxa"/>
            <w:tcBorders>
              <w:top w:val="nil"/>
              <w:left w:val="nil"/>
              <w:right w:val="nil"/>
            </w:tcBorders>
            <w:shd w:val="clear" w:color="auto" w:fill="auto"/>
            <w:noWrap/>
            <w:hideMark/>
          </w:tcPr>
          <w:p w:rsidRPr="00F549BD" w:rsidR="00940087" w:rsidP="005D07A0" w:rsidRDefault="00940087" w14:paraId="51B81C66"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hideMark/>
          </w:tcPr>
          <w:p w:rsidRPr="00F549BD" w:rsidR="00940087" w:rsidP="005D07A0" w:rsidRDefault="00940087" w14:paraId="1F26520B"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hideMark/>
          </w:tcPr>
          <w:p w:rsidRPr="00F549BD" w:rsidR="00940087" w:rsidP="005D07A0" w:rsidRDefault="00940087" w14:paraId="1C26336F"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c>
          <w:tcPr>
            <w:tcW w:w="867" w:type="dxa"/>
            <w:tcBorders>
              <w:top w:val="nil"/>
              <w:left w:val="nil"/>
              <w:right w:val="nil"/>
            </w:tcBorders>
            <w:shd w:val="clear" w:color="auto" w:fill="auto"/>
            <w:noWrap/>
            <w:hideMark/>
          </w:tcPr>
          <w:p w:rsidRPr="00F549BD" w:rsidR="00940087" w:rsidP="005D07A0" w:rsidRDefault="00940087" w14:paraId="008FEF16" w14:textId="77777777">
            <w:pPr>
              <w:spacing w:after="0" w:line="240" w:lineRule="auto"/>
              <w:jc w:val="right"/>
              <w:rPr>
                <w:rFonts w:ascii="Verdana" w:hAnsi="Verdana" w:eastAsia="Times New Roman" w:cs="Calibri"/>
                <w:color w:val="000000"/>
                <w:kern w:val="0"/>
                <w:sz w:val="18"/>
                <w:szCs w:val="18"/>
                <w:lang w:eastAsia="nl-NL"/>
                <w14:ligatures w14:val="none"/>
              </w:rPr>
            </w:pPr>
            <w:r w:rsidRPr="00F549BD">
              <w:rPr>
                <w:rFonts w:ascii="Verdana" w:hAnsi="Verdana" w:eastAsia="Times New Roman" w:cs="Calibri"/>
                <w:color w:val="000000"/>
                <w:kern w:val="0"/>
                <w:sz w:val="18"/>
                <w:szCs w:val="18"/>
                <w:lang w:eastAsia="nl-NL"/>
                <w14:ligatures w14:val="none"/>
              </w:rPr>
              <w:t>0</w:t>
            </w:r>
          </w:p>
        </w:tc>
      </w:tr>
      <w:tr w:rsidRPr="00F549BD" w:rsidR="00940087" w:rsidTr="005D07A0" w14:paraId="35034365" w14:textId="77777777">
        <w:trPr>
          <w:trHeight w:val="225"/>
        </w:trPr>
        <w:tc>
          <w:tcPr>
            <w:tcW w:w="509" w:type="dxa"/>
            <w:tcBorders>
              <w:top w:val="nil"/>
              <w:left w:val="nil"/>
              <w:right w:val="nil"/>
            </w:tcBorders>
            <w:shd w:val="clear" w:color="auto" w:fill="auto"/>
            <w:noWrap/>
          </w:tcPr>
          <w:p w:rsidR="00940087" w:rsidP="005D07A0" w:rsidRDefault="00940087" w14:paraId="55DC3027"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5698" w:type="dxa"/>
            <w:tcBorders>
              <w:top w:val="nil"/>
              <w:left w:val="nil"/>
              <w:right w:val="nil"/>
            </w:tcBorders>
            <w:shd w:val="clear" w:color="auto" w:fill="auto"/>
            <w:noWrap/>
            <w:vAlign w:val="bottom"/>
          </w:tcPr>
          <w:p w:rsidRPr="00F549BD" w:rsidR="00940087" w:rsidP="005D07A0" w:rsidRDefault="00940087" w14:paraId="7B303094" w14:textId="77777777">
            <w:pPr>
              <w:spacing w:after="0" w:line="240" w:lineRule="auto"/>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940087" w:rsidP="005D07A0" w:rsidRDefault="00940087" w14:paraId="02C48F36"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940087" w:rsidP="005D07A0" w:rsidRDefault="00940087" w14:paraId="49B6BE64"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940087" w:rsidP="005D07A0" w:rsidRDefault="00940087" w14:paraId="02B2EFE1"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940087" w:rsidP="005D07A0" w:rsidRDefault="00940087" w14:paraId="25A94449"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940087" w:rsidP="005D07A0" w:rsidRDefault="00940087" w14:paraId="69AD6B2D"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867" w:type="dxa"/>
            <w:tcBorders>
              <w:top w:val="nil"/>
              <w:left w:val="nil"/>
              <w:right w:val="nil"/>
            </w:tcBorders>
            <w:shd w:val="clear" w:color="auto" w:fill="auto"/>
            <w:noWrap/>
          </w:tcPr>
          <w:p w:rsidRPr="00F549BD" w:rsidR="00940087" w:rsidP="005D07A0" w:rsidRDefault="00940087" w14:paraId="3CF59934" w14:textId="77777777">
            <w:pPr>
              <w:spacing w:after="0" w:line="240" w:lineRule="auto"/>
              <w:jc w:val="right"/>
              <w:rPr>
                <w:rFonts w:ascii="Verdana" w:hAnsi="Verdana" w:eastAsia="Times New Roman" w:cs="Calibri"/>
                <w:color w:val="000000"/>
                <w:kern w:val="0"/>
                <w:sz w:val="18"/>
                <w:szCs w:val="18"/>
                <w:lang w:eastAsia="nl-NL"/>
                <w14:ligatures w14:val="none"/>
              </w:rPr>
            </w:pPr>
          </w:p>
        </w:tc>
      </w:tr>
      <w:tr w:rsidRPr="00F549BD" w:rsidR="00940087" w:rsidTr="005D07A0" w14:paraId="7706762E" w14:textId="77777777">
        <w:trPr>
          <w:trHeight w:val="225"/>
        </w:trPr>
        <w:tc>
          <w:tcPr>
            <w:tcW w:w="509" w:type="dxa"/>
            <w:tcBorders>
              <w:top w:val="nil"/>
              <w:left w:val="nil"/>
              <w:right w:val="nil"/>
            </w:tcBorders>
            <w:shd w:val="clear" w:color="auto" w:fill="auto"/>
            <w:noWrap/>
          </w:tcPr>
          <w:p w:rsidR="00940087" w:rsidP="005D07A0" w:rsidRDefault="00940087" w14:paraId="593D5BEC"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5698" w:type="dxa"/>
            <w:tcBorders>
              <w:top w:val="nil"/>
              <w:left w:val="nil"/>
              <w:right w:val="nil"/>
            </w:tcBorders>
            <w:shd w:val="clear" w:color="auto" w:fill="auto"/>
            <w:noWrap/>
            <w:vAlign w:val="bottom"/>
          </w:tcPr>
          <w:p w:rsidRPr="0096730C" w:rsidR="00940087" w:rsidP="005D07A0" w:rsidRDefault="00940087" w14:paraId="21FC4B99" w14:textId="77777777">
            <w:pPr>
              <w:spacing w:after="0" w:line="240" w:lineRule="auto"/>
              <w:rPr>
                <w:rFonts w:ascii="Verdana" w:hAnsi="Verdana" w:eastAsia="Times New Roman" w:cs="Calibri"/>
                <w:i/>
                <w:iCs/>
                <w:color w:val="000000"/>
                <w:kern w:val="0"/>
                <w:sz w:val="18"/>
                <w:szCs w:val="18"/>
                <w:lang w:eastAsia="nl-NL"/>
                <w14:ligatures w14:val="none"/>
              </w:rPr>
            </w:pPr>
            <w:r>
              <w:rPr>
                <w:rFonts w:ascii="Verdana" w:hAnsi="Verdana" w:eastAsia="Times New Roman" w:cs="Calibri"/>
                <w:i/>
                <w:iCs/>
                <w:color w:val="000000"/>
                <w:kern w:val="0"/>
                <w:sz w:val="18"/>
                <w:szCs w:val="18"/>
                <w:lang w:eastAsia="nl-NL"/>
                <w14:ligatures w14:val="none"/>
              </w:rPr>
              <w:t>Voorjaarsbesluitvorming 2025</w:t>
            </w:r>
          </w:p>
        </w:tc>
        <w:tc>
          <w:tcPr>
            <w:tcW w:w="780" w:type="dxa"/>
            <w:tcBorders>
              <w:top w:val="nil"/>
              <w:left w:val="nil"/>
              <w:right w:val="nil"/>
            </w:tcBorders>
            <w:shd w:val="clear" w:color="auto" w:fill="auto"/>
            <w:noWrap/>
          </w:tcPr>
          <w:p w:rsidRPr="00F549BD" w:rsidR="00940087" w:rsidP="005D07A0" w:rsidRDefault="00940087" w14:paraId="66ECDE68"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940087" w:rsidP="005D07A0" w:rsidRDefault="00940087" w14:paraId="281D33F8"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940087" w:rsidP="005D07A0" w:rsidRDefault="00940087" w14:paraId="035F7210"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940087" w:rsidP="005D07A0" w:rsidRDefault="00940087" w14:paraId="7FA76F6E"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780" w:type="dxa"/>
            <w:tcBorders>
              <w:top w:val="nil"/>
              <w:left w:val="nil"/>
              <w:right w:val="nil"/>
            </w:tcBorders>
            <w:shd w:val="clear" w:color="auto" w:fill="auto"/>
            <w:noWrap/>
          </w:tcPr>
          <w:p w:rsidRPr="00F549BD" w:rsidR="00940087" w:rsidP="005D07A0" w:rsidRDefault="00940087" w14:paraId="556AC1D3" w14:textId="77777777">
            <w:pPr>
              <w:spacing w:after="0" w:line="240" w:lineRule="auto"/>
              <w:jc w:val="right"/>
              <w:rPr>
                <w:rFonts w:ascii="Verdana" w:hAnsi="Verdana" w:eastAsia="Times New Roman" w:cs="Calibri"/>
                <w:color w:val="000000"/>
                <w:kern w:val="0"/>
                <w:sz w:val="18"/>
                <w:szCs w:val="18"/>
                <w:lang w:eastAsia="nl-NL"/>
                <w14:ligatures w14:val="none"/>
              </w:rPr>
            </w:pPr>
          </w:p>
        </w:tc>
        <w:tc>
          <w:tcPr>
            <w:tcW w:w="867" w:type="dxa"/>
            <w:tcBorders>
              <w:top w:val="nil"/>
              <w:left w:val="nil"/>
              <w:right w:val="nil"/>
            </w:tcBorders>
            <w:shd w:val="clear" w:color="auto" w:fill="auto"/>
            <w:noWrap/>
          </w:tcPr>
          <w:p w:rsidRPr="00F549BD" w:rsidR="00940087" w:rsidP="005D07A0" w:rsidRDefault="00940087" w14:paraId="7B9AA705" w14:textId="77777777">
            <w:pPr>
              <w:spacing w:after="0" w:line="240" w:lineRule="auto"/>
              <w:jc w:val="right"/>
              <w:rPr>
                <w:rFonts w:ascii="Verdana" w:hAnsi="Verdana" w:eastAsia="Times New Roman" w:cs="Calibri"/>
                <w:color w:val="000000"/>
                <w:kern w:val="0"/>
                <w:sz w:val="18"/>
                <w:szCs w:val="18"/>
                <w:lang w:eastAsia="nl-NL"/>
                <w14:ligatures w14:val="none"/>
              </w:rPr>
            </w:pPr>
          </w:p>
        </w:tc>
      </w:tr>
      <w:tr w:rsidRPr="0096730C" w:rsidR="00940087" w:rsidTr="005D07A0" w14:paraId="2E06A7C5" w14:textId="77777777">
        <w:trPr>
          <w:trHeight w:val="225"/>
        </w:trPr>
        <w:tc>
          <w:tcPr>
            <w:tcW w:w="509" w:type="dxa"/>
            <w:tcBorders>
              <w:top w:val="nil"/>
              <w:left w:val="nil"/>
              <w:right w:val="nil"/>
            </w:tcBorders>
            <w:shd w:val="clear" w:color="auto" w:fill="auto"/>
            <w:noWrap/>
          </w:tcPr>
          <w:p w:rsidRPr="0096730C" w:rsidR="00940087" w:rsidP="005D07A0" w:rsidRDefault="00940087" w14:paraId="4DF0BD38"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12.</w:t>
            </w:r>
          </w:p>
        </w:tc>
        <w:tc>
          <w:tcPr>
            <w:tcW w:w="5698" w:type="dxa"/>
            <w:tcBorders>
              <w:top w:val="nil"/>
              <w:left w:val="nil"/>
              <w:right w:val="nil"/>
            </w:tcBorders>
            <w:shd w:val="clear" w:color="auto" w:fill="auto"/>
            <w:noWrap/>
            <w:vAlign w:val="bottom"/>
          </w:tcPr>
          <w:p w:rsidRPr="0096730C" w:rsidR="00940087" w:rsidP="005D07A0" w:rsidRDefault="00940087" w14:paraId="2797E696"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Ontwikkeling arbeidsvermogen afgewezen Wajongeren</w:t>
            </w:r>
          </w:p>
        </w:tc>
        <w:tc>
          <w:tcPr>
            <w:tcW w:w="780" w:type="dxa"/>
            <w:tcBorders>
              <w:top w:val="nil"/>
              <w:left w:val="nil"/>
              <w:right w:val="nil"/>
            </w:tcBorders>
            <w:shd w:val="clear" w:color="auto" w:fill="auto"/>
            <w:noWrap/>
          </w:tcPr>
          <w:p w:rsidRPr="0096730C" w:rsidR="00940087" w:rsidP="005D07A0" w:rsidRDefault="00940087" w14:paraId="0975C8C9"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06A474A8"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6E1BF5E5"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780" w:type="dxa"/>
            <w:tcBorders>
              <w:top w:val="nil"/>
              <w:left w:val="nil"/>
              <w:right w:val="nil"/>
            </w:tcBorders>
            <w:shd w:val="clear" w:color="auto" w:fill="auto"/>
            <w:noWrap/>
          </w:tcPr>
          <w:p w:rsidRPr="0096730C" w:rsidR="00940087" w:rsidP="005D07A0" w:rsidRDefault="00940087" w14:paraId="41B53A1E"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8</w:t>
            </w:r>
          </w:p>
        </w:tc>
        <w:tc>
          <w:tcPr>
            <w:tcW w:w="780" w:type="dxa"/>
            <w:tcBorders>
              <w:top w:val="nil"/>
              <w:left w:val="nil"/>
              <w:right w:val="nil"/>
            </w:tcBorders>
            <w:shd w:val="clear" w:color="auto" w:fill="auto"/>
            <w:noWrap/>
          </w:tcPr>
          <w:p w:rsidRPr="0096730C" w:rsidR="00940087" w:rsidP="005D07A0" w:rsidRDefault="00940087" w14:paraId="60836857"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13</w:t>
            </w:r>
          </w:p>
        </w:tc>
        <w:tc>
          <w:tcPr>
            <w:tcW w:w="867" w:type="dxa"/>
            <w:tcBorders>
              <w:top w:val="nil"/>
              <w:left w:val="nil"/>
              <w:right w:val="nil"/>
            </w:tcBorders>
            <w:shd w:val="clear" w:color="auto" w:fill="auto"/>
            <w:noWrap/>
          </w:tcPr>
          <w:p w:rsidRPr="0096730C" w:rsidR="00940087" w:rsidP="005D07A0" w:rsidRDefault="00940087" w14:paraId="2C46AA79"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29</w:t>
            </w:r>
          </w:p>
        </w:tc>
      </w:tr>
      <w:tr w:rsidRPr="0096730C" w:rsidR="00940087" w:rsidTr="005D07A0" w14:paraId="66770D41" w14:textId="77777777">
        <w:trPr>
          <w:trHeight w:val="225"/>
        </w:trPr>
        <w:tc>
          <w:tcPr>
            <w:tcW w:w="509" w:type="dxa"/>
            <w:tcBorders>
              <w:top w:val="nil"/>
              <w:left w:val="nil"/>
              <w:right w:val="nil"/>
            </w:tcBorders>
            <w:shd w:val="clear" w:color="auto" w:fill="auto"/>
            <w:noWrap/>
          </w:tcPr>
          <w:p w:rsidRPr="0096730C" w:rsidR="00940087" w:rsidP="005D07A0" w:rsidRDefault="00940087" w14:paraId="505EF2CD"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13.</w:t>
            </w:r>
          </w:p>
        </w:tc>
        <w:tc>
          <w:tcPr>
            <w:tcW w:w="5698" w:type="dxa"/>
            <w:tcBorders>
              <w:top w:val="nil"/>
              <w:left w:val="nil"/>
              <w:right w:val="nil"/>
            </w:tcBorders>
            <w:shd w:val="clear" w:color="auto" w:fill="auto"/>
            <w:noWrap/>
            <w:vAlign w:val="bottom"/>
          </w:tcPr>
          <w:p w:rsidRPr="0096730C" w:rsidR="00940087" w:rsidP="005D07A0" w:rsidRDefault="00940087" w14:paraId="65959230" w14:textId="77777777">
            <w:pPr>
              <w:spacing w:after="0" w:line="240" w:lineRule="auto"/>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 xml:space="preserve">Structurele verlenging </w:t>
            </w:r>
            <w:r w:rsidRPr="0096730C">
              <w:rPr>
                <w:rFonts w:ascii="Verdana" w:hAnsi="Verdana" w:eastAsia="Times New Roman" w:cs="Calibri"/>
                <w:color w:val="000000"/>
                <w:kern w:val="0"/>
                <w:sz w:val="18"/>
                <w:szCs w:val="18"/>
                <w:lang w:eastAsia="nl-NL"/>
                <w14:ligatures w14:val="none"/>
              </w:rPr>
              <w:t>IPS-regeling gemeentelijke doelgroep</w:t>
            </w:r>
          </w:p>
        </w:tc>
        <w:tc>
          <w:tcPr>
            <w:tcW w:w="780" w:type="dxa"/>
            <w:tcBorders>
              <w:top w:val="nil"/>
              <w:left w:val="nil"/>
              <w:right w:val="nil"/>
            </w:tcBorders>
            <w:shd w:val="clear" w:color="auto" w:fill="auto"/>
            <w:noWrap/>
          </w:tcPr>
          <w:p w:rsidRPr="0096730C" w:rsidR="00940087" w:rsidP="005D07A0" w:rsidRDefault="00940087" w14:paraId="361634F9"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0CFAFFC3"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6</w:t>
            </w:r>
          </w:p>
        </w:tc>
        <w:tc>
          <w:tcPr>
            <w:tcW w:w="780" w:type="dxa"/>
            <w:tcBorders>
              <w:top w:val="nil"/>
              <w:left w:val="nil"/>
              <w:right w:val="nil"/>
            </w:tcBorders>
            <w:shd w:val="clear" w:color="auto" w:fill="auto"/>
            <w:noWrap/>
          </w:tcPr>
          <w:p w:rsidRPr="0096730C" w:rsidR="00940087" w:rsidP="005D07A0" w:rsidRDefault="00940087" w14:paraId="1432A460"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14</w:t>
            </w:r>
          </w:p>
        </w:tc>
        <w:tc>
          <w:tcPr>
            <w:tcW w:w="780" w:type="dxa"/>
            <w:tcBorders>
              <w:top w:val="nil"/>
              <w:left w:val="nil"/>
              <w:right w:val="nil"/>
            </w:tcBorders>
            <w:shd w:val="clear" w:color="auto" w:fill="auto"/>
            <w:noWrap/>
          </w:tcPr>
          <w:p w:rsidRPr="0096730C" w:rsidR="00940087" w:rsidP="005D07A0" w:rsidRDefault="00940087" w14:paraId="75D8A3C1"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14</w:t>
            </w:r>
          </w:p>
        </w:tc>
        <w:tc>
          <w:tcPr>
            <w:tcW w:w="780" w:type="dxa"/>
            <w:tcBorders>
              <w:top w:val="nil"/>
              <w:left w:val="nil"/>
              <w:right w:val="nil"/>
            </w:tcBorders>
            <w:shd w:val="clear" w:color="auto" w:fill="auto"/>
            <w:noWrap/>
          </w:tcPr>
          <w:p w:rsidRPr="0096730C" w:rsidR="00940087" w:rsidP="005D07A0" w:rsidRDefault="00940087" w14:paraId="130F1BC0"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12</w:t>
            </w:r>
          </w:p>
        </w:tc>
        <w:tc>
          <w:tcPr>
            <w:tcW w:w="867" w:type="dxa"/>
            <w:tcBorders>
              <w:top w:val="nil"/>
              <w:left w:val="nil"/>
              <w:right w:val="nil"/>
            </w:tcBorders>
            <w:shd w:val="clear" w:color="auto" w:fill="auto"/>
            <w:noWrap/>
          </w:tcPr>
          <w:p w:rsidRPr="0096730C" w:rsidR="00940087" w:rsidP="005D07A0" w:rsidRDefault="00940087" w14:paraId="45A8594F"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12</w:t>
            </w:r>
          </w:p>
        </w:tc>
      </w:tr>
      <w:tr w:rsidRPr="0096730C" w:rsidR="00940087" w:rsidTr="005D07A0" w14:paraId="3A184BEF" w14:textId="77777777">
        <w:trPr>
          <w:trHeight w:val="225"/>
        </w:trPr>
        <w:tc>
          <w:tcPr>
            <w:tcW w:w="509" w:type="dxa"/>
            <w:tcBorders>
              <w:top w:val="nil"/>
              <w:left w:val="nil"/>
              <w:right w:val="nil"/>
            </w:tcBorders>
            <w:shd w:val="clear" w:color="auto" w:fill="auto"/>
            <w:noWrap/>
          </w:tcPr>
          <w:p w:rsidRPr="0096730C" w:rsidR="00940087" w:rsidP="005D07A0" w:rsidRDefault="00940087" w14:paraId="0044637D"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14.</w:t>
            </w:r>
          </w:p>
        </w:tc>
        <w:tc>
          <w:tcPr>
            <w:tcW w:w="5698" w:type="dxa"/>
            <w:tcBorders>
              <w:top w:val="nil"/>
              <w:left w:val="nil"/>
              <w:right w:val="nil"/>
            </w:tcBorders>
            <w:shd w:val="clear" w:color="auto" w:fill="auto"/>
            <w:noWrap/>
            <w:vAlign w:val="bottom"/>
          </w:tcPr>
          <w:p w:rsidRPr="0096730C" w:rsidR="00940087" w:rsidP="005D07A0" w:rsidRDefault="00940087" w14:paraId="5AA962F6"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Inkomensafhankelijke kindregeling en plusopvang CN</w:t>
            </w:r>
          </w:p>
        </w:tc>
        <w:tc>
          <w:tcPr>
            <w:tcW w:w="780" w:type="dxa"/>
            <w:tcBorders>
              <w:top w:val="nil"/>
              <w:left w:val="nil"/>
              <w:right w:val="nil"/>
            </w:tcBorders>
            <w:shd w:val="clear" w:color="auto" w:fill="auto"/>
            <w:noWrap/>
          </w:tcPr>
          <w:p w:rsidRPr="0096730C" w:rsidR="00940087" w:rsidP="005D07A0" w:rsidRDefault="00940087" w14:paraId="2F466C2F"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780" w:type="dxa"/>
            <w:tcBorders>
              <w:top w:val="nil"/>
              <w:left w:val="nil"/>
              <w:right w:val="nil"/>
            </w:tcBorders>
            <w:shd w:val="clear" w:color="auto" w:fill="auto"/>
            <w:noWrap/>
          </w:tcPr>
          <w:p w:rsidRPr="0096730C" w:rsidR="00940087" w:rsidP="005D07A0" w:rsidRDefault="00940087" w14:paraId="3BB10FC1"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780" w:type="dxa"/>
            <w:tcBorders>
              <w:top w:val="nil"/>
              <w:left w:val="nil"/>
              <w:right w:val="nil"/>
            </w:tcBorders>
            <w:shd w:val="clear" w:color="auto" w:fill="auto"/>
            <w:noWrap/>
          </w:tcPr>
          <w:p w:rsidRPr="0096730C" w:rsidR="00940087" w:rsidP="005D07A0" w:rsidRDefault="00940087" w14:paraId="12B6404C"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w:t>
            </w:r>
          </w:p>
        </w:tc>
        <w:tc>
          <w:tcPr>
            <w:tcW w:w="780" w:type="dxa"/>
            <w:tcBorders>
              <w:top w:val="nil"/>
              <w:left w:val="nil"/>
              <w:right w:val="nil"/>
            </w:tcBorders>
            <w:shd w:val="clear" w:color="auto" w:fill="auto"/>
            <w:noWrap/>
          </w:tcPr>
          <w:p w:rsidRPr="0096730C" w:rsidR="00940087" w:rsidP="005D07A0" w:rsidRDefault="00940087" w14:paraId="74CD6DA3"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w:t>
            </w:r>
          </w:p>
        </w:tc>
        <w:tc>
          <w:tcPr>
            <w:tcW w:w="780" w:type="dxa"/>
            <w:tcBorders>
              <w:top w:val="nil"/>
              <w:left w:val="nil"/>
              <w:right w:val="nil"/>
            </w:tcBorders>
            <w:shd w:val="clear" w:color="auto" w:fill="auto"/>
            <w:noWrap/>
          </w:tcPr>
          <w:p w:rsidRPr="0096730C" w:rsidR="00940087" w:rsidP="005D07A0" w:rsidRDefault="00940087" w14:paraId="07F3F1BE"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w:t>
            </w:r>
          </w:p>
        </w:tc>
        <w:tc>
          <w:tcPr>
            <w:tcW w:w="867" w:type="dxa"/>
            <w:tcBorders>
              <w:top w:val="nil"/>
              <w:left w:val="nil"/>
              <w:right w:val="nil"/>
            </w:tcBorders>
            <w:shd w:val="clear" w:color="auto" w:fill="auto"/>
            <w:noWrap/>
          </w:tcPr>
          <w:p w:rsidRPr="0096730C" w:rsidR="00940087" w:rsidP="005D07A0" w:rsidRDefault="00940087" w14:paraId="348DAC50"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w:t>
            </w:r>
          </w:p>
        </w:tc>
      </w:tr>
      <w:tr w:rsidRPr="0096730C" w:rsidR="00940087" w:rsidTr="005D07A0" w14:paraId="2FCD5DFF" w14:textId="77777777">
        <w:trPr>
          <w:trHeight w:val="225"/>
        </w:trPr>
        <w:tc>
          <w:tcPr>
            <w:tcW w:w="509" w:type="dxa"/>
            <w:tcBorders>
              <w:top w:val="nil"/>
              <w:left w:val="nil"/>
              <w:right w:val="nil"/>
            </w:tcBorders>
            <w:shd w:val="clear" w:color="auto" w:fill="auto"/>
            <w:noWrap/>
          </w:tcPr>
          <w:p w:rsidRPr="0096730C" w:rsidR="00940087" w:rsidP="005D07A0" w:rsidRDefault="00940087" w14:paraId="5125E59E"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15.</w:t>
            </w:r>
          </w:p>
        </w:tc>
        <w:tc>
          <w:tcPr>
            <w:tcW w:w="5698" w:type="dxa"/>
            <w:tcBorders>
              <w:top w:val="nil"/>
              <w:left w:val="nil"/>
              <w:right w:val="nil"/>
            </w:tcBorders>
            <w:shd w:val="clear" w:color="auto" w:fill="auto"/>
            <w:noWrap/>
            <w:vAlign w:val="bottom"/>
          </w:tcPr>
          <w:p w:rsidRPr="0096730C" w:rsidR="00940087" w:rsidP="005D07A0" w:rsidRDefault="00940087" w14:paraId="35E6B76A"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Werken met een arbeidsbeperking CN</w:t>
            </w:r>
          </w:p>
        </w:tc>
        <w:tc>
          <w:tcPr>
            <w:tcW w:w="780" w:type="dxa"/>
            <w:tcBorders>
              <w:top w:val="nil"/>
              <w:left w:val="nil"/>
              <w:right w:val="nil"/>
            </w:tcBorders>
            <w:shd w:val="clear" w:color="auto" w:fill="auto"/>
            <w:noWrap/>
          </w:tcPr>
          <w:p w:rsidRPr="0096730C" w:rsidR="00940087" w:rsidP="005D07A0" w:rsidRDefault="00940087" w14:paraId="6F172F41"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677CB0F8"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780" w:type="dxa"/>
            <w:tcBorders>
              <w:top w:val="nil"/>
              <w:left w:val="nil"/>
              <w:right w:val="nil"/>
            </w:tcBorders>
            <w:shd w:val="clear" w:color="auto" w:fill="auto"/>
            <w:noWrap/>
          </w:tcPr>
          <w:p w:rsidRPr="0096730C" w:rsidR="00940087" w:rsidP="005D07A0" w:rsidRDefault="00940087" w14:paraId="359E0AB6"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780" w:type="dxa"/>
            <w:tcBorders>
              <w:top w:val="nil"/>
              <w:left w:val="nil"/>
              <w:right w:val="nil"/>
            </w:tcBorders>
            <w:shd w:val="clear" w:color="auto" w:fill="auto"/>
            <w:noWrap/>
          </w:tcPr>
          <w:p w:rsidRPr="0096730C" w:rsidR="00940087" w:rsidP="005D07A0" w:rsidRDefault="00940087" w14:paraId="0B0DC22F"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780" w:type="dxa"/>
            <w:tcBorders>
              <w:top w:val="nil"/>
              <w:left w:val="nil"/>
              <w:right w:val="nil"/>
            </w:tcBorders>
            <w:shd w:val="clear" w:color="auto" w:fill="auto"/>
            <w:noWrap/>
          </w:tcPr>
          <w:p w:rsidRPr="0096730C" w:rsidR="00940087" w:rsidP="005D07A0" w:rsidRDefault="00940087" w14:paraId="29DF454A"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867" w:type="dxa"/>
            <w:tcBorders>
              <w:top w:val="nil"/>
              <w:left w:val="nil"/>
              <w:right w:val="nil"/>
            </w:tcBorders>
            <w:shd w:val="clear" w:color="auto" w:fill="auto"/>
            <w:noWrap/>
          </w:tcPr>
          <w:p w:rsidRPr="0096730C" w:rsidR="00940087" w:rsidP="005D07A0" w:rsidRDefault="00940087" w14:paraId="7571F4E8"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r>
      <w:tr w:rsidRPr="0096730C" w:rsidR="00940087" w:rsidTr="005D07A0" w14:paraId="641A8CC5" w14:textId="77777777">
        <w:trPr>
          <w:trHeight w:val="225"/>
        </w:trPr>
        <w:tc>
          <w:tcPr>
            <w:tcW w:w="509" w:type="dxa"/>
            <w:tcBorders>
              <w:top w:val="nil"/>
              <w:left w:val="nil"/>
              <w:right w:val="nil"/>
            </w:tcBorders>
            <w:shd w:val="clear" w:color="auto" w:fill="auto"/>
            <w:noWrap/>
          </w:tcPr>
          <w:p w:rsidRPr="0096730C" w:rsidR="00940087" w:rsidP="005D07A0" w:rsidRDefault="00940087" w14:paraId="749BC0E5"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16.</w:t>
            </w:r>
          </w:p>
        </w:tc>
        <w:tc>
          <w:tcPr>
            <w:tcW w:w="5698" w:type="dxa"/>
            <w:tcBorders>
              <w:top w:val="nil"/>
              <w:left w:val="nil"/>
              <w:right w:val="nil"/>
            </w:tcBorders>
            <w:shd w:val="clear" w:color="auto" w:fill="auto"/>
            <w:noWrap/>
            <w:vAlign w:val="bottom"/>
          </w:tcPr>
          <w:p w:rsidRPr="0096730C" w:rsidR="00940087" w:rsidP="005D07A0" w:rsidRDefault="00940087" w14:paraId="1644196A"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Financiering sociaal ontwikkelbedrijven</w:t>
            </w:r>
          </w:p>
        </w:tc>
        <w:tc>
          <w:tcPr>
            <w:tcW w:w="780" w:type="dxa"/>
            <w:tcBorders>
              <w:top w:val="nil"/>
              <w:left w:val="nil"/>
              <w:right w:val="nil"/>
            </w:tcBorders>
            <w:shd w:val="clear" w:color="auto" w:fill="auto"/>
            <w:noWrap/>
          </w:tcPr>
          <w:p w:rsidRPr="0096730C" w:rsidR="00940087" w:rsidP="005D07A0" w:rsidRDefault="00940087" w14:paraId="4D8FB3AD"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34</w:t>
            </w:r>
          </w:p>
        </w:tc>
        <w:tc>
          <w:tcPr>
            <w:tcW w:w="780" w:type="dxa"/>
            <w:tcBorders>
              <w:top w:val="nil"/>
              <w:left w:val="nil"/>
              <w:right w:val="nil"/>
            </w:tcBorders>
            <w:shd w:val="clear" w:color="auto" w:fill="auto"/>
            <w:noWrap/>
          </w:tcPr>
          <w:p w:rsidRPr="0096730C" w:rsidR="00940087" w:rsidP="005D07A0" w:rsidRDefault="00940087" w14:paraId="1CECC838"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37</w:t>
            </w:r>
          </w:p>
        </w:tc>
        <w:tc>
          <w:tcPr>
            <w:tcW w:w="780" w:type="dxa"/>
            <w:tcBorders>
              <w:top w:val="nil"/>
              <w:left w:val="nil"/>
              <w:right w:val="nil"/>
            </w:tcBorders>
            <w:shd w:val="clear" w:color="auto" w:fill="auto"/>
            <w:noWrap/>
          </w:tcPr>
          <w:p w:rsidRPr="0096730C" w:rsidR="00940087" w:rsidP="005D07A0" w:rsidRDefault="00940087" w14:paraId="42C9D40D"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39</w:t>
            </w:r>
          </w:p>
        </w:tc>
        <w:tc>
          <w:tcPr>
            <w:tcW w:w="780" w:type="dxa"/>
            <w:tcBorders>
              <w:top w:val="nil"/>
              <w:left w:val="nil"/>
              <w:right w:val="nil"/>
            </w:tcBorders>
            <w:shd w:val="clear" w:color="auto" w:fill="auto"/>
            <w:noWrap/>
          </w:tcPr>
          <w:p w:rsidRPr="0096730C" w:rsidR="00940087" w:rsidP="005D07A0" w:rsidRDefault="00940087" w14:paraId="53D8CA0B"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42</w:t>
            </w:r>
          </w:p>
        </w:tc>
        <w:tc>
          <w:tcPr>
            <w:tcW w:w="780" w:type="dxa"/>
            <w:tcBorders>
              <w:top w:val="nil"/>
              <w:left w:val="nil"/>
              <w:right w:val="nil"/>
            </w:tcBorders>
            <w:shd w:val="clear" w:color="auto" w:fill="auto"/>
            <w:noWrap/>
          </w:tcPr>
          <w:p w:rsidRPr="0096730C" w:rsidR="00940087" w:rsidP="005D07A0" w:rsidRDefault="00940087" w14:paraId="3ECBE13C"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44</w:t>
            </w:r>
          </w:p>
        </w:tc>
        <w:tc>
          <w:tcPr>
            <w:tcW w:w="867" w:type="dxa"/>
            <w:tcBorders>
              <w:top w:val="nil"/>
              <w:left w:val="nil"/>
              <w:right w:val="nil"/>
            </w:tcBorders>
            <w:shd w:val="clear" w:color="auto" w:fill="auto"/>
            <w:noWrap/>
          </w:tcPr>
          <w:p w:rsidRPr="0096730C" w:rsidR="00940087" w:rsidP="005D07A0" w:rsidRDefault="00940087" w14:paraId="2E8CA173"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90</w:t>
            </w:r>
          </w:p>
        </w:tc>
      </w:tr>
      <w:tr w:rsidRPr="0096730C" w:rsidR="00940087" w:rsidTr="005D07A0" w14:paraId="71E254B3" w14:textId="77777777">
        <w:trPr>
          <w:trHeight w:val="225"/>
        </w:trPr>
        <w:tc>
          <w:tcPr>
            <w:tcW w:w="509" w:type="dxa"/>
            <w:tcBorders>
              <w:top w:val="nil"/>
              <w:left w:val="nil"/>
              <w:right w:val="nil"/>
            </w:tcBorders>
            <w:shd w:val="clear" w:color="auto" w:fill="auto"/>
            <w:noWrap/>
          </w:tcPr>
          <w:p w:rsidRPr="0096730C" w:rsidR="00940087" w:rsidP="005D07A0" w:rsidRDefault="00940087" w14:paraId="69975328"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17.</w:t>
            </w:r>
          </w:p>
        </w:tc>
        <w:tc>
          <w:tcPr>
            <w:tcW w:w="5698" w:type="dxa"/>
            <w:tcBorders>
              <w:top w:val="nil"/>
              <w:left w:val="nil"/>
              <w:right w:val="nil"/>
            </w:tcBorders>
            <w:shd w:val="clear" w:color="auto" w:fill="auto"/>
            <w:noWrap/>
            <w:vAlign w:val="bottom"/>
          </w:tcPr>
          <w:p w:rsidRPr="0096730C" w:rsidR="00940087" w:rsidP="005D07A0" w:rsidRDefault="00940087" w14:paraId="6D5E0D74" w14:textId="77777777">
            <w:pPr>
              <w:spacing w:after="0" w:line="240" w:lineRule="auto"/>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Uitstellen a</w:t>
            </w:r>
            <w:r w:rsidRPr="0096730C">
              <w:rPr>
                <w:rFonts w:ascii="Verdana" w:hAnsi="Verdana" w:eastAsia="Times New Roman" w:cs="Calibri"/>
                <w:color w:val="000000"/>
                <w:kern w:val="0"/>
                <w:sz w:val="18"/>
                <w:szCs w:val="18"/>
                <w:lang w:eastAsia="nl-NL"/>
                <w14:ligatures w14:val="none"/>
              </w:rPr>
              <w:t xml:space="preserve">angepast </w:t>
            </w:r>
            <w:r>
              <w:rPr>
                <w:rFonts w:ascii="Verdana" w:hAnsi="Verdana" w:eastAsia="Times New Roman" w:cs="Calibri"/>
                <w:color w:val="000000"/>
                <w:kern w:val="0"/>
                <w:sz w:val="18"/>
                <w:szCs w:val="18"/>
                <w:lang w:eastAsia="nl-NL"/>
                <w14:ligatures w14:val="none"/>
              </w:rPr>
              <w:t>arbeidsongeschiktheids</w:t>
            </w:r>
            <w:r w:rsidRPr="0096730C">
              <w:rPr>
                <w:rFonts w:ascii="Verdana" w:hAnsi="Verdana" w:eastAsia="Times New Roman" w:cs="Calibri"/>
                <w:color w:val="000000"/>
                <w:kern w:val="0"/>
                <w:sz w:val="18"/>
                <w:szCs w:val="18"/>
                <w:lang w:eastAsia="nl-NL"/>
                <w14:ligatures w14:val="none"/>
              </w:rPr>
              <w:t xml:space="preserve">criterium bij </w:t>
            </w:r>
            <w:r>
              <w:rPr>
                <w:rFonts w:ascii="Verdana" w:hAnsi="Verdana" w:eastAsia="Times New Roman" w:cs="Calibri"/>
                <w:color w:val="000000"/>
                <w:kern w:val="0"/>
                <w:sz w:val="18"/>
                <w:szCs w:val="18"/>
                <w:lang w:eastAsia="nl-NL"/>
                <w14:ligatures w14:val="none"/>
              </w:rPr>
              <w:t>loonkostensubsidie met 1 jaar (naar 2027)</w:t>
            </w:r>
          </w:p>
        </w:tc>
        <w:tc>
          <w:tcPr>
            <w:tcW w:w="780" w:type="dxa"/>
            <w:tcBorders>
              <w:top w:val="nil"/>
              <w:left w:val="nil"/>
              <w:right w:val="nil"/>
            </w:tcBorders>
            <w:shd w:val="clear" w:color="auto" w:fill="auto"/>
            <w:noWrap/>
          </w:tcPr>
          <w:p w:rsidRPr="0096730C" w:rsidR="00940087" w:rsidP="005D07A0" w:rsidRDefault="00940087" w14:paraId="4C3718DF"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78C1F50E"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780" w:type="dxa"/>
            <w:tcBorders>
              <w:top w:val="nil"/>
              <w:left w:val="nil"/>
              <w:right w:val="nil"/>
            </w:tcBorders>
            <w:shd w:val="clear" w:color="auto" w:fill="auto"/>
            <w:noWrap/>
          </w:tcPr>
          <w:p w:rsidRPr="0096730C" w:rsidR="00940087" w:rsidP="005D07A0" w:rsidRDefault="00940087" w14:paraId="43E31651"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780" w:type="dxa"/>
            <w:tcBorders>
              <w:top w:val="nil"/>
              <w:left w:val="nil"/>
              <w:right w:val="nil"/>
            </w:tcBorders>
            <w:shd w:val="clear" w:color="auto" w:fill="auto"/>
            <w:noWrap/>
          </w:tcPr>
          <w:p w:rsidRPr="0096730C" w:rsidR="00940087" w:rsidP="005D07A0" w:rsidRDefault="00940087" w14:paraId="79DC018E"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780" w:type="dxa"/>
            <w:tcBorders>
              <w:top w:val="nil"/>
              <w:left w:val="nil"/>
              <w:right w:val="nil"/>
            </w:tcBorders>
            <w:shd w:val="clear" w:color="auto" w:fill="auto"/>
            <w:noWrap/>
          </w:tcPr>
          <w:p w:rsidRPr="0096730C" w:rsidR="00940087" w:rsidP="005D07A0" w:rsidRDefault="00940087" w14:paraId="0834A684"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1</w:t>
            </w:r>
          </w:p>
        </w:tc>
        <w:tc>
          <w:tcPr>
            <w:tcW w:w="867" w:type="dxa"/>
            <w:tcBorders>
              <w:top w:val="nil"/>
              <w:left w:val="nil"/>
              <w:right w:val="nil"/>
            </w:tcBorders>
            <w:shd w:val="clear" w:color="auto" w:fill="auto"/>
            <w:noWrap/>
          </w:tcPr>
          <w:p w:rsidRPr="0096730C" w:rsidR="00940087" w:rsidP="005D07A0" w:rsidRDefault="00940087" w14:paraId="66E4C83A"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0</w:t>
            </w:r>
          </w:p>
        </w:tc>
      </w:tr>
      <w:tr w:rsidRPr="0096730C" w:rsidR="00940087" w:rsidTr="005D07A0" w14:paraId="55784726" w14:textId="77777777">
        <w:trPr>
          <w:trHeight w:val="225"/>
        </w:trPr>
        <w:tc>
          <w:tcPr>
            <w:tcW w:w="509" w:type="dxa"/>
            <w:tcBorders>
              <w:top w:val="nil"/>
              <w:left w:val="nil"/>
              <w:right w:val="nil"/>
            </w:tcBorders>
            <w:shd w:val="clear" w:color="auto" w:fill="auto"/>
            <w:noWrap/>
          </w:tcPr>
          <w:p w:rsidRPr="0096730C" w:rsidR="00940087" w:rsidP="005D07A0" w:rsidRDefault="00940087" w14:paraId="12D84BFE"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18.</w:t>
            </w:r>
          </w:p>
        </w:tc>
        <w:tc>
          <w:tcPr>
            <w:tcW w:w="5698" w:type="dxa"/>
            <w:tcBorders>
              <w:top w:val="nil"/>
              <w:left w:val="nil"/>
              <w:right w:val="nil"/>
            </w:tcBorders>
            <w:shd w:val="clear" w:color="auto" w:fill="auto"/>
            <w:noWrap/>
            <w:vAlign w:val="bottom"/>
          </w:tcPr>
          <w:p w:rsidRPr="0096730C" w:rsidR="00940087" w:rsidP="005D07A0" w:rsidRDefault="00940087" w14:paraId="0EE81795"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 xml:space="preserve">Vereenvoudiging Toeslagenwet </w:t>
            </w:r>
          </w:p>
        </w:tc>
        <w:tc>
          <w:tcPr>
            <w:tcW w:w="780" w:type="dxa"/>
            <w:tcBorders>
              <w:top w:val="nil"/>
              <w:left w:val="nil"/>
              <w:right w:val="nil"/>
            </w:tcBorders>
            <w:shd w:val="clear" w:color="auto" w:fill="auto"/>
            <w:noWrap/>
          </w:tcPr>
          <w:p w:rsidRPr="0096730C" w:rsidR="00940087" w:rsidP="005D07A0" w:rsidRDefault="00940087" w14:paraId="78DD6D77"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61BD733A"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3BFA61CB"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0F868DE7"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780" w:type="dxa"/>
            <w:tcBorders>
              <w:top w:val="nil"/>
              <w:left w:val="nil"/>
              <w:right w:val="nil"/>
            </w:tcBorders>
            <w:shd w:val="clear" w:color="auto" w:fill="auto"/>
            <w:noWrap/>
          </w:tcPr>
          <w:p w:rsidRPr="0096730C" w:rsidR="00940087" w:rsidP="005D07A0" w:rsidRDefault="00940087" w14:paraId="37FE92A3"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w:t>
            </w:r>
          </w:p>
        </w:tc>
        <w:tc>
          <w:tcPr>
            <w:tcW w:w="867" w:type="dxa"/>
            <w:tcBorders>
              <w:top w:val="nil"/>
              <w:left w:val="nil"/>
              <w:right w:val="nil"/>
            </w:tcBorders>
            <w:shd w:val="clear" w:color="auto" w:fill="auto"/>
            <w:noWrap/>
          </w:tcPr>
          <w:p w:rsidRPr="0096730C" w:rsidR="00940087" w:rsidP="005D07A0" w:rsidRDefault="00940087" w14:paraId="3C4C4823"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5</w:t>
            </w:r>
          </w:p>
        </w:tc>
      </w:tr>
      <w:tr w:rsidRPr="0096730C" w:rsidR="00940087" w:rsidTr="005D07A0" w14:paraId="52393EBC" w14:textId="77777777">
        <w:trPr>
          <w:trHeight w:val="225"/>
        </w:trPr>
        <w:tc>
          <w:tcPr>
            <w:tcW w:w="509" w:type="dxa"/>
            <w:tcBorders>
              <w:top w:val="nil"/>
              <w:left w:val="nil"/>
              <w:right w:val="nil"/>
            </w:tcBorders>
            <w:shd w:val="clear" w:color="auto" w:fill="auto"/>
            <w:noWrap/>
          </w:tcPr>
          <w:p w:rsidRPr="0096730C" w:rsidR="00940087" w:rsidP="005D07A0" w:rsidRDefault="00940087" w14:paraId="024E4DE2"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19.</w:t>
            </w:r>
          </w:p>
        </w:tc>
        <w:tc>
          <w:tcPr>
            <w:tcW w:w="5698" w:type="dxa"/>
            <w:tcBorders>
              <w:top w:val="nil"/>
              <w:left w:val="nil"/>
              <w:right w:val="nil"/>
            </w:tcBorders>
            <w:shd w:val="clear" w:color="auto" w:fill="auto"/>
            <w:noWrap/>
            <w:vAlign w:val="bottom"/>
          </w:tcPr>
          <w:p w:rsidRPr="0096730C" w:rsidR="00940087" w:rsidP="005D07A0" w:rsidRDefault="00940087" w14:paraId="110E78BF"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Verbreden pilot dakloze arbeidsmigranten</w:t>
            </w:r>
          </w:p>
        </w:tc>
        <w:tc>
          <w:tcPr>
            <w:tcW w:w="780" w:type="dxa"/>
            <w:tcBorders>
              <w:top w:val="nil"/>
              <w:left w:val="nil"/>
              <w:right w:val="nil"/>
            </w:tcBorders>
            <w:shd w:val="clear" w:color="auto" w:fill="auto"/>
            <w:noWrap/>
          </w:tcPr>
          <w:p w:rsidRPr="0096730C" w:rsidR="00940087" w:rsidP="005D07A0" w:rsidRDefault="00940087" w14:paraId="733B0037"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3984441A"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8</w:t>
            </w:r>
          </w:p>
        </w:tc>
        <w:tc>
          <w:tcPr>
            <w:tcW w:w="780" w:type="dxa"/>
            <w:tcBorders>
              <w:top w:val="nil"/>
              <w:left w:val="nil"/>
              <w:right w:val="nil"/>
            </w:tcBorders>
            <w:shd w:val="clear" w:color="auto" w:fill="auto"/>
            <w:noWrap/>
          </w:tcPr>
          <w:p w:rsidRPr="0096730C" w:rsidR="00940087" w:rsidP="005D07A0" w:rsidRDefault="00940087" w14:paraId="223578AE"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8</w:t>
            </w:r>
          </w:p>
        </w:tc>
        <w:tc>
          <w:tcPr>
            <w:tcW w:w="780" w:type="dxa"/>
            <w:tcBorders>
              <w:top w:val="nil"/>
              <w:left w:val="nil"/>
              <w:right w:val="nil"/>
            </w:tcBorders>
            <w:shd w:val="clear" w:color="auto" w:fill="auto"/>
            <w:noWrap/>
          </w:tcPr>
          <w:p w:rsidRPr="0096730C" w:rsidR="00940087" w:rsidP="005D07A0" w:rsidRDefault="00940087" w14:paraId="78637FE0"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8</w:t>
            </w:r>
          </w:p>
        </w:tc>
        <w:tc>
          <w:tcPr>
            <w:tcW w:w="780" w:type="dxa"/>
            <w:tcBorders>
              <w:top w:val="nil"/>
              <w:left w:val="nil"/>
              <w:right w:val="nil"/>
            </w:tcBorders>
            <w:shd w:val="clear" w:color="auto" w:fill="auto"/>
            <w:noWrap/>
          </w:tcPr>
          <w:p w:rsidRPr="0096730C" w:rsidR="00940087" w:rsidP="005D07A0" w:rsidRDefault="00940087" w14:paraId="1C2DBE52"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867" w:type="dxa"/>
            <w:tcBorders>
              <w:top w:val="nil"/>
              <w:left w:val="nil"/>
              <w:right w:val="nil"/>
            </w:tcBorders>
            <w:shd w:val="clear" w:color="auto" w:fill="auto"/>
            <w:noWrap/>
          </w:tcPr>
          <w:p w:rsidRPr="0096730C" w:rsidR="00940087" w:rsidP="005D07A0" w:rsidRDefault="00940087" w14:paraId="21EB12B4"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r>
      <w:tr w:rsidRPr="0096730C" w:rsidR="00940087" w:rsidTr="005D07A0" w14:paraId="67FC4D4D" w14:textId="77777777">
        <w:trPr>
          <w:trHeight w:val="225"/>
        </w:trPr>
        <w:tc>
          <w:tcPr>
            <w:tcW w:w="509" w:type="dxa"/>
            <w:tcBorders>
              <w:top w:val="nil"/>
              <w:left w:val="nil"/>
              <w:right w:val="nil"/>
            </w:tcBorders>
            <w:shd w:val="clear" w:color="auto" w:fill="auto"/>
            <w:noWrap/>
          </w:tcPr>
          <w:p w:rsidRPr="0096730C" w:rsidR="00940087" w:rsidP="005D07A0" w:rsidRDefault="00940087" w14:paraId="792886BD"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20.</w:t>
            </w:r>
          </w:p>
        </w:tc>
        <w:tc>
          <w:tcPr>
            <w:tcW w:w="5698" w:type="dxa"/>
            <w:tcBorders>
              <w:top w:val="nil"/>
              <w:left w:val="nil"/>
              <w:right w:val="nil"/>
            </w:tcBorders>
            <w:shd w:val="clear" w:color="auto" w:fill="auto"/>
            <w:noWrap/>
            <w:vAlign w:val="bottom"/>
          </w:tcPr>
          <w:p w:rsidRPr="0096730C" w:rsidR="00940087" w:rsidP="005D07A0" w:rsidRDefault="00940087" w14:paraId="22C5F5B3"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Verhoging minimumjeugdloon</w:t>
            </w:r>
          </w:p>
        </w:tc>
        <w:tc>
          <w:tcPr>
            <w:tcW w:w="780" w:type="dxa"/>
            <w:tcBorders>
              <w:top w:val="nil"/>
              <w:left w:val="nil"/>
              <w:right w:val="nil"/>
            </w:tcBorders>
            <w:shd w:val="clear" w:color="auto" w:fill="auto"/>
            <w:noWrap/>
          </w:tcPr>
          <w:p w:rsidRPr="0096730C" w:rsidR="00940087" w:rsidP="005D07A0" w:rsidRDefault="00940087" w14:paraId="1F6FA361"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18DB816E"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38010D7D"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39</w:t>
            </w:r>
          </w:p>
        </w:tc>
        <w:tc>
          <w:tcPr>
            <w:tcW w:w="780" w:type="dxa"/>
            <w:tcBorders>
              <w:top w:val="nil"/>
              <w:left w:val="nil"/>
              <w:right w:val="nil"/>
            </w:tcBorders>
            <w:shd w:val="clear" w:color="auto" w:fill="auto"/>
            <w:noWrap/>
          </w:tcPr>
          <w:p w:rsidRPr="0096730C" w:rsidR="00940087" w:rsidP="005D07A0" w:rsidRDefault="00940087" w14:paraId="1B6F348D"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40</w:t>
            </w:r>
          </w:p>
        </w:tc>
        <w:tc>
          <w:tcPr>
            <w:tcW w:w="780" w:type="dxa"/>
            <w:tcBorders>
              <w:top w:val="nil"/>
              <w:left w:val="nil"/>
              <w:right w:val="nil"/>
            </w:tcBorders>
            <w:shd w:val="clear" w:color="auto" w:fill="auto"/>
            <w:noWrap/>
          </w:tcPr>
          <w:p w:rsidRPr="0096730C" w:rsidR="00940087" w:rsidP="005D07A0" w:rsidRDefault="00940087" w14:paraId="143FCB49"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42</w:t>
            </w:r>
          </w:p>
        </w:tc>
        <w:tc>
          <w:tcPr>
            <w:tcW w:w="867" w:type="dxa"/>
            <w:tcBorders>
              <w:top w:val="nil"/>
              <w:left w:val="nil"/>
              <w:right w:val="nil"/>
            </w:tcBorders>
            <w:shd w:val="clear" w:color="auto" w:fill="auto"/>
            <w:noWrap/>
          </w:tcPr>
          <w:p w:rsidRPr="0096730C" w:rsidR="00940087" w:rsidP="005D07A0" w:rsidRDefault="00940087" w14:paraId="6E665CA0"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60</w:t>
            </w:r>
          </w:p>
        </w:tc>
      </w:tr>
      <w:tr w:rsidRPr="0096730C" w:rsidR="00940087" w:rsidTr="005D07A0" w14:paraId="24E638C3" w14:textId="77777777">
        <w:trPr>
          <w:trHeight w:val="225"/>
        </w:trPr>
        <w:tc>
          <w:tcPr>
            <w:tcW w:w="509" w:type="dxa"/>
            <w:tcBorders>
              <w:top w:val="nil"/>
              <w:left w:val="nil"/>
              <w:right w:val="nil"/>
            </w:tcBorders>
            <w:shd w:val="clear" w:color="auto" w:fill="auto"/>
            <w:noWrap/>
          </w:tcPr>
          <w:p w:rsidRPr="0096730C" w:rsidR="00940087" w:rsidP="005D07A0" w:rsidRDefault="00940087" w14:paraId="552E6175"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21.</w:t>
            </w:r>
          </w:p>
        </w:tc>
        <w:tc>
          <w:tcPr>
            <w:tcW w:w="5698" w:type="dxa"/>
            <w:tcBorders>
              <w:top w:val="nil"/>
              <w:left w:val="nil"/>
              <w:right w:val="nil"/>
            </w:tcBorders>
            <w:shd w:val="clear" w:color="auto" w:fill="auto"/>
            <w:noWrap/>
            <w:vAlign w:val="bottom"/>
          </w:tcPr>
          <w:p w:rsidRPr="0096730C" w:rsidR="00940087" w:rsidP="005D07A0" w:rsidRDefault="00940087" w14:paraId="6F5DA137" w14:textId="77777777">
            <w:pPr>
              <w:spacing w:after="0" w:line="240" w:lineRule="auto"/>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Re-integratiedienstverlening WW'ers</w:t>
            </w:r>
            <w:r>
              <w:rPr>
                <w:rFonts w:ascii="Verdana" w:hAnsi="Verdana" w:eastAsia="Times New Roman" w:cs="Calibri"/>
                <w:color w:val="000000"/>
                <w:kern w:val="0"/>
                <w:sz w:val="18"/>
                <w:szCs w:val="18"/>
                <w:lang w:eastAsia="nl-NL"/>
                <w14:ligatures w14:val="none"/>
              </w:rPr>
              <w:t xml:space="preserve"> met een kwetsbare arbeidsmarktpositie</w:t>
            </w:r>
          </w:p>
        </w:tc>
        <w:tc>
          <w:tcPr>
            <w:tcW w:w="780" w:type="dxa"/>
            <w:tcBorders>
              <w:top w:val="nil"/>
              <w:left w:val="nil"/>
              <w:right w:val="nil"/>
            </w:tcBorders>
            <w:shd w:val="clear" w:color="auto" w:fill="auto"/>
            <w:noWrap/>
          </w:tcPr>
          <w:p w:rsidRPr="0096730C" w:rsidR="00940087" w:rsidP="005D07A0" w:rsidRDefault="00940087" w14:paraId="75FEA168"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4482F84F"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6F7CCD55"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21DE1F88"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780" w:type="dxa"/>
            <w:tcBorders>
              <w:top w:val="nil"/>
              <w:left w:val="nil"/>
              <w:right w:val="nil"/>
            </w:tcBorders>
            <w:shd w:val="clear" w:color="auto" w:fill="auto"/>
            <w:noWrap/>
          </w:tcPr>
          <w:p w:rsidRPr="0096730C" w:rsidR="00940087" w:rsidP="005D07A0" w:rsidRDefault="00940087" w14:paraId="616C5C60"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0</w:t>
            </w:r>
          </w:p>
        </w:tc>
        <w:tc>
          <w:tcPr>
            <w:tcW w:w="867" w:type="dxa"/>
            <w:tcBorders>
              <w:top w:val="nil"/>
              <w:left w:val="nil"/>
              <w:right w:val="nil"/>
            </w:tcBorders>
            <w:shd w:val="clear" w:color="auto" w:fill="auto"/>
            <w:noWrap/>
          </w:tcPr>
          <w:p w:rsidRPr="0096730C" w:rsidR="00940087" w:rsidP="005D07A0" w:rsidRDefault="00940087" w14:paraId="1520C304"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3</w:t>
            </w:r>
          </w:p>
        </w:tc>
      </w:tr>
      <w:tr w:rsidRPr="0096730C" w:rsidR="00940087" w:rsidTr="005D07A0" w14:paraId="56C2FE03" w14:textId="77777777">
        <w:trPr>
          <w:trHeight w:val="225"/>
        </w:trPr>
        <w:tc>
          <w:tcPr>
            <w:tcW w:w="509" w:type="dxa"/>
            <w:tcBorders>
              <w:top w:val="nil"/>
              <w:left w:val="nil"/>
              <w:right w:val="nil"/>
            </w:tcBorders>
            <w:shd w:val="clear" w:color="auto" w:fill="auto"/>
            <w:noWrap/>
          </w:tcPr>
          <w:p w:rsidRPr="0096730C" w:rsidR="00940087" w:rsidP="005D07A0" w:rsidRDefault="00940087" w14:paraId="2F1C4F2E" w14:textId="77777777">
            <w:pPr>
              <w:spacing w:after="0" w:line="240" w:lineRule="auto"/>
              <w:jc w:val="right"/>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22.</w:t>
            </w:r>
          </w:p>
        </w:tc>
        <w:tc>
          <w:tcPr>
            <w:tcW w:w="5698" w:type="dxa"/>
            <w:tcBorders>
              <w:top w:val="nil"/>
              <w:left w:val="nil"/>
              <w:right w:val="nil"/>
            </w:tcBorders>
            <w:shd w:val="clear" w:color="auto" w:fill="auto"/>
            <w:noWrap/>
            <w:vAlign w:val="bottom"/>
          </w:tcPr>
          <w:p w:rsidRPr="0096730C" w:rsidR="00940087" w:rsidP="005D07A0" w:rsidRDefault="00940087" w14:paraId="6C167658" w14:textId="77777777">
            <w:pPr>
              <w:spacing w:after="0" w:line="240" w:lineRule="auto"/>
              <w:rPr>
                <w:rFonts w:ascii="Verdana" w:hAnsi="Verdana" w:eastAsia="Times New Roman" w:cs="Calibri"/>
                <w:color w:val="000000"/>
                <w:kern w:val="0"/>
                <w:sz w:val="18"/>
                <w:szCs w:val="18"/>
                <w:lang w:eastAsia="nl-NL"/>
                <w14:ligatures w14:val="none"/>
              </w:rPr>
            </w:pPr>
            <w:r>
              <w:rPr>
                <w:rFonts w:ascii="Verdana" w:hAnsi="Verdana" w:eastAsia="Times New Roman" w:cs="Calibri"/>
                <w:color w:val="000000"/>
                <w:kern w:val="0"/>
                <w:sz w:val="18"/>
                <w:szCs w:val="18"/>
                <w:lang w:eastAsia="nl-NL"/>
                <w14:ligatures w14:val="none"/>
              </w:rPr>
              <w:t>Uitvoering WGS en uitbreiding toezicht Wtta</w:t>
            </w:r>
          </w:p>
        </w:tc>
        <w:tc>
          <w:tcPr>
            <w:tcW w:w="780" w:type="dxa"/>
            <w:tcBorders>
              <w:top w:val="nil"/>
              <w:left w:val="nil"/>
              <w:right w:val="nil"/>
            </w:tcBorders>
            <w:shd w:val="clear" w:color="auto" w:fill="auto"/>
            <w:noWrap/>
          </w:tcPr>
          <w:p w:rsidRPr="0096730C" w:rsidR="00940087" w:rsidP="005D07A0" w:rsidRDefault="00940087" w14:paraId="34C6F79E"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3</w:t>
            </w:r>
          </w:p>
        </w:tc>
        <w:tc>
          <w:tcPr>
            <w:tcW w:w="780" w:type="dxa"/>
            <w:tcBorders>
              <w:top w:val="nil"/>
              <w:left w:val="nil"/>
              <w:right w:val="nil"/>
            </w:tcBorders>
            <w:shd w:val="clear" w:color="auto" w:fill="auto"/>
            <w:noWrap/>
          </w:tcPr>
          <w:p w:rsidRPr="0096730C" w:rsidR="00940087" w:rsidP="005D07A0" w:rsidRDefault="00940087" w14:paraId="501646BC"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7</w:t>
            </w:r>
          </w:p>
        </w:tc>
        <w:tc>
          <w:tcPr>
            <w:tcW w:w="780" w:type="dxa"/>
            <w:tcBorders>
              <w:top w:val="nil"/>
              <w:left w:val="nil"/>
              <w:right w:val="nil"/>
            </w:tcBorders>
            <w:shd w:val="clear" w:color="auto" w:fill="auto"/>
            <w:noWrap/>
          </w:tcPr>
          <w:p w:rsidRPr="0096730C" w:rsidR="00940087" w:rsidP="005D07A0" w:rsidRDefault="00940087" w14:paraId="01A46814"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7</w:t>
            </w:r>
          </w:p>
        </w:tc>
        <w:tc>
          <w:tcPr>
            <w:tcW w:w="780" w:type="dxa"/>
            <w:tcBorders>
              <w:top w:val="nil"/>
              <w:left w:val="nil"/>
              <w:right w:val="nil"/>
            </w:tcBorders>
            <w:shd w:val="clear" w:color="auto" w:fill="auto"/>
            <w:noWrap/>
          </w:tcPr>
          <w:p w:rsidRPr="0096730C" w:rsidR="00940087" w:rsidP="005D07A0" w:rsidRDefault="00940087" w14:paraId="1B396936"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7</w:t>
            </w:r>
          </w:p>
        </w:tc>
        <w:tc>
          <w:tcPr>
            <w:tcW w:w="780" w:type="dxa"/>
            <w:tcBorders>
              <w:top w:val="nil"/>
              <w:left w:val="nil"/>
              <w:right w:val="nil"/>
            </w:tcBorders>
            <w:shd w:val="clear" w:color="auto" w:fill="auto"/>
            <w:noWrap/>
          </w:tcPr>
          <w:p w:rsidRPr="0096730C" w:rsidR="00940087" w:rsidP="005D07A0" w:rsidRDefault="00940087" w14:paraId="0485FAF6"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7</w:t>
            </w:r>
          </w:p>
        </w:tc>
        <w:tc>
          <w:tcPr>
            <w:tcW w:w="867" w:type="dxa"/>
            <w:tcBorders>
              <w:top w:val="nil"/>
              <w:left w:val="nil"/>
              <w:right w:val="nil"/>
            </w:tcBorders>
            <w:shd w:val="clear" w:color="auto" w:fill="auto"/>
            <w:noWrap/>
          </w:tcPr>
          <w:p w:rsidRPr="0096730C" w:rsidR="00940087" w:rsidP="005D07A0" w:rsidRDefault="00940087" w14:paraId="22F97324" w14:textId="77777777">
            <w:pPr>
              <w:spacing w:after="0" w:line="240" w:lineRule="auto"/>
              <w:jc w:val="right"/>
              <w:rPr>
                <w:rFonts w:ascii="Verdana" w:hAnsi="Verdana" w:eastAsia="Times New Roman" w:cs="Calibri"/>
                <w:color w:val="000000"/>
                <w:kern w:val="0"/>
                <w:sz w:val="18"/>
                <w:szCs w:val="18"/>
                <w:lang w:eastAsia="nl-NL"/>
                <w14:ligatures w14:val="none"/>
              </w:rPr>
            </w:pPr>
            <w:r w:rsidRPr="0096730C">
              <w:rPr>
                <w:rFonts w:ascii="Verdana" w:hAnsi="Verdana" w:eastAsia="Times New Roman" w:cs="Calibri"/>
                <w:color w:val="000000"/>
                <w:kern w:val="0"/>
                <w:sz w:val="18"/>
                <w:szCs w:val="18"/>
                <w:lang w:eastAsia="nl-NL"/>
                <w14:ligatures w14:val="none"/>
              </w:rPr>
              <w:t>7</w:t>
            </w:r>
          </w:p>
        </w:tc>
      </w:tr>
    </w:tbl>
    <w:p w:rsidR="00940087" w:rsidP="00940087" w:rsidRDefault="00940087" w14:paraId="119797B1" w14:textId="77777777">
      <w:pPr>
        <w:spacing w:after="0" w:line="240" w:lineRule="auto"/>
        <w:rPr>
          <w:rFonts w:ascii="Verdana" w:hAnsi="Verdana" w:eastAsia="Times New Roman" w:cs="Times New Roman"/>
          <w:kern w:val="0"/>
          <w:sz w:val="18"/>
          <w:szCs w:val="18"/>
          <w:lang w:eastAsia="nl-NL"/>
          <w14:ligatures w14:val="none"/>
        </w:rPr>
      </w:pPr>
    </w:p>
    <w:p w:rsidR="00940087" w:rsidP="00940087" w:rsidRDefault="00940087" w14:paraId="7FA30DF4" w14:textId="77777777">
      <w:pPr>
        <w:spacing w:after="0" w:line="240" w:lineRule="auto"/>
        <w:ind w:left="-360"/>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t>Van bovenstaande middelen</w:t>
      </w:r>
      <w:r w:rsidRPr="00F549BD">
        <w:rPr>
          <w:rFonts w:ascii="Verdana" w:hAnsi="Verdana" w:eastAsia="Times New Roman" w:cs="Times New Roman"/>
          <w:kern w:val="0"/>
          <w:sz w:val="18"/>
          <w:szCs w:val="18"/>
          <w:lang w:eastAsia="nl-NL"/>
          <w14:ligatures w14:val="none"/>
        </w:rPr>
        <w:t xml:space="preserve"> is 50 miljoen in 2025 juridisch verplicht, omdat voor deze middelen reeds verplichtingen zijn aangegaan (dit betreft de middelen voor Schoolmaaltijden, </w:t>
      </w:r>
      <w:r>
        <w:rPr>
          <w:rFonts w:ascii="Verdana" w:hAnsi="Verdana" w:eastAsia="Times New Roman" w:cs="Times New Roman"/>
          <w:kern w:val="0"/>
          <w:sz w:val="18"/>
          <w:szCs w:val="18"/>
          <w:lang w:eastAsia="nl-NL"/>
          <w14:ligatures w14:val="none"/>
        </w:rPr>
        <w:t xml:space="preserve">de middelen voor de </w:t>
      </w:r>
      <w:r w:rsidRPr="00F549BD">
        <w:rPr>
          <w:rFonts w:ascii="Verdana" w:hAnsi="Verdana" w:eastAsia="Times New Roman" w:cs="Times New Roman"/>
          <w:kern w:val="0"/>
          <w:sz w:val="18"/>
          <w:szCs w:val="18"/>
          <w:lang w:eastAsia="nl-NL"/>
          <w14:ligatures w14:val="none"/>
        </w:rPr>
        <w:t>IPS</w:t>
      </w:r>
      <w:r>
        <w:rPr>
          <w:rFonts w:ascii="Verdana" w:hAnsi="Verdana" w:eastAsia="Times New Roman" w:cs="Times New Roman"/>
          <w:kern w:val="0"/>
          <w:sz w:val="18"/>
          <w:szCs w:val="18"/>
          <w:lang w:eastAsia="nl-NL"/>
          <w14:ligatures w14:val="none"/>
        </w:rPr>
        <w:t>-regeling</w:t>
      </w:r>
      <w:r w:rsidRPr="00F549BD">
        <w:rPr>
          <w:rFonts w:ascii="Verdana" w:hAnsi="Verdana" w:eastAsia="Times New Roman" w:cs="Times New Roman"/>
          <w:kern w:val="0"/>
          <w:sz w:val="18"/>
          <w:szCs w:val="18"/>
          <w:lang w:eastAsia="nl-NL"/>
          <w14:ligatures w14:val="none"/>
        </w:rPr>
        <w:t xml:space="preserve"> gemeentelijke doelgroep</w:t>
      </w:r>
      <w:r>
        <w:rPr>
          <w:rFonts w:ascii="Verdana" w:hAnsi="Verdana" w:eastAsia="Times New Roman" w:cs="Times New Roman"/>
          <w:kern w:val="0"/>
          <w:sz w:val="18"/>
          <w:szCs w:val="18"/>
          <w:lang w:eastAsia="nl-NL"/>
          <w14:ligatures w14:val="none"/>
        </w:rPr>
        <w:t xml:space="preserve"> uit de augustusbesluitvorming</w:t>
      </w:r>
      <w:r w:rsidRPr="00F549BD">
        <w:rPr>
          <w:rFonts w:ascii="Verdana" w:hAnsi="Verdana" w:eastAsia="Times New Roman" w:cs="Times New Roman"/>
          <w:kern w:val="0"/>
          <w:sz w:val="18"/>
          <w:szCs w:val="18"/>
          <w:lang w:eastAsia="nl-NL"/>
          <w14:ligatures w14:val="none"/>
        </w:rPr>
        <w:t xml:space="preserve"> en een gedeelte van de Reservering voor aanpak armoede Caribisch Nederland). De overige bestemde middelen in 2025 zijn nog niet juridisch verplicht, bijvoorbeeld omdat de maatregelen nog niet in wet- en regelgeving zijn uitgewerkt.</w:t>
      </w:r>
    </w:p>
    <w:p w:rsidR="00940087" w:rsidP="00940087" w:rsidRDefault="00940087" w14:paraId="2D5B53BC"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23A82426"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lastRenderedPageBreak/>
        <w:t>Wanneer stuurt u de kabinetsreactie naar de Kamer? Kunnen we deze met de voorjaarsnota verwachten? Kan een kabinetsbrede reactie uiterlijk voor het zomerreces naar de Kamer worden gestuurd? Zo niet, waarom niet?</w:t>
      </w:r>
    </w:p>
    <w:p w:rsidRPr="00F549BD" w:rsidR="00940087" w:rsidP="00940087" w:rsidRDefault="00940087" w14:paraId="047F78E9" w14:textId="77777777">
      <w:pPr>
        <w:spacing w:after="0" w:line="240" w:lineRule="auto"/>
        <w:rPr>
          <w:rFonts w:ascii="Verdana" w:hAnsi="Verdana" w:eastAsia="Times New Roman" w:cs="Times New Roman"/>
          <w:kern w:val="0"/>
          <w:sz w:val="18"/>
          <w:szCs w:val="18"/>
          <w:lang w:eastAsia="nl-NL"/>
          <w14:ligatures w14:val="none"/>
        </w:rPr>
      </w:pPr>
    </w:p>
    <w:p w:rsidRPr="00F549BD" w:rsidR="00940087" w:rsidP="00940087" w:rsidRDefault="00940087" w14:paraId="294E317A"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Ik streef er inderdaad naar de kabinetsreactie voor het zomerreces naar de Kamer te sturen. </w:t>
      </w:r>
      <w:r>
        <w:rPr>
          <w:rFonts w:ascii="Verdana" w:hAnsi="Verdana" w:eastAsia="Times New Roman" w:cs="Times New Roman"/>
          <w:kern w:val="0"/>
          <w:sz w:val="18"/>
          <w:szCs w:val="18"/>
          <w:lang w:eastAsia="nl-NL"/>
          <w14:ligatures w14:val="none"/>
        </w:rPr>
        <w:t xml:space="preserve">Uw Kamer heeft inmiddels kennis kunnen nemen van de Voorjaarsnota. </w:t>
      </w:r>
      <w:r w:rsidRPr="00E23827">
        <w:rPr>
          <w:rFonts w:ascii="Verdana" w:hAnsi="Verdana" w:eastAsia="Times New Roman" w:cs="Times New Roman"/>
          <w:kern w:val="0"/>
          <w:sz w:val="18"/>
          <w:szCs w:val="18"/>
          <w:lang w:eastAsia="nl-NL"/>
          <w14:ligatures w14:val="none"/>
        </w:rPr>
        <w:t>Het kabinet ziet aanleiding voor inhoudelijke heroverweging van het minimumjeugdloon. Daarvoor is een reservering opgenomen in de Voorjaarsnota 2025. De bredere beleidsmatige afweging volgt in de kabinetsreactie op de verkenning.</w:t>
      </w:r>
      <w:r>
        <w:rPr>
          <w:rFonts w:ascii="Verdana" w:hAnsi="Verdana" w:eastAsia="Times New Roman" w:cs="Times New Roman"/>
          <w:kern w:val="0"/>
          <w:sz w:val="18"/>
          <w:szCs w:val="18"/>
          <w:lang w:eastAsia="nl-NL"/>
          <w14:ligatures w14:val="none"/>
        </w:rPr>
        <w:t xml:space="preserve"> </w:t>
      </w:r>
      <w:r w:rsidRPr="00F549BD">
        <w:rPr>
          <w:rFonts w:ascii="Verdana" w:hAnsi="Verdana" w:eastAsia="Times New Roman" w:cs="Times New Roman"/>
          <w:kern w:val="0"/>
          <w:sz w:val="18"/>
          <w:szCs w:val="18"/>
          <w:lang w:eastAsia="nl-NL"/>
          <w14:ligatures w14:val="none"/>
        </w:rPr>
        <w:t xml:space="preserve">De kabinetsreactie wil ik zorgvuldig met sociale partners en binnen het kabinet afstemmen. </w:t>
      </w:r>
      <w:r w:rsidRPr="00F549BD">
        <w:rPr>
          <w:rFonts w:ascii="Verdana" w:hAnsi="Verdana" w:eastAsia="Times New Roman" w:cs="Times New Roman"/>
          <w:kern w:val="0"/>
          <w:sz w:val="18"/>
          <w:szCs w:val="18"/>
          <w:lang w:eastAsia="nl-NL"/>
          <w14:ligatures w14:val="none"/>
        </w:rPr>
        <w:br/>
      </w:r>
    </w:p>
    <w:p w:rsidRPr="00F549BD" w:rsidR="00940087" w:rsidP="00940087" w:rsidRDefault="00940087" w14:paraId="37CCDCF4" w14:textId="77777777">
      <w:pPr>
        <w:numPr>
          <w:ilvl w:val="0"/>
          <w:numId w:val="1"/>
        </w:num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Kunt u alle bovenstaande vragen één voor één beantwoorden?</w:t>
      </w:r>
    </w:p>
    <w:p w:rsidRPr="00F549BD" w:rsidR="00940087" w:rsidP="00940087" w:rsidRDefault="00940087" w14:paraId="494548FE" w14:textId="77777777">
      <w:pPr>
        <w:spacing w:after="0" w:line="240" w:lineRule="auto"/>
        <w:ind w:left="-360"/>
        <w:rPr>
          <w:rFonts w:ascii="Verdana" w:hAnsi="Verdana" w:eastAsia="Times New Roman" w:cs="Times New Roman"/>
          <w:kern w:val="0"/>
          <w:sz w:val="18"/>
          <w:szCs w:val="18"/>
          <w:lang w:eastAsia="nl-NL"/>
          <w14:ligatures w14:val="none"/>
        </w:rPr>
      </w:pPr>
    </w:p>
    <w:p w:rsidRPr="00F549BD" w:rsidR="00940087" w:rsidP="00940087" w:rsidRDefault="00940087" w14:paraId="020E15A3" w14:textId="77777777">
      <w:pPr>
        <w:spacing w:after="0" w:line="240" w:lineRule="auto"/>
        <w:ind w:left="-360"/>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xml:space="preserve">Ja. </w:t>
      </w:r>
    </w:p>
    <w:p w:rsidRPr="00F549BD" w:rsidR="00940087" w:rsidP="00940087" w:rsidRDefault="00940087" w14:paraId="7160CE20" w14:textId="77777777">
      <w:pPr>
        <w:spacing w:after="0" w:line="240" w:lineRule="auto"/>
        <w:rPr>
          <w:rFonts w:ascii="Verdana" w:hAnsi="Verdana" w:eastAsia="Times New Roman" w:cs="Times New Roman"/>
          <w:kern w:val="0"/>
          <w:sz w:val="18"/>
          <w:szCs w:val="18"/>
          <w:lang w:eastAsia="nl-NL"/>
          <w14:ligatures w14:val="none"/>
        </w:rPr>
      </w:pPr>
      <w:r w:rsidRPr="00F549BD">
        <w:rPr>
          <w:rFonts w:ascii="Verdana" w:hAnsi="Verdana" w:eastAsia="Times New Roman" w:cs="Times New Roman"/>
          <w:kern w:val="0"/>
          <w:sz w:val="18"/>
          <w:szCs w:val="18"/>
          <w:lang w:eastAsia="nl-NL"/>
          <w14:ligatures w14:val="none"/>
        </w:rPr>
        <w:t> </w:t>
      </w:r>
      <w:r w:rsidRPr="00F549BD">
        <w:rPr>
          <w:rFonts w:ascii="Verdana" w:hAnsi="Verdana" w:eastAsia="Times New Roman" w:cs="Times New Roman"/>
          <w:kern w:val="0"/>
          <w:sz w:val="18"/>
          <w:szCs w:val="18"/>
          <w:lang w:eastAsia="nl-NL"/>
          <w14:ligatures w14:val="none"/>
        </w:rPr>
        <w:br/>
      </w:r>
    </w:p>
    <w:p w:rsidRPr="00F549BD" w:rsidR="00940087" w:rsidP="00940087" w:rsidRDefault="00940087" w14:paraId="29D09F82" w14:textId="77777777">
      <w:pPr>
        <w:rPr>
          <w:rFonts w:ascii="Verdana" w:hAnsi="Verdana"/>
          <w:sz w:val="18"/>
          <w:szCs w:val="18"/>
        </w:rPr>
      </w:pPr>
      <w:r w:rsidRPr="00F549BD">
        <w:rPr>
          <w:rFonts w:ascii="Verdana" w:hAnsi="Verdana" w:eastAsia="Times New Roman" w:cs="Times New Roman"/>
          <w:kern w:val="0"/>
          <w:sz w:val="18"/>
          <w:szCs w:val="18"/>
          <w:lang w:eastAsia="nl-NL"/>
          <w14:ligatures w14:val="none"/>
        </w:rPr>
        <w:t>1) Bijlage bij Kamerstuk 36 545, nr. 18. </w:t>
      </w:r>
      <w:r w:rsidRPr="00F549BD">
        <w:rPr>
          <w:rFonts w:ascii="Verdana" w:hAnsi="Verdana" w:eastAsia="Times New Roman" w:cs="Times New Roman"/>
          <w:kern w:val="0"/>
          <w:sz w:val="18"/>
          <w:szCs w:val="18"/>
          <w:lang w:eastAsia="nl-NL"/>
          <w14:ligatures w14:val="none"/>
        </w:rPr>
        <w:br/>
      </w:r>
    </w:p>
    <w:p w:rsidR="002C3023" w:rsidRDefault="002C3023" w14:paraId="43840EC6" w14:textId="77777777"/>
    <w:sectPr w:rsidR="002C3023" w:rsidSect="0094008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B0FD3" w14:textId="77777777" w:rsidR="00940087" w:rsidRDefault="00940087" w:rsidP="00940087">
      <w:pPr>
        <w:spacing w:after="0" w:line="240" w:lineRule="auto"/>
      </w:pPr>
      <w:r>
        <w:separator/>
      </w:r>
    </w:p>
  </w:endnote>
  <w:endnote w:type="continuationSeparator" w:id="0">
    <w:p w14:paraId="704B7A30" w14:textId="77777777" w:rsidR="00940087" w:rsidRDefault="00940087" w:rsidP="0094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364B" w14:textId="77777777" w:rsidR="00940087" w:rsidRPr="00940087" w:rsidRDefault="00940087" w:rsidP="009400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C9400" w14:textId="77777777" w:rsidR="00940087" w:rsidRPr="00940087" w:rsidRDefault="00940087" w:rsidP="009400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73CC7" w14:textId="77777777" w:rsidR="00940087" w:rsidRPr="00940087" w:rsidRDefault="00940087" w:rsidP="009400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1B72" w14:textId="77777777" w:rsidR="00940087" w:rsidRDefault="00940087" w:rsidP="00940087">
      <w:pPr>
        <w:spacing w:after="0" w:line="240" w:lineRule="auto"/>
      </w:pPr>
      <w:r>
        <w:separator/>
      </w:r>
    </w:p>
  </w:footnote>
  <w:footnote w:type="continuationSeparator" w:id="0">
    <w:p w14:paraId="4A29EF5A" w14:textId="77777777" w:rsidR="00940087" w:rsidRDefault="00940087" w:rsidP="00940087">
      <w:pPr>
        <w:spacing w:after="0" w:line="240" w:lineRule="auto"/>
      </w:pPr>
      <w:r>
        <w:continuationSeparator/>
      </w:r>
    </w:p>
  </w:footnote>
  <w:footnote w:id="1">
    <w:p w14:paraId="087C02B5" w14:textId="77777777" w:rsidR="00940087" w:rsidRPr="003962AF" w:rsidRDefault="00940087" w:rsidP="00940087">
      <w:pPr>
        <w:pStyle w:val="Voetnoottekst"/>
        <w:rPr>
          <w:rFonts w:ascii="Verdana" w:hAnsi="Verdana"/>
          <w:sz w:val="16"/>
          <w:szCs w:val="16"/>
        </w:rPr>
      </w:pPr>
      <w:r w:rsidRPr="00BD711F">
        <w:rPr>
          <w:rStyle w:val="Voetnootmarkering"/>
          <w:rFonts w:ascii="Verdana" w:hAnsi="Verdana"/>
          <w:sz w:val="16"/>
          <w:szCs w:val="16"/>
        </w:rPr>
        <w:footnoteRef/>
      </w:r>
      <w:r w:rsidRPr="00BD711F">
        <w:rPr>
          <w:rFonts w:ascii="Verdana" w:hAnsi="Verdana"/>
          <w:sz w:val="16"/>
          <w:szCs w:val="16"/>
        </w:rPr>
        <w:t xml:space="preserve"> Kamerstukken II 2024/25, 36545 nr. 13. </w:t>
      </w:r>
    </w:p>
  </w:footnote>
  <w:footnote w:id="2">
    <w:p w14:paraId="18809660" w14:textId="77777777" w:rsidR="00940087" w:rsidRDefault="00940087" w:rsidP="00940087">
      <w:pPr>
        <w:pStyle w:val="Voetnoottekst"/>
      </w:pPr>
      <w:r w:rsidRPr="00932E65">
        <w:rPr>
          <w:rStyle w:val="Voetnootmarkering"/>
          <w:rFonts w:ascii="Verdana" w:hAnsi="Verdana"/>
          <w:sz w:val="16"/>
          <w:szCs w:val="16"/>
        </w:rPr>
        <w:footnoteRef/>
      </w:r>
      <w:r w:rsidRPr="00932E65">
        <w:rPr>
          <w:rFonts w:ascii="Verdana" w:hAnsi="Verdana"/>
          <w:sz w:val="16"/>
          <w:szCs w:val="16"/>
        </w:rPr>
        <w:t xml:space="preserve"> Kamerstuk 36725-1.</w:t>
      </w:r>
    </w:p>
  </w:footnote>
  <w:footnote w:id="3">
    <w:p w14:paraId="18159255" w14:textId="77777777" w:rsidR="00940087" w:rsidRPr="00BD711F" w:rsidRDefault="00940087" w:rsidP="00940087">
      <w:pPr>
        <w:pStyle w:val="Voetnoottekst"/>
        <w:rPr>
          <w:rFonts w:ascii="Verdana" w:hAnsi="Verdana"/>
          <w:sz w:val="16"/>
          <w:szCs w:val="16"/>
        </w:rPr>
      </w:pPr>
      <w:r w:rsidRPr="00BD711F">
        <w:rPr>
          <w:rStyle w:val="Voetnootmarkering"/>
          <w:rFonts w:ascii="Verdana" w:hAnsi="Verdana"/>
          <w:sz w:val="16"/>
          <w:szCs w:val="16"/>
        </w:rPr>
        <w:footnoteRef/>
      </w:r>
      <w:r w:rsidRPr="00BD711F">
        <w:rPr>
          <w:rFonts w:ascii="Verdana" w:hAnsi="Verdana"/>
          <w:sz w:val="16"/>
          <w:szCs w:val="16"/>
        </w:rPr>
        <w:t xml:space="preserve"> </w:t>
      </w:r>
      <w:hyperlink r:id="rId1" w:history="1">
        <w:r w:rsidRPr="00BD711F">
          <w:rPr>
            <w:rStyle w:val="Hyperlink1"/>
            <w:rFonts w:ascii="Verdana" w:hAnsi="Verdana"/>
            <w:sz w:val="16"/>
            <w:szCs w:val="16"/>
          </w:rPr>
          <w:t>Nibud | Studentenonderzoek 2024</w:t>
        </w:r>
      </w:hyperlink>
    </w:p>
  </w:footnote>
  <w:footnote w:id="4">
    <w:p w14:paraId="0E9B75DD" w14:textId="77777777" w:rsidR="00940087" w:rsidRPr="00BD711F" w:rsidRDefault="00940087" w:rsidP="00940087">
      <w:pPr>
        <w:pStyle w:val="Voetnoottekst"/>
        <w:rPr>
          <w:rFonts w:ascii="Verdana" w:hAnsi="Verdana"/>
          <w:sz w:val="16"/>
          <w:szCs w:val="16"/>
        </w:rPr>
      </w:pPr>
      <w:r w:rsidRPr="00BD711F">
        <w:rPr>
          <w:rStyle w:val="Voetnootmarkering"/>
          <w:rFonts w:ascii="Verdana" w:hAnsi="Verdana"/>
          <w:sz w:val="16"/>
          <w:szCs w:val="16"/>
        </w:rPr>
        <w:footnoteRef/>
      </w:r>
      <w:r w:rsidRPr="00BD711F">
        <w:rPr>
          <w:rFonts w:ascii="Verdana" w:hAnsi="Verdana"/>
          <w:sz w:val="16"/>
          <w:szCs w:val="16"/>
        </w:rPr>
        <w:t xml:space="preserve"> </w:t>
      </w:r>
      <w:hyperlink r:id="rId2" w:history="1">
        <w:r w:rsidRPr="00BD711F">
          <w:rPr>
            <w:rStyle w:val="Hyperlink1"/>
            <w:rFonts w:ascii="Verdana" w:hAnsi="Verdana"/>
            <w:sz w:val="16"/>
            <w:szCs w:val="16"/>
          </w:rPr>
          <w:t>Rapport Als je door de bomen het bos niet meer ziet - Trimbos-instituut</w:t>
        </w:r>
      </w:hyperlink>
    </w:p>
  </w:footnote>
  <w:footnote w:id="5">
    <w:p w14:paraId="7D054E7D" w14:textId="77777777" w:rsidR="00940087" w:rsidRPr="00BD711F" w:rsidRDefault="00940087" w:rsidP="00940087">
      <w:pPr>
        <w:pStyle w:val="Voetnoottekst"/>
        <w:rPr>
          <w:rFonts w:ascii="Verdana" w:eastAsia="Times New Roman" w:hAnsi="Verdana" w:cs="Times New Roman"/>
          <w:kern w:val="0"/>
          <w:sz w:val="16"/>
          <w:szCs w:val="16"/>
          <w:lang w:eastAsia="nl-NL"/>
          <w14:ligatures w14:val="none"/>
        </w:rPr>
      </w:pPr>
      <w:r w:rsidRPr="00BD711F">
        <w:rPr>
          <w:rStyle w:val="Voetnootmarkering"/>
          <w:rFonts w:ascii="Verdana" w:hAnsi="Verdana" w:cs="Times New Roman"/>
          <w:sz w:val="16"/>
          <w:szCs w:val="16"/>
        </w:rPr>
        <w:footnoteRef/>
      </w:r>
      <w:r w:rsidRPr="00BD711F">
        <w:rPr>
          <w:rFonts w:ascii="Verdana" w:hAnsi="Verdana" w:cs="Times New Roman"/>
          <w:sz w:val="16"/>
          <w:szCs w:val="16"/>
        </w:rPr>
        <w:t xml:space="preserve"> </w:t>
      </w:r>
      <w:r w:rsidRPr="00BD711F">
        <w:rPr>
          <w:rStyle w:val="Voetnootmarkering"/>
          <w:rFonts w:ascii="Verdana" w:hAnsi="Verdana"/>
          <w:sz w:val="16"/>
          <w:szCs w:val="16"/>
        </w:rPr>
        <w:t>Kamerstukken II 2023/24, 29544 nr. 1230</w:t>
      </w:r>
    </w:p>
    <w:p w14:paraId="4FA0FBE2" w14:textId="77777777" w:rsidR="00940087" w:rsidRDefault="00940087" w:rsidP="0094008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8D43" w14:textId="77777777" w:rsidR="00940087" w:rsidRPr="00940087" w:rsidRDefault="00940087" w:rsidP="009400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30F5" w14:textId="77777777" w:rsidR="00940087" w:rsidRPr="00940087" w:rsidRDefault="00940087" w:rsidP="009400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2385" w14:textId="77777777" w:rsidR="00940087" w:rsidRPr="00940087" w:rsidRDefault="00940087" w:rsidP="009400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A3286"/>
    <w:multiLevelType w:val="multilevel"/>
    <w:tmpl w:val="E73EB1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51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087"/>
    <w:rsid w:val="001773B2"/>
    <w:rsid w:val="002C3023"/>
    <w:rsid w:val="0094008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0697"/>
  <w15:chartTrackingRefBased/>
  <w15:docId w15:val="{6E288C99-D62D-4E88-AFAE-F4564369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0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0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00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00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00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00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00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00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00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00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00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00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00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00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00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00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00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0087"/>
    <w:rPr>
      <w:rFonts w:eastAsiaTheme="majorEastAsia" w:cstheme="majorBidi"/>
      <w:color w:val="272727" w:themeColor="text1" w:themeTint="D8"/>
    </w:rPr>
  </w:style>
  <w:style w:type="paragraph" w:styleId="Titel">
    <w:name w:val="Title"/>
    <w:basedOn w:val="Standaard"/>
    <w:next w:val="Standaard"/>
    <w:link w:val="TitelChar"/>
    <w:uiPriority w:val="10"/>
    <w:qFormat/>
    <w:rsid w:val="00940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00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00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00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00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0087"/>
    <w:rPr>
      <w:i/>
      <w:iCs/>
      <w:color w:val="404040" w:themeColor="text1" w:themeTint="BF"/>
    </w:rPr>
  </w:style>
  <w:style w:type="paragraph" w:styleId="Lijstalinea">
    <w:name w:val="List Paragraph"/>
    <w:basedOn w:val="Standaard"/>
    <w:uiPriority w:val="34"/>
    <w:qFormat/>
    <w:rsid w:val="00940087"/>
    <w:pPr>
      <w:ind w:left="720"/>
      <w:contextualSpacing/>
    </w:pPr>
  </w:style>
  <w:style w:type="character" w:styleId="Intensievebenadrukking">
    <w:name w:val="Intense Emphasis"/>
    <w:basedOn w:val="Standaardalinea-lettertype"/>
    <w:uiPriority w:val="21"/>
    <w:qFormat/>
    <w:rsid w:val="00940087"/>
    <w:rPr>
      <w:i/>
      <w:iCs/>
      <w:color w:val="0F4761" w:themeColor="accent1" w:themeShade="BF"/>
    </w:rPr>
  </w:style>
  <w:style w:type="paragraph" w:styleId="Duidelijkcitaat">
    <w:name w:val="Intense Quote"/>
    <w:basedOn w:val="Standaard"/>
    <w:next w:val="Standaard"/>
    <w:link w:val="DuidelijkcitaatChar"/>
    <w:uiPriority w:val="30"/>
    <w:qFormat/>
    <w:rsid w:val="00940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0087"/>
    <w:rPr>
      <w:i/>
      <w:iCs/>
      <w:color w:val="0F4761" w:themeColor="accent1" w:themeShade="BF"/>
    </w:rPr>
  </w:style>
  <w:style w:type="character" w:styleId="Intensieveverwijzing">
    <w:name w:val="Intense Reference"/>
    <w:basedOn w:val="Standaardalinea-lettertype"/>
    <w:uiPriority w:val="32"/>
    <w:qFormat/>
    <w:rsid w:val="00940087"/>
    <w:rPr>
      <w:b/>
      <w:bCs/>
      <w:smallCaps/>
      <w:color w:val="0F4761" w:themeColor="accent1" w:themeShade="BF"/>
      <w:spacing w:val="5"/>
    </w:rPr>
  </w:style>
  <w:style w:type="paragraph" w:styleId="Voetnoottekst">
    <w:name w:val="footnote text"/>
    <w:aliases w:val="Footnotetext,Voetnoottekst Char Char Char Char Char,Voetnoottekst Char Char1,Voetnoottekst Char Char1 Char,Voetnoottekst Char1 Char Char Char,Voetnoottekst Char2,Voetnoottekst Char2 Char,Voetnoottekst Char2 Char Char Char Char Char,ftx"/>
    <w:basedOn w:val="Standaard"/>
    <w:link w:val="VoetnoottekstChar"/>
    <w:uiPriority w:val="99"/>
    <w:unhideWhenUsed/>
    <w:qFormat/>
    <w:rsid w:val="00940087"/>
    <w:pPr>
      <w:spacing w:after="0" w:line="240" w:lineRule="auto"/>
    </w:pPr>
    <w:rPr>
      <w:sz w:val="20"/>
      <w:szCs w:val="20"/>
    </w:rPr>
  </w:style>
  <w:style w:type="character" w:customStyle="1" w:styleId="VoetnoottekstChar">
    <w:name w:val="Voetnoottekst Char"/>
    <w:aliases w:val="Footnotetext Char,Voetnoottekst Char Char Char Char Char Char,Voetnoottekst Char Char1 Char1,Voetnoottekst Char Char1 Char Char,Voetnoottekst Char1 Char Char Char Char,Voetnoottekst Char2 Char1,Voetnoottekst Char2 Char Char,ftx Char"/>
    <w:basedOn w:val="Standaardalinea-lettertype"/>
    <w:link w:val="Voetnoottekst"/>
    <w:uiPriority w:val="99"/>
    <w:qFormat/>
    <w:rsid w:val="00940087"/>
    <w:rPr>
      <w:sz w:val="20"/>
      <w:szCs w:val="20"/>
    </w:rPr>
  </w:style>
  <w:style w:type="character" w:customStyle="1" w:styleId="Hyperlink1">
    <w:name w:val="Hyperlink1"/>
    <w:basedOn w:val="Standaardalinea-lettertype"/>
    <w:uiPriority w:val="99"/>
    <w:unhideWhenUsed/>
    <w:rsid w:val="00940087"/>
    <w:rPr>
      <w:color w:val="0563C1"/>
      <w:u w:val="single"/>
    </w:rPr>
  </w:style>
  <w:style w:type="character" w:styleId="Voetnootmarkering">
    <w:name w:val="footnote reference"/>
    <w:aliases w:val="Exposant 3 Point,Footnote Reference Superscript,Footnote Reference/,Footnote sign,Footnote symboFußnotenzeichen,Footnote symbol,Footnotemark,Footnotemark1,Odwołanie przypisu,Times 10 Point,Voetnootmarkering boek STT,Voetnootverwijzing"/>
    <w:basedOn w:val="Standaardalinea-lettertype"/>
    <w:link w:val="Char1CharCharCarCarCarCarCarCarCarCarCarCar"/>
    <w:uiPriority w:val="99"/>
    <w:unhideWhenUsed/>
    <w:qFormat/>
    <w:rsid w:val="00940087"/>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940087"/>
    <w:pPr>
      <w:spacing w:line="240" w:lineRule="exact"/>
    </w:pPr>
    <w:rPr>
      <w:vertAlign w:val="superscript"/>
    </w:rPr>
  </w:style>
  <w:style w:type="paragraph" w:styleId="Koptekst">
    <w:name w:val="header"/>
    <w:basedOn w:val="Standaard"/>
    <w:link w:val="KoptekstChar"/>
    <w:uiPriority w:val="99"/>
    <w:unhideWhenUsed/>
    <w:rsid w:val="0094008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0087"/>
  </w:style>
  <w:style w:type="paragraph" w:styleId="Voettekst">
    <w:name w:val="footer"/>
    <w:basedOn w:val="Standaard"/>
    <w:link w:val="VoettekstChar"/>
    <w:uiPriority w:val="99"/>
    <w:unhideWhenUsed/>
    <w:rsid w:val="0094008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rimbos.nl/aanbod/webwinkel/tri-62-058-rapport-als-je-door-de-bomen-het-bos-niet-meer-ziet/" TargetMode="External"/><Relationship Id="rId1" Type="http://schemas.openxmlformats.org/officeDocument/2006/relationships/hyperlink" Target="https://www.nibud.nl/nieuws/studentenonderzoek-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3068</ap:Words>
  <ap:Characters>16874</ap:Characters>
  <ap:DocSecurity>0</ap:DocSecurity>
  <ap:Lines>140</ap:Lines>
  <ap:Paragraphs>39</ap:Paragraphs>
  <ap:ScaleCrop>false</ap:ScaleCrop>
  <ap:LinksUpToDate>false</ap:LinksUpToDate>
  <ap:CharactersWithSpaces>19903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2025-04-25T08:20:00.0000000Z</dcterms:created>
  <dcterms:modified xsi:type="dcterms:W3CDTF">2025-04-25T08:21:00.0000000Z</dcterms:modified>
  <version/>
  <category/>
</coreProperties>
</file>