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013B3" w14:paraId="106764FD" w14:textId="77777777">
        <w:tc>
          <w:tcPr>
            <w:tcW w:w="6733" w:type="dxa"/>
            <w:gridSpan w:val="2"/>
            <w:tcBorders>
              <w:top w:val="nil"/>
              <w:left w:val="nil"/>
              <w:bottom w:val="nil"/>
              <w:right w:val="nil"/>
            </w:tcBorders>
            <w:vAlign w:val="center"/>
          </w:tcPr>
          <w:p w:rsidR="00997775" w:rsidP="00710A7A" w:rsidRDefault="00997775" w14:paraId="594EB64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BB4568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013B3" w14:paraId="52412F7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999F461" w14:textId="77777777">
            <w:r w:rsidRPr="008B0CC5">
              <w:t xml:space="preserve">Vergaderjaar </w:t>
            </w:r>
            <w:r w:rsidR="00AC6B87">
              <w:t>2024-2025</w:t>
            </w:r>
          </w:p>
        </w:tc>
      </w:tr>
      <w:tr w:rsidR="00997775" w:rsidTr="00C013B3" w14:paraId="4749D2A5" w14:textId="77777777">
        <w:trPr>
          <w:cantSplit/>
        </w:trPr>
        <w:tc>
          <w:tcPr>
            <w:tcW w:w="10985" w:type="dxa"/>
            <w:gridSpan w:val="3"/>
            <w:tcBorders>
              <w:top w:val="nil"/>
              <w:left w:val="nil"/>
              <w:bottom w:val="nil"/>
              <w:right w:val="nil"/>
            </w:tcBorders>
          </w:tcPr>
          <w:p w:rsidR="00997775" w:rsidRDefault="00997775" w14:paraId="29C6B63C" w14:textId="77777777"/>
        </w:tc>
      </w:tr>
      <w:tr w:rsidR="00997775" w:rsidTr="00C013B3" w14:paraId="326995EA" w14:textId="77777777">
        <w:trPr>
          <w:cantSplit/>
        </w:trPr>
        <w:tc>
          <w:tcPr>
            <w:tcW w:w="10985" w:type="dxa"/>
            <w:gridSpan w:val="3"/>
            <w:tcBorders>
              <w:top w:val="nil"/>
              <w:left w:val="nil"/>
              <w:bottom w:val="single" w:color="auto" w:sz="4" w:space="0"/>
              <w:right w:val="nil"/>
            </w:tcBorders>
          </w:tcPr>
          <w:p w:rsidR="00997775" w:rsidRDefault="00997775" w14:paraId="7622DC47" w14:textId="77777777"/>
        </w:tc>
      </w:tr>
      <w:tr w:rsidR="00997775" w:rsidTr="00C013B3" w14:paraId="4F02D7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A9113F" w14:textId="77777777"/>
        </w:tc>
        <w:tc>
          <w:tcPr>
            <w:tcW w:w="7654" w:type="dxa"/>
            <w:gridSpan w:val="2"/>
          </w:tcPr>
          <w:p w:rsidR="00997775" w:rsidRDefault="00997775" w14:paraId="4C074C31" w14:textId="77777777"/>
        </w:tc>
      </w:tr>
      <w:tr w:rsidR="00C013B3" w:rsidTr="00C013B3" w14:paraId="6CD01A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13B3" w:rsidP="00C013B3" w:rsidRDefault="00C013B3" w14:paraId="3B0D8D70" w14:textId="4BF82679">
            <w:pPr>
              <w:rPr>
                <w:b/>
              </w:rPr>
            </w:pPr>
            <w:r>
              <w:rPr>
                <w:b/>
              </w:rPr>
              <w:t>36 278</w:t>
            </w:r>
          </w:p>
        </w:tc>
        <w:tc>
          <w:tcPr>
            <w:tcW w:w="7654" w:type="dxa"/>
            <w:gridSpan w:val="2"/>
          </w:tcPr>
          <w:p w:rsidR="00C013B3" w:rsidP="00C013B3" w:rsidRDefault="00C013B3" w14:paraId="11F7DC6E" w14:textId="45EB023E">
            <w:pPr>
              <w:rPr>
                <w:b/>
              </w:rPr>
            </w:pPr>
            <w:r w:rsidRPr="003B3624">
              <w:rPr>
                <w:b/>
                <w:bCs/>
              </w:rPr>
              <w:t>Wijziging van de Wet kwaliteit, klachten en geschillen zorg in verband met het regelen van regie op kwaliteitsregistraties in de zorg en grondslagen om ten behoeve van die kwaliteitsregistraties bijzondere persoonsgegevens te kunnen verwerken (Wet kwaliteitsregistraties zorg)</w:t>
            </w:r>
          </w:p>
        </w:tc>
      </w:tr>
      <w:tr w:rsidR="00C013B3" w:rsidTr="00C013B3" w14:paraId="30EED1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13B3" w:rsidP="00C013B3" w:rsidRDefault="00C013B3" w14:paraId="06888B90" w14:textId="77777777"/>
        </w:tc>
        <w:tc>
          <w:tcPr>
            <w:tcW w:w="7654" w:type="dxa"/>
            <w:gridSpan w:val="2"/>
          </w:tcPr>
          <w:p w:rsidR="00C013B3" w:rsidP="00C013B3" w:rsidRDefault="00C013B3" w14:paraId="3F5EBFBF" w14:textId="77777777"/>
        </w:tc>
      </w:tr>
      <w:tr w:rsidR="00C013B3" w:rsidTr="00C013B3" w14:paraId="3DE0CA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13B3" w:rsidP="00C013B3" w:rsidRDefault="00C013B3" w14:paraId="54DCE1C1" w14:textId="77777777"/>
        </w:tc>
        <w:tc>
          <w:tcPr>
            <w:tcW w:w="7654" w:type="dxa"/>
            <w:gridSpan w:val="2"/>
          </w:tcPr>
          <w:p w:rsidR="00C013B3" w:rsidP="00C013B3" w:rsidRDefault="00C013B3" w14:paraId="38CD7A7C" w14:textId="77777777"/>
        </w:tc>
      </w:tr>
      <w:tr w:rsidR="00C013B3" w:rsidTr="00C013B3" w14:paraId="7B4D53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13B3" w:rsidP="00C013B3" w:rsidRDefault="00C013B3" w14:paraId="73D5C4CE" w14:textId="0642ECBC">
            <w:pPr>
              <w:rPr>
                <w:b/>
              </w:rPr>
            </w:pPr>
            <w:r>
              <w:rPr>
                <w:b/>
              </w:rPr>
              <w:t xml:space="preserve">Nr. </w:t>
            </w:r>
            <w:r>
              <w:rPr>
                <w:b/>
              </w:rPr>
              <w:t>27</w:t>
            </w:r>
          </w:p>
        </w:tc>
        <w:tc>
          <w:tcPr>
            <w:tcW w:w="7654" w:type="dxa"/>
            <w:gridSpan w:val="2"/>
          </w:tcPr>
          <w:p w:rsidR="00C013B3" w:rsidP="00C013B3" w:rsidRDefault="00C013B3" w14:paraId="6AEC0373" w14:textId="25CE74C4">
            <w:pPr>
              <w:rPr>
                <w:b/>
              </w:rPr>
            </w:pPr>
            <w:r>
              <w:rPr>
                <w:b/>
              </w:rPr>
              <w:t xml:space="preserve">MOTIE VAN </w:t>
            </w:r>
            <w:r>
              <w:rPr>
                <w:b/>
              </w:rPr>
              <w:t>HET LID BUSHOFF</w:t>
            </w:r>
          </w:p>
        </w:tc>
      </w:tr>
      <w:tr w:rsidR="00C013B3" w:rsidTr="00C013B3" w14:paraId="4BDF7D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013B3" w:rsidP="00C013B3" w:rsidRDefault="00C013B3" w14:paraId="6080B869" w14:textId="77777777"/>
        </w:tc>
        <w:tc>
          <w:tcPr>
            <w:tcW w:w="7654" w:type="dxa"/>
            <w:gridSpan w:val="2"/>
          </w:tcPr>
          <w:p w:rsidR="00C013B3" w:rsidP="00C013B3" w:rsidRDefault="00C013B3" w14:paraId="452F8A75" w14:textId="728DFA39">
            <w:r>
              <w:t>Voorgesteld 24 april 2025</w:t>
            </w:r>
          </w:p>
        </w:tc>
      </w:tr>
      <w:tr w:rsidR="00997775" w:rsidTr="00C013B3" w14:paraId="658D2D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CE222F" w14:textId="77777777"/>
        </w:tc>
        <w:tc>
          <w:tcPr>
            <w:tcW w:w="7654" w:type="dxa"/>
            <w:gridSpan w:val="2"/>
          </w:tcPr>
          <w:p w:rsidR="00997775" w:rsidRDefault="00997775" w14:paraId="1A024E93" w14:textId="77777777"/>
        </w:tc>
      </w:tr>
      <w:tr w:rsidR="00997775" w:rsidTr="00C013B3" w14:paraId="6F09A5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1D27BF" w14:textId="77777777"/>
        </w:tc>
        <w:tc>
          <w:tcPr>
            <w:tcW w:w="7654" w:type="dxa"/>
            <w:gridSpan w:val="2"/>
          </w:tcPr>
          <w:p w:rsidR="00997775" w:rsidRDefault="00997775" w14:paraId="1D8AC08D" w14:textId="77777777">
            <w:r>
              <w:t>De Kamer,</w:t>
            </w:r>
          </w:p>
        </w:tc>
      </w:tr>
      <w:tr w:rsidR="00997775" w:rsidTr="00C013B3" w14:paraId="67A209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2F8AF4" w14:textId="77777777"/>
        </w:tc>
        <w:tc>
          <w:tcPr>
            <w:tcW w:w="7654" w:type="dxa"/>
            <w:gridSpan w:val="2"/>
          </w:tcPr>
          <w:p w:rsidR="00997775" w:rsidRDefault="00997775" w14:paraId="1AF29746" w14:textId="77777777"/>
        </w:tc>
      </w:tr>
      <w:tr w:rsidR="00997775" w:rsidTr="00C013B3" w14:paraId="4637A1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5C38B4" w14:textId="77777777"/>
        </w:tc>
        <w:tc>
          <w:tcPr>
            <w:tcW w:w="7654" w:type="dxa"/>
            <w:gridSpan w:val="2"/>
          </w:tcPr>
          <w:p w:rsidR="00997775" w:rsidRDefault="00997775" w14:paraId="42F82F33" w14:textId="77777777">
            <w:r>
              <w:t>gehoord de beraadslaging,</w:t>
            </w:r>
          </w:p>
        </w:tc>
      </w:tr>
      <w:tr w:rsidR="00997775" w:rsidTr="00C013B3" w14:paraId="1280ED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31F967" w14:textId="77777777"/>
        </w:tc>
        <w:tc>
          <w:tcPr>
            <w:tcW w:w="7654" w:type="dxa"/>
            <w:gridSpan w:val="2"/>
          </w:tcPr>
          <w:p w:rsidR="00997775" w:rsidRDefault="00997775" w14:paraId="1B39C680" w14:textId="77777777"/>
        </w:tc>
      </w:tr>
      <w:tr w:rsidR="00997775" w:rsidTr="00C013B3" w14:paraId="0861BB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2128AA" w14:textId="77777777"/>
        </w:tc>
        <w:tc>
          <w:tcPr>
            <w:tcW w:w="7654" w:type="dxa"/>
            <w:gridSpan w:val="2"/>
          </w:tcPr>
          <w:p w:rsidRPr="00C013B3" w:rsidR="00C013B3" w:rsidP="00C013B3" w:rsidRDefault="00C013B3" w14:paraId="4C9D2055" w14:textId="77777777">
            <w:r w:rsidRPr="00C013B3">
              <w:t>constaterende dat het wetsvoorstel grondslagen biedt om bij ministeriële regeling nadere voorschriften te stellen met betrekking tot de verstrekking van gegevens door zorgaanbieders aan kwaliteitsregistraties, waaronder op het gebied van beveiliging;</w:t>
            </w:r>
          </w:p>
          <w:p w:rsidR="00C013B3" w:rsidP="00C013B3" w:rsidRDefault="00C013B3" w14:paraId="60AFEDAC" w14:textId="77777777"/>
          <w:p w:rsidRPr="00C013B3" w:rsidR="00C013B3" w:rsidP="00C013B3" w:rsidRDefault="00C013B3" w14:paraId="42EE42EE" w14:textId="7C6242F7">
            <w:r w:rsidRPr="00C013B3">
              <w:t xml:space="preserve">overwegende dat het van groot belang is dat de digitale veiligheid in de zorg op orde is en dit de mogelijkheid biedt de databeveiliging aan de hoogste standaarden te laten voldoen, zoals aan de </w:t>
            </w:r>
            <w:proofErr w:type="spellStart"/>
            <w:r w:rsidRPr="00C013B3">
              <w:t>NEN-normen</w:t>
            </w:r>
            <w:proofErr w:type="spellEnd"/>
            <w:r w:rsidRPr="00C013B3">
              <w:t xml:space="preserve"> over informatiebeveiliging;</w:t>
            </w:r>
          </w:p>
          <w:p w:rsidR="00C013B3" w:rsidP="00C013B3" w:rsidRDefault="00C013B3" w14:paraId="55235DFE" w14:textId="77777777"/>
          <w:p w:rsidRPr="00C013B3" w:rsidR="00C013B3" w:rsidP="00C013B3" w:rsidRDefault="00C013B3" w14:paraId="498A8D6F" w14:textId="583DC7B5">
            <w:r w:rsidRPr="00C013B3">
              <w:t xml:space="preserve">verzoekt de regering in de AMvB op te nemen dat voor de normen van </w:t>
            </w:r>
            <w:proofErr w:type="spellStart"/>
            <w:r w:rsidRPr="00C013B3">
              <w:t>pseudonimiseren</w:t>
            </w:r>
            <w:proofErr w:type="spellEnd"/>
            <w:r w:rsidRPr="00C013B3">
              <w:t xml:space="preserve"> gebruik wordt gemaakt van de actueel meest gezaghebbende, effectieve, technische en organisatorische maatregelen om persoonsgegevens te beveiligen tegen verlies of enige andere vorm van onrechtmatige verwerking, en dit tevens te controleren en in het uiterste geval uiteraard ook te handhaven,</w:t>
            </w:r>
          </w:p>
          <w:p w:rsidR="00C013B3" w:rsidP="00C013B3" w:rsidRDefault="00C013B3" w14:paraId="64CFD927" w14:textId="77777777"/>
          <w:p w:rsidRPr="00C013B3" w:rsidR="00C013B3" w:rsidP="00C013B3" w:rsidRDefault="00C013B3" w14:paraId="6360C785" w14:textId="48D9C10D">
            <w:r w:rsidRPr="00C013B3">
              <w:t>en gaat over tot de orde van de dag.</w:t>
            </w:r>
          </w:p>
          <w:p w:rsidR="00C013B3" w:rsidP="00C013B3" w:rsidRDefault="00C013B3" w14:paraId="38B5A8E2" w14:textId="77777777"/>
          <w:p w:rsidR="00997775" w:rsidP="00C013B3" w:rsidRDefault="00C013B3" w14:paraId="4E21F931" w14:textId="6372AF73">
            <w:r w:rsidRPr="00C013B3">
              <w:t>Bushoff</w:t>
            </w:r>
          </w:p>
        </w:tc>
      </w:tr>
    </w:tbl>
    <w:p w:rsidR="00997775" w:rsidRDefault="00997775" w14:paraId="285C0F8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BA361" w14:textId="77777777" w:rsidR="00C013B3" w:rsidRDefault="00C013B3">
      <w:pPr>
        <w:spacing w:line="20" w:lineRule="exact"/>
      </w:pPr>
    </w:p>
  </w:endnote>
  <w:endnote w:type="continuationSeparator" w:id="0">
    <w:p w14:paraId="185B2660" w14:textId="77777777" w:rsidR="00C013B3" w:rsidRDefault="00C013B3">
      <w:pPr>
        <w:pStyle w:val="Amendement"/>
      </w:pPr>
      <w:r>
        <w:rPr>
          <w:b w:val="0"/>
        </w:rPr>
        <w:t xml:space="preserve"> </w:t>
      </w:r>
    </w:p>
  </w:endnote>
  <w:endnote w:type="continuationNotice" w:id="1">
    <w:p w14:paraId="4041066F" w14:textId="77777777" w:rsidR="00C013B3" w:rsidRDefault="00C013B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814C4" w14:textId="77777777" w:rsidR="00C013B3" w:rsidRDefault="00C013B3">
      <w:pPr>
        <w:pStyle w:val="Amendement"/>
      </w:pPr>
      <w:r>
        <w:rPr>
          <w:b w:val="0"/>
        </w:rPr>
        <w:separator/>
      </w:r>
    </w:p>
  </w:footnote>
  <w:footnote w:type="continuationSeparator" w:id="0">
    <w:p w14:paraId="4BDBCD03" w14:textId="77777777" w:rsidR="00C013B3" w:rsidRDefault="00C01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B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013B3"/>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D8886"/>
  <w15:docId w15:val="{2483D7DE-DA7D-4B29-95C3-D58BD3B7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195</ap:Words>
  <ap:Characters>1188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2025-04-25T06:10:00.0000000Z</dcterms:created>
  <dcterms:modified xsi:type="dcterms:W3CDTF">2025-04-25T06:18:00.0000000Z</dcterms:modified>
  <dc:description>------------------------</dc:description>
  <dc:subject/>
  <keywords/>
  <version/>
  <category/>
</coreProperties>
</file>