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376D" w:rsidP="0036376D" w:rsidRDefault="0036376D" w14:paraId="4D2530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36376D" w:rsidP="0036376D" w:rsidRDefault="0036376D" w14:paraId="26B19402"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36376D" w:rsidP="0036376D" w:rsidRDefault="0036376D" w14:paraId="0587C974"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36376D" w:rsidP="0036376D" w:rsidRDefault="0036376D" w14:paraId="45480782"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36376D" w:rsidP="0036376D" w:rsidRDefault="0036376D" w14:paraId="7754F2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de Wijziging van de Schepenwet in verband met de noodzaak tot modernisering van regels, het opleggen van verplichtingen aan de scheepseigenaar en het invoegen van een mogelijkheid tot ongevallenonderzoek (36647).</w:t>
      </w:r>
      <w:r>
        <w:rPr>
          <w:rFonts w:ascii="Arial" w:hAnsi="Arial" w:eastAsia="Times New Roman" w:cs="Arial"/>
          <w:sz w:val="22"/>
          <w:szCs w:val="22"/>
        </w:rPr>
        <w:br/>
      </w:r>
      <w:r>
        <w:rPr>
          <w:rFonts w:ascii="Arial" w:hAnsi="Arial" w:eastAsia="Times New Roman" w:cs="Arial"/>
          <w:sz w:val="22"/>
          <w:szCs w:val="22"/>
        </w:rPr>
        <w:br/>
        <w:t>Ik stel voor toe te voegen aan de agenda van de Kamer:</w:t>
      </w:r>
    </w:p>
    <w:p w:rsidR="0036376D" w:rsidP="0036376D" w:rsidRDefault="0036376D" w14:paraId="10D69ED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DUO en hoger onderwijs (CD d.d. 23/04), met als eerste spreker het lid Krul van het CDA;</w:t>
      </w:r>
    </w:p>
    <w:p w:rsidR="0036376D" w:rsidP="0036376D" w:rsidRDefault="0036376D" w14:paraId="14974D2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Wijziging Uitvoeringsbesluit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2015 en het Besluit langdurige zorg in verband met het afbouwen van de compensatie vervallen ouderentoeslag en het afschaffen van de extra vermogensvrijstelling (34104, nr. 432), met als eerste spreker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van GroenLinks-PvdA;</w:t>
      </w:r>
    </w:p>
    <w:p w:rsidR="0036376D" w:rsidP="0036376D" w:rsidRDefault="0036376D" w14:paraId="0B76D45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Advies Deskundigencommissie Jeugd (31839, nr. 1078), met als eerste spreker het lid Westerveld van GroenLinks-PvdA;</w:t>
      </w:r>
    </w:p>
    <w:p w:rsidR="0036376D" w:rsidP="0036376D" w:rsidRDefault="0036376D" w14:paraId="68BCCFEA"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Digitaliserende overheid (CD d.d. 23/04), met als eerste spreker het lid Valize van de PVV;</w:t>
      </w:r>
    </w:p>
    <w:p w:rsidR="0036376D" w:rsidP="0036376D" w:rsidRDefault="0036376D" w14:paraId="2E813AB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Vreemdelingen- en asielbeleid (CD d.d. 24/04), met als eerste spreker het lid Podt van D66.</w:t>
      </w:r>
    </w:p>
    <w:p w:rsidR="0036376D" w:rsidP="0036376D" w:rsidRDefault="0036376D" w14:paraId="2EB58DB7" w14:textId="77777777">
      <w:pPr>
        <w:spacing w:after="240"/>
        <w:rPr>
          <w:rFonts w:ascii="Arial" w:hAnsi="Arial" w:eastAsia="Times New Roman" w:cs="Arial"/>
          <w:sz w:val="22"/>
          <w:szCs w:val="22"/>
        </w:rPr>
      </w:pPr>
      <w:r>
        <w:rPr>
          <w:rFonts w:ascii="Arial" w:hAnsi="Arial" w:eastAsia="Times New Roman" w:cs="Arial"/>
          <w:sz w:val="22"/>
          <w:szCs w:val="22"/>
        </w:rPr>
        <w:br/>
        <w:t>Ik stel voor dinsdag 13 mei aanstaande ook te stemmen over:</w:t>
      </w:r>
    </w:p>
    <w:p w:rsidR="0036376D" w:rsidP="0036376D" w:rsidRDefault="0036376D" w14:paraId="060A7129"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brief van het Presidium (35778, nr. 3);</w:t>
      </w:r>
    </w:p>
    <w:p w:rsidR="0036376D" w:rsidP="0036376D" w:rsidRDefault="0036376D" w14:paraId="59A3F6E7"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brief van de commissie voor de Rijkuitgaven (34153, nr. 21);</w:t>
      </w:r>
    </w:p>
    <w:p w:rsidR="0036376D" w:rsidP="0036376D" w:rsidRDefault="0036376D" w14:paraId="0243E0E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Grinwis</w:t>
      </w:r>
      <w:proofErr w:type="spellEnd"/>
      <w:r>
        <w:rPr>
          <w:rFonts w:ascii="Arial" w:hAnsi="Arial" w:eastAsia="Times New Roman" w:cs="Arial"/>
          <w:sz w:val="22"/>
          <w:szCs w:val="22"/>
        </w:rPr>
        <w:t>/Stoffer (27625, nr. 677);</w:t>
      </w:r>
    </w:p>
    <w:p w:rsidR="0036376D" w:rsidP="0036376D" w:rsidRDefault="0036376D" w14:paraId="011891E2"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Gabriëls</w:t>
      </w:r>
      <w:proofErr w:type="spellEnd"/>
      <w:r>
        <w:rPr>
          <w:rFonts w:ascii="Arial" w:hAnsi="Arial" w:eastAsia="Times New Roman" w:cs="Arial"/>
          <w:sz w:val="22"/>
          <w:szCs w:val="22"/>
        </w:rPr>
        <w:t xml:space="preserve"> c.s. (32852, nr. 344).</w:t>
      </w:r>
    </w:p>
    <w:p w:rsidR="0036376D" w:rsidP="0036376D" w:rsidRDefault="0036376D" w14:paraId="26A13DE8" w14:textId="77777777">
      <w:pPr>
        <w:spacing w:after="240"/>
        <w:rPr>
          <w:rFonts w:ascii="Arial" w:hAnsi="Arial" w:eastAsia="Times New Roman" w:cs="Arial"/>
          <w:sz w:val="22"/>
          <w:szCs w:val="22"/>
        </w:rPr>
      </w:pPr>
      <w:r>
        <w:rPr>
          <w:rFonts w:ascii="Arial" w:hAnsi="Arial" w:eastAsia="Times New Roman" w:cs="Arial"/>
          <w:sz w:val="22"/>
          <w:szCs w:val="22"/>
        </w:rPr>
        <w:br/>
        <w:t>Ik stel voor toestemming te verlenen aan de vaste commissie voor Sociale Zaken en Werkgelegenheid voor het houden van een wetgevingsoverleg met stenografisch verslag op dinsdag 17 juni 2025 van 16.30 uur tot 21.00 uur over de suppletoire begroting SZW samenhangende met de Voorjaarsnota.</w:t>
      </w:r>
      <w:r>
        <w:rPr>
          <w:rFonts w:ascii="Arial" w:hAnsi="Arial" w:eastAsia="Times New Roman" w:cs="Arial"/>
          <w:sz w:val="22"/>
          <w:szCs w:val="22"/>
        </w:rPr>
        <w:br/>
      </w:r>
      <w:r>
        <w:rPr>
          <w:rFonts w:ascii="Arial" w:hAnsi="Arial" w:eastAsia="Times New Roman" w:cs="Arial"/>
          <w:sz w:val="22"/>
          <w:szCs w:val="22"/>
        </w:rPr>
        <w:br/>
        <w:t>Ik deel mee dat de volgende plenaire debatten zijn komen te vervallen:</w:t>
      </w:r>
    </w:p>
    <w:p w:rsidR="0036376D" w:rsidP="0036376D" w:rsidRDefault="0036376D" w14:paraId="12D0BD9A"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kwakzalverij;</w:t>
      </w:r>
    </w:p>
    <w:p w:rsidR="0036376D" w:rsidP="0036376D" w:rsidRDefault="0036376D" w14:paraId="6D0678D9"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de doorstroomtoets in het basisonderwijs;</w:t>
      </w:r>
    </w:p>
    <w:p w:rsidR="0036376D" w:rsidP="0036376D" w:rsidRDefault="0036376D" w14:paraId="2C57125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het dertigledendebat over de mogelijke gevolgen als Amerika uit de WHO stapt;</w:t>
      </w:r>
    </w:p>
    <w:p w:rsidR="0036376D" w:rsidP="0036376D" w:rsidRDefault="0036376D" w14:paraId="2368167C"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het bericht dat de Europese Commissie ngo's zou hebben betaald met subsidiegeld om actief te lobbyen voor steun voor haar eigen klimaat- en milieuwetgeving.</w:t>
      </w:r>
    </w:p>
    <w:p w:rsidR="0036376D" w:rsidP="0036376D" w:rsidRDefault="0036376D" w14:paraId="6B335C53"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34324-23; 30196-837; 26448-794; 29240-171.</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36582-8; 31305-490; 31305-486; 21501-20-2243; 31305-488; 22112-3998; 31305-485; 31305-482; 36600-IV-53; 29697-156; 36600-IV-51; 21501-07-2104; 21501-07-2105; 2025Z07212; 2025Z06737; 32140-238; 36672-10; 36546-73; 26448-821; 25883-520; 26448-798; 26448-793; 26448-812; 29628-1253; 29279-927; 33149-76; 28828-142; 28828-141; 31765-899; 34477-89; 34477-88; 36444-19; 34767-68; 32620-293; 28828-136; 28828-140; 32012-63; 31765-846; 33149-75; 31765-854; 33149-74; 34477-85; 32012-62; 28828-134; 25268-220; 32852-355; 32852-356; 32852-354; 32852-352; 32852-351; 30872-307; 30872-306; 32813-1462; 30872-308; 30872-305; 32793-817; 19637-3319; 19637-3320; 30573-224; 19637-3388; 24587-1026; 19637-3323; 30573-222; 36712-2; 30175-471; 30175-472; 31305-480; 31305-484; 22112-3992; 32813-1419; 22112-4020; 22112-4021; 22112-4013; 21501-33-1124; 29023-557; 21501-33-1125; 32849-269; 33340-34; 22112-4026; 26150-224; 36502-9; 21501-31-782; 32637-686; 2025Z07374; 30252-204; 32620-301; 31839-1078; 34104-432; 32849-268; 33529-1284; 32849-267; 33529-1281; 33529-1276; 33529-1277; 32849-266; 36600-XXIII-66; 32849-255; 33529-1268; 35531-41; 36578-11; 36600-VII-131; 26643-1261; 32761-316; 26643-1234; 26643-1326; 26643-1179; 26643-1098; 32761-297; 32761-288; 26643-1099; 26643-1073; 29362-349; 22112-4028; 30252-202; 26448-820; 31839-1079; 30234-403; 36600-XX-62; 36600-XX-61; 26448-819.</w:t>
      </w:r>
    </w:p>
    <w:p w:rsidR="0036376D" w:rsidP="0036376D" w:rsidRDefault="0036376D" w14:paraId="2C69CEB8"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63649B" w:rsidRDefault="0063649B" w14:paraId="63FA8696"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B6943"/>
    <w:multiLevelType w:val="multilevel"/>
    <w:tmpl w:val="0C4A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D1004"/>
    <w:multiLevelType w:val="multilevel"/>
    <w:tmpl w:val="376CB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DA21BB"/>
    <w:multiLevelType w:val="multilevel"/>
    <w:tmpl w:val="52D4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5543559">
    <w:abstractNumId w:val="2"/>
  </w:num>
  <w:num w:numId="2" w16cid:durableId="657609349">
    <w:abstractNumId w:val="1"/>
  </w:num>
  <w:num w:numId="3" w16cid:durableId="394470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76D"/>
    <w:rsid w:val="0036376D"/>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FE73A"/>
  <w15:chartTrackingRefBased/>
  <w15:docId w15:val="{53D7885F-DAE4-4E5F-80FC-4CDA3EF1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376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637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637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6376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6376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6376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6376D"/>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376D"/>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376D"/>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376D"/>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376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6376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6376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6376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6376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6376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376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376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376D"/>
    <w:rPr>
      <w:rFonts w:eastAsiaTheme="majorEastAsia" w:cstheme="majorBidi"/>
      <w:color w:val="272727" w:themeColor="text1" w:themeTint="D8"/>
    </w:rPr>
  </w:style>
  <w:style w:type="paragraph" w:styleId="Titel">
    <w:name w:val="Title"/>
    <w:basedOn w:val="Standaard"/>
    <w:next w:val="Standaard"/>
    <w:link w:val="TitelChar"/>
    <w:uiPriority w:val="10"/>
    <w:qFormat/>
    <w:rsid w:val="0036376D"/>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376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376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376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376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376D"/>
    <w:rPr>
      <w:i/>
      <w:iCs/>
      <w:color w:val="404040" w:themeColor="text1" w:themeTint="BF"/>
    </w:rPr>
  </w:style>
  <w:style w:type="paragraph" w:styleId="Lijstalinea">
    <w:name w:val="List Paragraph"/>
    <w:basedOn w:val="Standaard"/>
    <w:uiPriority w:val="34"/>
    <w:qFormat/>
    <w:rsid w:val="0036376D"/>
    <w:pPr>
      <w:ind w:left="720"/>
      <w:contextualSpacing/>
    </w:pPr>
  </w:style>
  <w:style w:type="character" w:styleId="Intensievebenadrukking">
    <w:name w:val="Intense Emphasis"/>
    <w:basedOn w:val="Standaardalinea-lettertype"/>
    <w:uiPriority w:val="21"/>
    <w:qFormat/>
    <w:rsid w:val="0036376D"/>
    <w:rPr>
      <w:i/>
      <w:iCs/>
      <w:color w:val="2F5496" w:themeColor="accent1" w:themeShade="BF"/>
    </w:rPr>
  </w:style>
  <w:style w:type="paragraph" w:styleId="Duidelijkcitaat">
    <w:name w:val="Intense Quote"/>
    <w:basedOn w:val="Standaard"/>
    <w:next w:val="Standaard"/>
    <w:link w:val="DuidelijkcitaatChar"/>
    <w:uiPriority w:val="30"/>
    <w:qFormat/>
    <w:rsid w:val="00363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6376D"/>
    <w:rPr>
      <w:i/>
      <w:iCs/>
      <w:color w:val="2F5496" w:themeColor="accent1" w:themeShade="BF"/>
    </w:rPr>
  </w:style>
  <w:style w:type="character" w:styleId="Intensieveverwijzing">
    <w:name w:val="Intense Reference"/>
    <w:basedOn w:val="Standaardalinea-lettertype"/>
    <w:uiPriority w:val="32"/>
    <w:qFormat/>
    <w:rsid w:val="0036376D"/>
    <w:rPr>
      <w:b/>
      <w:bCs/>
      <w:smallCaps/>
      <w:color w:val="2F5496" w:themeColor="accent1" w:themeShade="BF"/>
      <w:spacing w:val="5"/>
    </w:rPr>
  </w:style>
  <w:style w:type="character" w:styleId="Zwaar">
    <w:name w:val="Strong"/>
    <w:basedOn w:val="Standaardalinea-lettertype"/>
    <w:uiPriority w:val="22"/>
    <w:qFormat/>
    <w:rsid w:val="00363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635</ap:Words>
  <ap:Characters>3495</ap:Characters>
  <ap:DocSecurity>0</ap:DocSecurity>
  <ap:Lines>29</ap:Lines>
  <ap:Paragraphs>8</ap:Paragraphs>
  <ap:ScaleCrop>false</ap:ScaleCrop>
  <ap:LinksUpToDate>false</ap:LinksUpToDate>
  <ap:CharactersWithSpaces>4122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2025-04-25T07:31:00.0000000Z</dcterms:created>
  <dcterms:modified xsi:type="dcterms:W3CDTF">2025-04-25T07:32:00.0000000Z</dcterms:modified>
  <version/>
  <category/>
</coreProperties>
</file>