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28D" w:rsidP="0015181A" w:rsidRDefault="00C2228D" w14:paraId="2CABB844" w14:textId="2A00C6C9">
      <w:pPr>
        <w:rPr>
          <w:szCs w:val="18"/>
        </w:rPr>
      </w:pPr>
      <w:r>
        <w:rPr>
          <w:szCs w:val="18"/>
        </w:rPr>
        <w:t xml:space="preserve">Geachte </w:t>
      </w:r>
      <w:r w:rsidR="0015181A">
        <w:rPr>
          <w:szCs w:val="18"/>
        </w:rPr>
        <w:t>V</w:t>
      </w:r>
      <w:r>
        <w:rPr>
          <w:szCs w:val="18"/>
        </w:rPr>
        <w:t>oorzitter,</w:t>
      </w:r>
    </w:p>
    <w:p w:rsidR="00C2228D" w:rsidP="0015181A" w:rsidRDefault="00C2228D" w14:paraId="52C8DFFE" w14:textId="77777777">
      <w:pPr>
        <w:rPr>
          <w:szCs w:val="18"/>
        </w:rPr>
      </w:pPr>
    </w:p>
    <w:p w:rsidR="00C2228D" w:rsidP="0015181A" w:rsidRDefault="00C2228D" w14:paraId="7F460490" w14:textId="5D0239D8">
      <w:pPr>
        <w:rPr>
          <w:szCs w:val="18"/>
        </w:rPr>
      </w:pPr>
      <w:r w:rsidRPr="00BF3202">
        <w:rPr>
          <w:szCs w:val="18"/>
        </w:rPr>
        <w:t xml:space="preserve">Met deze brief informeer ik uw Kamer dat </w:t>
      </w:r>
      <w:r>
        <w:rPr>
          <w:szCs w:val="18"/>
        </w:rPr>
        <w:t xml:space="preserve">ik </w:t>
      </w:r>
      <w:r w:rsidRPr="00BF3202">
        <w:rPr>
          <w:szCs w:val="18"/>
        </w:rPr>
        <w:t>de regeling ‘</w:t>
      </w:r>
      <w:r>
        <w:rPr>
          <w:szCs w:val="18"/>
        </w:rPr>
        <w:t>Investeringen in een blackbox-systeem voor de garnalenvisserij</w:t>
      </w:r>
      <w:r w:rsidRPr="00BF3202">
        <w:rPr>
          <w:szCs w:val="18"/>
        </w:rPr>
        <w:t>’ in het kader van het Europees fonds voor maritieme zaken, visserij en aquacultuur (hierna: EMFAF) definitief heb vastgesteld en </w:t>
      </w:r>
      <w:r w:rsidR="005F7CDB">
        <w:rPr>
          <w:szCs w:val="18"/>
        </w:rPr>
        <w:t xml:space="preserve">dat </w:t>
      </w:r>
      <w:r w:rsidRPr="00BF3202">
        <w:rPr>
          <w:szCs w:val="18"/>
        </w:rPr>
        <w:t xml:space="preserve">deze per </w:t>
      </w:r>
      <w:r>
        <w:rPr>
          <w:szCs w:val="18"/>
        </w:rPr>
        <w:t>2</w:t>
      </w:r>
      <w:r w:rsidRPr="00BF3202">
        <w:rPr>
          <w:szCs w:val="18"/>
        </w:rPr>
        <w:t xml:space="preserve"> </w:t>
      </w:r>
      <w:r>
        <w:rPr>
          <w:szCs w:val="18"/>
        </w:rPr>
        <w:t>juni 2025</w:t>
      </w:r>
      <w:r w:rsidRPr="00BF3202">
        <w:rPr>
          <w:szCs w:val="18"/>
        </w:rPr>
        <w:t xml:space="preserve"> wordt opengesteld. </w:t>
      </w:r>
    </w:p>
    <w:p w:rsidR="00C2228D" w:rsidP="0015181A" w:rsidRDefault="00C2228D" w14:paraId="3C29FABB" w14:textId="77777777">
      <w:pPr>
        <w:rPr>
          <w:szCs w:val="18"/>
        </w:rPr>
      </w:pPr>
    </w:p>
    <w:p w:rsidRPr="00797CFC" w:rsidR="00C2228D" w:rsidP="0015181A" w:rsidRDefault="00C2228D" w14:paraId="3184997F" w14:textId="77777777">
      <w:pPr>
        <w:rPr>
          <w:i/>
          <w:iCs/>
          <w:szCs w:val="18"/>
        </w:rPr>
      </w:pPr>
      <w:r w:rsidRPr="00797CFC">
        <w:rPr>
          <w:i/>
          <w:iCs/>
          <w:szCs w:val="18"/>
        </w:rPr>
        <w:t>Het vernieuwde blackbox-systeem</w:t>
      </w:r>
    </w:p>
    <w:p w:rsidR="00C2228D" w:rsidP="0015181A" w:rsidRDefault="00C2228D" w14:paraId="47017481" w14:textId="71247C83">
      <w:r w:rsidRPr="009331E4">
        <w:t xml:space="preserve">Een blackbox-systeem </w:t>
      </w:r>
      <w:r w:rsidR="00472CB9">
        <w:t>zoals aangekondigd in</w:t>
      </w:r>
      <w:r w:rsidR="00C40C1F">
        <w:t xml:space="preserve"> een recente Kamerbrief (Kamerstukken II 2024/25, </w:t>
      </w:r>
      <w:r w:rsidRPr="00C40C1F" w:rsidR="00C40C1F">
        <w:t>33576</w:t>
      </w:r>
      <w:r w:rsidR="00C40C1F">
        <w:t xml:space="preserve">, nr. </w:t>
      </w:r>
      <w:r w:rsidRPr="00C40C1F" w:rsidR="00C40C1F">
        <w:t>443</w:t>
      </w:r>
      <w:r w:rsidR="00C40C1F">
        <w:t>)</w:t>
      </w:r>
      <w:r w:rsidR="00E51004">
        <w:t xml:space="preserve"> </w:t>
      </w:r>
      <w:r w:rsidRPr="009331E4">
        <w:t>betreft een systeem dat de locatie, vis- en vaaractiviteit van een vissersvaartuig</w:t>
      </w:r>
      <w:r w:rsidRPr="00647162">
        <w:t xml:space="preserve"> registreert. Een dergelijk systeem wordt ingezet ten behoeve van een </w:t>
      </w:r>
      <w:r w:rsidR="00000172">
        <w:t>effectieve</w:t>
      </w:r>
      <w:r w:rsidRPr="00647162" w:rsidR="00000172">
        <w:t xml:space="preserve"> </w:t>
      </w:r>
      <w:r w:rsidRPr="00647162">
        <w:t>controle en handhaving.</w:t>
      </w:r>
    </w:p>
    <w:p w:rsidR="00C2228D" w:rsidP="0015181A" w:rsidRDefault="00C2228D" w14:paraId="1DDF4AC3" w14:textId="77777777"/>
    <w:p w:rsidR="00C2228D" w:rsidP="0015181A" w:rsidRDefault="00C2228D" w14:paraId="1A43E2C6" w14:textId="6B9A72FE">
      <w:r>
        <w:t xml:space="preserve">Naar aanleiding van een audit uitgevoerd door de NVWA op het functioneren van de huidige blackbox is in 2023-2024 een nieuw blackbox-systeem met netsensoren getest en goed werkbaar bevonden. Het nieuwe systeem maakt gebruik van netsensoren die een signaal afgeven dat met de blackbox communiceert. </w:t>
      </w:r>
      <w:r w:rsidR="001C744A">
        <w:t xml:space="preserve">Aangezien </w:t>
      </w:r>
      <w:r>
        <w:t xml:space="preserve">een signaal enkel wordt afgegeven als de netten boven water zijn, kan het systeem </w:t>
      </w:r>
      <w:r w:rsidR="00C9730E">
        <w:t xml:space="preserve">goed </w:t>
      </w:r>
      <w:r>
        <w:t xml:space="preserve">het verschil tussen vissen en varen waarnemen. </w:t>
      </w:r>
      <w:r w:rsidR="006C2E9B">
        <w:t>Een en ander is vastgelegd in NTA</w:t>
      </w:r>
      <w:r w:rsidRPr="006C2E9B" w:rsidR="006C2E9B">
        <w:t xml:space="preserve"> 8390:2025 </w:t>
      </w:r>
      <w:r w:rsidR="006C2E9B">
        <w:t xml:space="preserve">(Nederlands Technische Afspraak). </w:t>
      </w:r>
      <w:r>
        <w:t>Wanneer er voor langere periode geen signaal van de netsensoren wordt ontvangen door de blackbox, betekent dit dat er wordt gevist. De blackbox-gegevens worden verwerkt in een centrale server: de Visserijmonitor. Toezichthouders en handhavers ontvangen via de Visserijmonitor een signalering wanneer er mogelijk een overtreding wordt begaan (</w:t>
      </w:r>
      <w:r w:rsidR="00000172">
        <w:t>bij</w:t>
      </w:r>
      <w:r>
        <w:t>voorbeeld vissen in een voor garnalenvisserij gesloten gebied). De visser kan zelf ook zijn eigen gegevens raadplegen in de Visserijmonitor</w:t>
      </w:r>
      <w:r w:rsidR="00C9730E">
        <w:t>.</w:t>
      </w:r>
      <w:r>
        <w:t xml:space="preserve"> </w:t>
      </w:r>
      <w:r w:rsidR="00C9730E">
        <w:t xml:space="preserve">Daarnaast </w:t>
      </w:r>
      <w:r>
        <w:t xml:space="preserve">ontvangt </w:t>
      </w:r>
      <w:r w:rsidR="00C9730E">
        <w:t xml:space="preserve">een visser </w:t>
      </w:r>
      <w:r>
        <w:t xml:space="preserve">ook een signalering wanneer het systeem registreert dat </w:t>
      </w:r>
      <w:r w:rsidR="0008400E">
        <w:t xml:space="preserve">deze visser </w:t>
      </w:r>
      <w:r>
        <w:t>mogelijk een overtreding begaat.</w:t>
      </w:r>
    </w:p>
    <w:p w:rsidR="00C2228D" w:rsidP="0015181A" w:rsidRDefault="00C2228D" w14:paraId="20E943A0" w14:textId="77777777"/>
    <w:p w:rsidRPr="00797CFC" w:rsidR="00C2228D" w:rsidP="0015181A" w:rsidRDefault="00C2228D" w14:paraId="2FD4128A" w14:textId="1E6F9315">
      <w:pPr>
        <w:rPr>
          <w:i/>
          <w:iCs/>
          <w:szCs w:val="18"/>
        </w:rPr>
      </w:pPr>
      <w:r>
        <w:rPr>
          <w:i/>
          <w:iCs/>
          <w:szCs w:val="18"/>
        </w:rPr>
        <w:t xml:space="preserve">De </w:t>
      </w:r>
      <w:r w:rsidR="006C2E9B">
        <w:rPr>
          <w:i/>
          <w:iCs/>
          <w:szCs w:val="18"/>
        </w:rPr>
        <w:t>subsidieregeling</w:t>
      </w:r>
    </w:p>
    <w:p w:rsidR="00C2228D" w:rsidP="0015181A" w:rsidRDefault="00C40C1F" w14:paraId="75D8018F" w14:textId="09380BF2">
      <w:pPr>
        <w:rPr>
          <w:szCs w:val="18"/>
        </w:rPr>
      </w:pPr>
      <w:r>
        <w:rPr>
          <w:szCs w:val="18"/>
        </w:rPr>
        <w:t xml:space="preserve">Er zal een subsidieregeling onder het EMFAF opengesteld worden. Deze subsidieregeling stimuleert ondernemers om de nieuwe blackbox aan te schaffen </w:t>
      </w:r>
      <w:r w:rsidR="00C2228D">
        <w:rPr>
          <w:szCs w:val="18"/>
        </w:rPr>
        <w:lastRenderedPageBreak/>
        <w:t xml:space="preserve">of een bestaand systeem </w:t>
      </w:r>
      <w:r>
        <w:rPr>
          <w:szCs w:val="18"/>
        </w:rPr>
        <w:t>te updaten vanaf het moment van openstelling van de subsidieregeling.</w:t>
      </w:r>
      <w:r w:rsidR="00C2228D">
        <w:rPr>
          <w:szCs w:val="18"/>
        </w:rPr>
        <w:t xml:space="preserve"> </w:t>
      </w:r>
      <w:bookmarkStart w:name="_Hlk193367698" w:id="0"/>
      <w:r w:rsidR="00C2228D">
        <w:rPr>
          <w:szCs w:val="18"/>
        </w:rPr>
        <w:t xml:space="preserve">De </w:t>
      </w:r>
      <w:r w:rsidR="00745F38">
        <w:rPr>
          <w:szCs w:val="18"/>
        </w:rPr>
        <w:t>investerings</w:t>
      </w:r>
      <w:r w:rsidR="00C2228D">
        <w:rPr>
          <w:szCs w:val="18"/>
        </w:rPr>
        <w:t xml:space="preserve">subsidie wordt verleend op volgorde van binnenkomst. </w:t>
      </w:r>
      <w:bookmarkEnd w:id="0"/>
      <w:r w:rsidR="00C2228D">
        <w:rPr>
          <w:szCs w:val="18"/>
        </w:rPr>
        <w:t xml:space="preserve">De regeling wordt opengesteld van 2 juni 2025 tot en met 31 juli 2025. </w:t>
      </w:r>
      <w:r w:rsidR="004532A3">
        <w:rPr>
          <w:szCs w:val="18"/>
        </w:rPr>
        <w:t xml:space="preserve">Met deze regeling worden ondernemers gestimuleerd om in een vroeg stadium een blackbox-systeem aan te schaffen. </w:t>
      </w:r>
    </w:p>
    <w:p w:rsidR="00C2228D" w:rsidP="0015181A" w:rsidRDefault="00C2228D" w14:paraId="7AC0CB73" w14:textId="77777777">
      <w:pPr>
        <w:rPr>
          <w:szCs w:val="18"/>
        </w:rPr>
      </w:pPr>
    </w:p>
    <w:p w:rsidR="00C2228D" w:rsidP="0015181A" w:rsidRDefault="00C2228D" w14:paraId="5149E866" w14:textId="2D972551">
      <w:r>
        <w:rPr>
          <w:szCs w:val="18"/>
        </w:rPr>
        <w:t xml:space="preserve">Het budget voor de openstelling </w:t>
      </w:r>
      <w:r>
        <w:t>bedraagt € 1</w:t>
      </w:r>
      <w:r w:rsidR="000C1E1F">
        <w:t>,</w:t>
      </w:r>
      <w:r>
        <w:t>5 m</w:t>
      </w:r>
      <w:r w:rsidR="004532A3">
        <w:t>iljoe</w:t>
      </w:r>
      <w:r>
        <w:t>n. Er kan subsidie worden verleend voor 100% van de kosten voor de aanschaf of</w:t>
      </w:r>
      <w:r w:rsidR="007E4759">
        <w:t xml:space="preserve"> aanpassing en</w:t>
      </w:r>
      <w:r>
        <w:t xml:space="preserve"> </w:t>
      </w:r>
      <w:r w:rsidR="007E4759">
        <w:t>software</w:t>
      </w:r>
      <w:r>
        <w:t xml:space="preserve">update van een blackbox-systeem, tot een maximum van € 10.000. </w:t>
      </w:r>
      <w:r w:rsidR="006C2E9B">
        <w:t xml:space="preserve">De kosten van installatie vallen hier niet </w:t>
      </w:r>
      <w:r w:rsidR="000C1E1F">
        <w:t>onder</w:t>
      </w:r>
      <w:r w:rsidR="006C2E9B">
        <w:t xml:space="preserve">. </w:t>
      </w:r>
      <w:r>
        <w:t>Naar verwachting zal een blackbox-systeem niet meer dan €</w:t>
      </w:r>
      <w:r w:rsidR="0015181A">
        <w:t xml:space="preserve"> </w:t>
      </w:r>
      <w:r>
        <w:t>10.000 kosten.</w:t>
      </w:r>
      <w:r w:rsidRPr="00797AFE">
        <w:t xml:space="preserve"> Een visser komt in </w:t>
      </w:r>
      <w:r w:rsidRPr="00797AFE" w:rsidR="0008400E">
        <w:t>aan</w:t>
      </w:r>
      <w:r w:rsidR="0008400E">
        <w:t>merking</w:t>
      </w:r>
      <w:r w:rsidRPr="00797AFE" w:rsidR="0008400E">
        <w:t xml:space="preserve"> </w:t>
      </w:r>
      <w:r w:rsidRPr="00797AFE">
        <w:t xml:space="preserve">voor subsidie indien deze eigenaar is van een </w:t>
      </w:r>
      <w:r w:rsidR="004532A3">
        <w:t>vissers</w:t>
      </w:r>
      <w:r w:rsidRPr="00797AFE">
        <w:t xml:space="preserve">vaartuig </w:t>
      </w:r>
      <w:r w:rsidR="004532A3">
        <w:t xml:space="preserve">en hij op grond van de visserijregelgeving </w:t>
      </w:r>
      <w:r w:rsidRPr="00797AFE">
        <w:t>op garnalen mag vissen.</w:t>
      </w:r>
    </w:p>
    <w:p w:rsidR="00C2228D" w:rsidP="0015181A" w:rsidRDefault="00C2228D" w14:paraId="1B656101" w14:textId="77777777"/>
    <w:p w:rsidR="00C2228D" w:rsidP="0015181A" w:rsidRDefault="00C2228D" w14:paraId="1B4735F0" w14:textId="74A27752">
      <w:r>
        <w:t>Om de administratieve lasten te verlagen zal de subsidie ambtshalve worden vastgesteld nadat de begunstigde bij de NVWA heeft gemeld dat het systeem geïnstalleerd is en de NVWA gecontroleerd heeft dat het systeem werkend is.</w:t>
      </w:r>
      <w:r w:rsidR="006C2E9B">
        <w:t xml:space="preserve"> </w:t>
      </w:r>
    </w:p>
    <w:p w:rsidR="00C2228D" w:rsidP="0015181A" w:rsidRDefault="00C2228D" w14:paraId="15ECF21C" w14:textId="77777777">
      <w:pPr>
        <w:rPr>
          <w:szCs w:val="18"/>
        </w:rPr>
      </w:pPr>
    </w:p>
    <w:p w:rsidR="00C2228D" w:rsidP="0015181A" w:rsidRDefault="004532A3" w14:paraId="3E10DF4F" w14:textId="06958433">
      <w:r w:rsidRPr="004532A3">
        <w:rPr>
          <w:szCs w:val="18"/>
        </w:rPr>
        <w:t>De aanvragers hebben tot uiterlijk 1 januari 2027 om het systeem werkend te hebben</w:t>
      </w:r>
      <w:r w:rsidR="00497514">
        <w:rPr>
          <w:szCs w:val="18"/>
        </w:rPr>
        <w:t xml:space="preserve"> om voor subsidie in aanmerking te komen</w:t>
      </w:r>
      <w:r w:rsidRPr="004532A3">
        <w:rPr>
          <w:szCs w:val="18"/>
        </w:rPr>
        <w:t xml:space="preserve">. </w:t>
      </w:r>
      <w:r w:rsidR="00966BCD">
        <w:rPr>
          <w:szCs w:val="18"/>
        </w:rPr>
        <w:t xml:space="preserve">Uiterlijk voor 1 september 2026 zouden ze het blackbox-systeem geïnstalleerd moeten hebben en hebben gemeld bij de NVWA. </w:t>
      </w:r>
      <w:r w:rsidR="007E4759">
        <w:t>O</w:t>
      </w:r>
      <w:r w:rsidR="00C2228D">
        <w:t xml:space="preserve">ndernemers die overwegen deel te nemen aan de </w:t>
      </w:r>
      <w:r w:rsidR="007E4759">
        <w:t xml:space="preserve">voorgenomen </w:t>
      </w:r>
      <w:r w:rsidR="00C2228D">
        <w:t>vrijwillige saneringsregeling garnalenvisserij</w:t>
      </w:r>
      <w:r w:rsidR="007E4759">
        <w:t xml:space="preserve"> wordt zo</w:t>
      </w:r>
      <w:r w:rsidR="00C2228D">
        <w:t xml:space="preserve"> de tijd</w:t>
      </w:r>
      <w:r w:rsidR="007E4759">
        <w:t xml:space="preserve"> geboden</w:t>
      </w:r>
      <w:r w:rsidR="00C2228D">
        <w:t xml:space="preserve"> om deze afweging te kunnen maken zonder dat zij </w:t>
      </w:r>
      <w:r w:rsidR="007E4759">
        <w:t xml:space="preserve">het </w:t>
      </w:r>
      <w:r w:rsidR="00C2228D">
        <w:t>risico lopen geen aanspraak meer te kunnen maken op de steun voor het blackbox-systeem</w:t>
      </w:r>
      <w:r w:rsidR="007E4759">
        <w:t xml:space="preserve"> onder onderhavige subsidie</w:t>
      </w:r>
      <w:r w:rsidR="00E5652D">
        <w:t>regeling</w:t>
      </w:r>
      <w:r w:rsidR="00C2228D">
        <w:t xml:space="preserve">. </w:t>
      </w:r>
    </w:p>
    <w:p w:rsidR="00C2228D" w:rsidP="0015181A" w:rsidRDefault="00C2228D" w14:paraId="2853A9F3" w14:textId="77777777"/>
    <w:p w:rsidR="00C2228D" w:rsidP="0015181A" w:rsidRDefault="00C2228D" w14:paraId="1AECA181" w14:textId="1F93C1ED">
      <w:pPr>
        <w:rPr>
          <w:szCs w:val="18"/>
        </w:rPr>
      </w:pPr>
    </w:p>
    <w:p w:rsidR="0015181A" w:rsidP="0015181A" w:rsidRDefault="0015181A" w14:paraId="4AC0EDF2" w14:textId="77777777">
      <w:pPr>
        <w:rPr>
          <w:szCs w:val="18"/>
        </w:rPr>
      </w:pPr>
    </w:p>
    <w:p w:rsidR="0015181A" w:rsidP="0015181A" w:rsidRDefault="0015181A" w14:paraId="3E9C7DF8" w14:textId="77777777">
      <w:pPr>
        <w:rPr>
          <w:szCs w:val="18"/>
        </w:rPr>
      </w:pPr>
    </w:p>
    <w:p w:rsidR="00C2228D" w:rsidP="0015181A" w:rsidRDefault="00C2228D" w14:paraId="2CAB975C" w14:textId="67C8BC4C">
      <w:pPr>
        <w:rPr>
          <w:szCs w:val="18"/>
        </w:rPr>
      </w:pPr>
      <w:r>
        <w:rPr>
          <w:szCs w:val="18"/>
        </w:rPr>
        <w:t>Jean Rummenie</w:t>
      </w:r>
    </w:p>
    <w:p w:rsidR="00C2228D" w:rsidP="0015181A" w:rsidRDefault="00C2228D" w14:paraId="4DDA7438" w14:textId="77777777">
      <w:pPr>
        <w:rPr>
          <w:szCs w:val="18"/>
        </w:rPr>
      </w:pPr>
      <w:r w:rsidRPr="005C6F52">
        <w:rPr>
          <w:szCs w:val="18"/>
        </w:rPr>
        <w:t>Staatssecretaris van Landbouw, Visserij, Voedselzekerheid en Natuur</w:t>
      </w:r>
    </w:p>
    <w:p w:rsidR="00C2228D" w:rsidP="0015181A" w:rsidRDefault="00C2228D" w14:paraId="50A97357" w14:textId="77777777"/>
    <w:p w:rsidR="00C2228D" w:rsidP="0015181A" w:rsidRDefault="00C2228D" w14:paraId="0FBAB922" w14:textId="77777777"/>
    <w:sectPr w:rsidR="00C2228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D03A" w14:textId="77777777" w:rsidR="00F549BD" w:rsidRDefault="00F549BD">
      <w:r>
        <w:separator/>
      </w:r>
    </w:p>
    <w:p w14:paraId="40FDF31F" w14:textId="77777777" w:rsidR="00F549BD" w:rsidRDefault="00F549BD"/>
  </w:endnote>
  <w:endnote w:type="continuationSeparator" w:id="0">
    <w:p w14:paraId="5BFF0EDF" w14:textId="77777777" w:rsidR="00F549BD" w:rsidRDefault="00F549BD">
      <w:r>
        <w:continuationSeparator/>
      </w:r>
    </w:p>
    <w:p w14:paraId="62EA6E7B" w14:textId="77777777" w:rsidR="00F549BD" w:rsidRDefault="00F54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8F83" w14:textId="77777777" w:rsidR="004B1E62" w:rsidRDefault="004B1E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06D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C4731" w14:paraId="014816BF" w14:textId="77777777" w:rsidTr="00CA6A25">
      <w:trPr>
        <w:trHeight w:hRule="exact" w:val="240"/>
      </w:trPr>
      <w:tc>
        <w:tcPr>
          <w:tcW w:w="7601" w:type="dxa"/>
          <w:shd w:val="clear" w:color="auto" w:fill="auto"/>
        </w:tcPr>
        <w:p w14:paraId="0C167BAA" w14:textId="77777777" w:rsidR="00527BD4" w:rsidRDefault="00527BD4" w:rsidP="003F1F6B">
          <w:pPr>
            <w:pStyle w:val="Huisstijl-Rubricering"/>
          </w:pPr>
        </w:p>
      </w:tc>
      <w:tc>
        <w:tcPr>
          <w:tcW w:w="2156" w:type="dxa"/>
        </w:tcPr>
        <w:p w14:paraId="5592F183" w14:textId="3D51940C" w:rsidR="00527BD4" w:rsidRPr="00645414" w:rsidRDefault="009266B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4678A">
            <w:t>2</w:t>
          </w:r>
          <w:r w:rsidR="00144B73">
            <w:fldChar w:fldCharType="end"/>
          </w:r>
        </w:p>
      </w:tc>
    </w:tr>
  </w:tbl>
  <w:p w14:paraId="459D3CE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C4731" w14:paraId="0B7B8E6F" w14:textId="77777777" w:rsidTr="00CA6A25">
      <w:trPr>
        <w:trHeight w:hRule="exact" w:val="240"/>
      </w:trPr>
      <w:tc>
        <w:tcPr>
          <w:tcW w:w="7601" w:type="dxa"/>
          <w:shd w:val="clear" w:color="auto" w:fill="auto"/>
        </w:tcPr>
        <w:p w14:paraId="039EC0F2" w14:textId="77777777" w:rsidR="00527BD4" w:rsidRDefault="00527BD4" w:rsidP="008C356D">
          <w:pPr>
            <w:pStyle w:val="Huisstijl-Rubricering"/>
          </w:pPr>
        </w:p>
      </w:tc>
      <w:tc>
        <w:tcPr>
          <w:tcW w:w="2170" w:type="dxa"/>
        </w:tcPr>
        <w:p w14:paraId="7C5CB43D" w14:textId="69A82260" w:rsidR="00527BD4" w:rsidRPr="00ED539E" w:rsidRDefault="009266B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549BD">
            <w:t>1</w:t>
          </w:r>
          <w:r w:rsidR="00144B73">
            <w:fldChar w:fldCharType="end"/>
          </w:r>
        </w:p>
      </w:tc>
    </w:tr>
  </w:tbl>
  <w:p w14:paraId="1E13FEFC" w14:textId="77777777" w:rsidR="00527BD4" w:rsidRPr="00BC3B53" w:rsidRDefault="00527BD4" w:rsidP="008C356D">
    <w:pPr>
      <w:pStyle w:val="Voettekst"/>
      <w:spacing w:line="240" w:lineRule="auto"/>
      <w:rPr>
        <w:sz w:val="2"/>
        <w:szCs w:val="2"/>
      </w:rPr>
    </w:pPr>
  </w:p>
  <w:p w14:paraId="0029C80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85C6" w14:textId="77777777" w:rsidR="00F549BD" w:rsidRDefault="00F549BD">
      <w:r>
        <w:separator/>
      </w:r>
    </w:p>
    <w:p w14:paraId="02F5B19C" w14:textId="77777777" w:rsidR="00F549BD" w:rsidRDefault="00F549BD"/>
  </w:footnote>
  <w:footnote w:type="continuationSeparator" w:id="0">
    <w:p w14:paraId="15F774C9" w14:textId="77777777" w:rsidR="00F549BD" w:rsidRDefault="00F549BD">
      <w:r>
        <w:continuationSeparator/>
      </w:r>
    </w:p>
    <w:p w14:paraId="514807E1" w14:textId="77777777" w:rsidR="00F549BD" w:rsidRDefault="00F54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65F9" w14:textId="77777777" w:rsidR="004B1E62" w:rsidRDefault="004B1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C4731" w14:paraId="4711CE00" w14:textId="77777777" w:rsidTr="00A50CF6">
      <w:tc>
        <w:tcPr>
          <w:tcW w:w="2156" w:type="dxa"/>
          <w:shd w:val="clear" w:color="auto" w:fill="auto"/>
        </w:tcPr>
        <w:p w14:paraId="2E712E81" w14:textId="77777777" w:rsidR="00527BD4" w:rsidRPr="005819CE" w:rsidRDefault="009266B5" w:rsidP="00A50CF6">
          <w:pPr>
            <w:pStyle w:val="Huisstijl-Adres"/>
            <w:rPr>
              <w:b/>
            </w:rPr>
          </w:pPr>
          <w:r>
            <w:rPr>
              <w:b/>
            </w:rPr>
            <w:t>Directoraat-generaal Natuur en Visserij</w:t>
          </w:r>
          <w:r w:rsidRPr="005819CE">
            <w:rPr>
              <w:b/>
            </w:rPr>
            <w:br/>
          </w:r>
        </w:p>
      </w:tc>
    </w:tr>
    <w:tr w:rsidR="001C4731" w14:paraId="79AEAD54" w14:textId="77777777" w:rsidTr="00A50CF6">
      <w:trPr>
        <w:trHeight w:hRule="exact" w:val="200"/>
      </w:trPr>
      <w:tc>
        <w:tcPr>
          <w:tcW w:w="2156" w:type="dxa"/>
          <w:shd w:val="clear" w:color="auto" w:fill="auto"/>
        </w:tcPr>
        <w:p w14:paraId="1118A640" w14:textId="77777777" w:rsidR="00527BD4" w:rsidRPr="005819CE" w:rsidRDefault="00527BD4" w:rsidP="00A50CF6"/>
      </w:tc>
    </w:tr>
    <w:tr w:rsidR="001C4731" w14:paraId="42328EDD" w14:textId="77777777" w:rsidTr="00502512">
      <w:trPr>
        <w:trHeight w:hRule="exact" w:val="774"/>
      </w:trPr>
      <w:tc>
        <w:tcPr>
          <w:tcW w:w="2156" w:type="dxa"/>
          <w:shd w:val="clear" w:color="auto" w:fill="auto"/>
        </w:tcPr>
        <w:p w14:paraId="3D3C65AE" w14:textId="77777777" w:rsidR="00527BD4" w:rsidRDefault="009266B5" w:rsidP="003A5290">
          <w:pPr>
            <w:pStyle w:val="Huisstijl-Kopje"/>
          </w:pPr>
          <w:r>
            <w:t>Ons kenmerk</w:t>
          </w:r>
        </w:p>
        <w:p w14:paraId="511588EB" w14:textId="77777777" w:rsidR="00527BD4" w:rsidRPr="005819CE" w:rsidRDefault="009266B5" w:rsidP="001E6117">
          <w:pPr>
            <w:pStyle w:val="Huisstijl-Kopje"/>
          </w:pPr>
          <w:r>
            <w:rPr>
              <w:b w:val="0"/>
            </w:rPr>
            <w:t>DGNV</w:t>
          </w:r>
          <w:r w:rsidRPr="00502512">
            <w:rPr>
              <w:b w:val="0"/>
            </w:rPr>
            <w:t xml:space="preserve"> / </w:t>
          </w:r>
          <w:r>
            <w:rPr>
              <w:b w:val="0"/>
            </w:rPr>
            <w:t>97787953</w:t>
          </w:r>
        </w:p>
      </w:tc>
    </w:tr>
  </w:tbl>
  <w:p w14:paraId="289F98EA" w14:textId="77777777" w:rsidR="00527BD4" w:rsidRDefault="00527BD4" w:rsidP="008C356D"/>
  <w:p w14:paraId="0DBA20AD" w14:textId="77777777" w:rsidR="00527BD4" w:rsidRPr="00740712" w:rsidRDefault="00527BD4" w:rsidP="008C356D"/>
  <w:p w14:paraId="38845441" w14:textId="77777777" w:rsidR="00527BD4" w:rsidRPr="00217880" w:rsidRDefault="00527BD4" w:rsidP="008C356D">
    <w:pPr>
      <w:spacing w:line="0" w:lineRule="atLeast"/>
      <w:rPr>
        <w:sz w:val="2"/>
        <w:szCs w:val="2"/>
      </w:rPr>
    </w:pPr>
  </w:p>
  <w:p w14:paraId="47A11F6C" w14:textId="77777777" w:rsidR="00527BD4" w:rsidRDefault="00527BD4" w:rsidP="004F44C2">
    <w:pPr>
      <w:pStyle w:val="Koptekst"/>
      <w:rPr>
        <w:rFonts w:cs="Verdana-Bold"/>
        <w:b/>
        <w:bCs/>
        <w:smallCaps/>
        <w:szCs w:val="18"/>
      </w:rPr>
    </w:pPr>
  </w:p>
  <w:p w14:paraId="0B3F5BF6" w14:textId="77777777" w:rsidR="00527BD4" w:rsidRDefault="00527BD4" w:rsidP="004F44C2"/>
  <w:p w14:paraId="18B7AB29" w14:textId="77777777" w:rsidR="00527BD4" w:rsidRPr="00740712" w:rsidRDefault="00527BD4" w:rsidP="004F44C2"/>
  <w:p w14:paraId="592DFF9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C4731" w14:paraId="0861BF3F" w14:textId="77777777" w:rsidTr="00751A6A">
      <w:trPr>
        <w:trHeight w:val="2636"/>
      </w:trPr>
      <w:tc>
        <w:tcPr>
          <w:tcW w:w="737" w:type="dxa"/>
          <w:shd w:val="clear" w:color="auto" w:fill="auto"/>
        </w:tcPr>
        <w:p w14:paraId="33C537F1" w14:textId="2237FF1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FFEE32" w14:textId="77777777" w:rsidR="00527BD4" w:rsidRDefault="009266B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B6EB8E8" wp14:editId="11B89D0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8F28784" w14:textId="77777777" w:rsidR="00527BD4" w:rsidRDefault="00527BD4" w:rsidP="00D0609E">
    <w:pPr>
      <w:framePr w:w="6340" w:h="2750" w:hRule="exact" w:hSpace="180" w:wrap="around" w:vAnchor="page" w:hAnchor="text" w:x="3873" w:y="-140"/>
    </w:pPr>
  </w:p>
  <w:p w14:paraId="513DB939" w14:textId="77777777" w:rsidR="00527BD4" w:rsidRDefault="00527BD4" w:rsidP="00BC4AE3">
    <w:pPr>
      <w:pStyle w:val="Koptekst"/>
    </w:pPr>
  </w:p>
  <w:p w14:paraId="414C7C1C" w14:textId="77777777" w:rsidR="00C85DED" w:rsidRDefault="00C85DED" w:rsidP="00BC4AE3">
    <w:pPr>
      <w:pStyle w:val="Koptekst"/>
    </w:pPr>
  </w:p>
  <w:tbl>
    <w:tblPr>
      <w:tblW w:w="0" w:type="auto"/>
      <w:tblLayout w:type="fixed"/>
      <w:tblCellMar>
        <w:left w:w="0" w:type="dxa"/>
        <w:right w:w="0" w:type="dxa"/>
      </w:tblCellMar>
      <w:tblLook w:val="0000" w:firstRow="0" w:lastRow="0" w:firstColumn="0" w:lastColumn="0" w:noHBand="0" w:noVBand="0"/>
    </w:tblPr>
    <w:tblGrid>
      <w:gridCol w:w="737"/>
      <w:gridCol w:w="5156"/>
    </w:tblGrid>
    <w:tr w:rsidR="00C85DED" w14:paraId="34954183" w14:textId="77777777" w:rsidTr="00CB29C3">
      <w:trPr>
        <w:trHeight w:val="2636"/>
      </w:trPr>
      <w:tc>
        <w:tcPr>
          <w:tcW w:w="737" w:type="dxa"/>
          <w:shd w:val="clear" w:color="auto" w:fill="auto"/>
        </w:tcPr>
        <w:p w14:paraId="35A907A6" w14:textId="77777777" w:rsidR="00C85DED" w:rsidRDefault="00C85DED" w:rsidP="00C85DED">
          <w:pPr>
            <w:framePr w:w="6340" w:h="2750" w:hRule="exact" w:hSpace="180" w:wrap="around" w:vAnchor="page" w:hAnchor="text" w:x="3873" w:y="-140"/>
            <w:spacing w:line="240" w:lineRule="auto"/>
          </w:pPr>
        </w:p>
      </w:tc>
      <w:tc>
        <w:tcPr>
          <w:tcW w:w="5156" w:type="dxa"/>
          <w:shd w:val="clear" w:color="auto" w:fill="auto"/>
        </w:tcPr>
        <w:p w14:paraId="309739E8" w14:textId="77777777" w:rsidR="00C85DED" w:rsidRDefault="00C85DED" w:rsidP="00C85DED">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1A97956" wp14:editId="24938050">
                <wp:extent cx="2340000" cy="1584000"/>
                <wp:effectExtent l="0" t="0" r="3175" b="0"/>
                <wp:docPr id="2097489781" name="Afbeelding 5" descr="Afbeelding met tekst, Lettertype, schermopname, wi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097489781" name="Afbeelding 5" descr="Afbeelding met tekst, Lettertype, schermopname, wit&#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FF1C53" w14:textId="77777777" w:rsidR="00C85DED" w:rsidRDefault="00C85DED" w:rsidP="00C85DED">
    <w:pPr>
      <w:framePr w:w="6340" w:h="2750" w:hRule="exact" w:hSpace="180" w:wrap="around" w:vAnchor="page" w:hAnchor="text" w:x="3873" w:y="-140"/>
    </w:pPr>
  </w:p>
  <w:p w14:paraId="41EE7EE8" w14:textId="77777777" w:rsidR="00C85DED" w:rsidRDefault="00C85DED" w:rsidP="00C85DED">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85DED" w14:paraId="330E1B1C" w14:textId="77777777" w:rsidTr="00CB29C3">
      <w:tc>
        <w:tcPr>
          <w:tcW w:w="2160" w:type="dxa"/>
          <w:shd w:val="clear" w:color="auto" w:fill="auto"/>
        </w:tcPr>
        <w:p w14:paraId="7587738D" w14:textId="27D0BA2E" w:rsidR="00C85DED" w:rsidRPr="005819CE" w:rsidRDefault="00780A0A" w:rsidP="00C85DED">
          <w:pPr>
            <w:pStyle w:val="Huisstijl-Adres"/>
            <w:rPr>
              <w:b/>
            </w:rPr>
          </w:pPr>
          <w:r>
            <w:rPr>
              <w:b/>
            </w:rPr>
            <w:t>Directoraat-generaal Natuur en Visserij</w:t>
          </w:r>
          <w:r w:rsidR="00C85DED" w:rsidRPr="005819CE">
            <w:rPr>
              <w:b/>
            </w:rPr>
            <w:br/>
          </w:r>
        </w:p>
        <w:p w14:paraId="6868F04A" w14:textId="77777777" w:rsidR="00C85DED" w:rsidRPr="00BE5ED9" w:rsidRDefault="00C85DED" w:rsidP="00C85DED">
          <w:pPr>
            <w:pStyle w:val="Huisstijl-Adres"/>
          </w:pPr>
          <w:r>
            <w:rPr>
              <w:b/>
            </w:rPr>
            <w:t>Bezoekadres</w:t>
          </w:r>
          <w:r>
            <w:rPr>
              <w:b/>
            </w:rPr>
            <w:br/>
          </w:r>
          <w:r>
            <w:t>Bezuidenhoutseweg 73</w:t>
          </w:r>
          <w:r w:rsidRPr="005819CE">
            <w:br/>
          </w:r>
          <w:r>
            <w:t>2594 AC Den Haag</w:t>
          </w:r>
        </w:p>
        <w:p w14:paraId="1CD741B1" w14:textId="77777777" w:rsidR="00C85DED" w:rsidRDefault="00C85DED" w:rsidP="00C85DED">
          <w:pPr>
            <w:pStyle w:val="Huisstijl-Adres"/>
          </w:pPr>
          <w:r>
            <w:rPr>
              <w:b/>
            </w:rPr>
            <w:t>Postadres</w:t>
          </w:r>
          <w:r>
            <w:rPr>
              <w:b/>
            </w:rPr>
            <w:br/>
          </w:r>
          <w:r>
            <w:t>Postbus 20401</w:t>
          </w:r>
          <w:r w:rsidRPr="005819CE">
            <w:br/>
            <w:t>2500 E</w:t>
          </w:r>
          <w:r>
            <w:t>K</w:t>
          </w:r>
          <w:r w:rsidRPr="005819CE">
            <w:t xml:space="preserve"> Den Haag</w:t>
          </w:r>
        </w:p>
        <w:p w14:paraId="08FFF1FB" w14:textId="77777777" w:rsidR="00C85DED" w:rsidRPr="005B3814" w:rsidRDefault="00C85DED" w:rsidP="00C85DED">
          <w:pPr>
            <w:pStyle w:val="Huisstijl-Adres"/>
          </w:pPr>
          <w:r>
            <w:rPr>
              <w:b/>
            </w:rPr>
            <w:t>Overheidsidentificatienr</w:t>
          </w:r>
          <w:r>
            <w:rPr>
              <w:b/>
            </w:rPr>
            <w:br/>
          </w:r>
          <w:r>
            <w:rPr>
              <w:rFonts w:cs="Agrofont"/>
              <w:iCs/>
            </w:rPr>
            <w:t>00000001858272854000</w:t>
          </w:r>
        </w:p>
        <w:p w14:paraId="5DF2D305" w14:textId="77777777" w:rsidR="00C85DED" w:rsidRPr="0079551B" w:rsidRDefault="00C85DED" w:rsidP="00C85DED">
          <w:pPr>
            <w:pStyle w:val="Huisstijl-Adres"/>
            <w:rPr>
              <w:u w:val="single"/>
            </w:rPr>
          </w:pPr>
          <w:r>
            <w:t>T</w:t>
          </w:r>
          <w:r>
            <w:tab/>
            <w:t>070 379 8911 (algemeen)</w:t>
          </w:r>
          <w:r w:rsidRPr="005819CE">
            <w:br/>
          </w:r>
          <w:r>
            <w:t>F</w:t>
          </w:r>
          <w:r>
            <w:tab/>
            <w:t>070 378 6100 (algemeen)</w:t>
          </w:r>
          <w:r w:rsidRPr="005819CE">
            <w:br/>
          </w:r>
          <w:r>
            <w:t>www.rijksoverheid.nl/lvvn</w:t>
          </w:r>
        </w:p>
        <w:p w14:paraId="6A329F17" w14:textId="38990F60" w:rsidR="00C85DED" w:rsidRPr="005819CE" w:rsidRDefault="00C85DED" w:rsidP="00C85DED">
          <w:pPr>
            <w:pStyle w:val="Huisstijl-Adres"/>
          </w:pPr>
        </w:p>
      </w:tc>
    </w:tr>
    <w:tr w:rsidR="00C85DED" w14:paraId="1B2029C0" w14:textId="77777777" w:rsidTr="00CB29C3">
      <w:trPr>
        <w:trHeight w:hRule="exact" w:val="200"/>
      </w:trPr>
      <w:tc>
        <w:tcPr>
          <w:tcW w:w="2160" w:type="dxa"/>
          <w:shd w:val="clear" w:color="auto" w:fill="auto"/>
        </w:tcPr>
        <w:p w14:paraId="3F32CE46" w14:textId="77777777" w:rsidR="00C85DED" w:rsidRPr="005819CE" w:rsidRDefault="00C85DED" w:rsidP="00C85DED"/>
      </w:tc>
    </w:tr>
    <w:tr w:rsidR="00C85DED" w14:paraId="692B6FAE" w14:textId="77777777" w:rsidTr="00CB29C3">
      <w:tc>
        <w:tcPr>
          <w:tcW w:w="2160" w:type="dxa"/>
          <w:shd w:val="clear" w:color="auto" w:fill="auto"/>
        </w:tcPr>
        <w:p w14:paraId="3BEE67D1" w14:textId="77777777" w:rsidR="00C85DED" w:rsidRPr="005819CE" w:rsidRDefault="00C85DED" w:rsidP="00C85DED">
          <w:pPr>
            <w:pStyle w:val="Huisstijl-Kopje"/>
          </w:pPr>
          <w:r>
            <w:t>Ons kenmerk</w:t>
          </w:r>
          <w:r w:rsidRPr="005819CE">
            <w:t xml:space="preserve"> </w:t>
          </w:r>
        </w:p>
        <w:p w14:paraId="44119830" w14:textId="0C2D8E47" w:rsidR="00C85DED" w:rsidRPr="005819CE" w:rsidRDefault="00C85DED" w:rsidP="00C85DED">
          <w:pPr>
            <w:pStyle w:val="Huisstijl-Gegeven"/>
          </w:pPr>
          <w:r>
            <w:t xml:space="preserve">WJZ / </w:t>
          </w:r>
          <w:r w:rsidR="0015181A" w:rsidRPr="0015181A">
            <w:t>97970318</w:t>
          </w:r>
        </w:p>
        <w:p w14:paraId="5EC93CB9" w14:textId="77777777" w:rsidR="00C85DED" w:rsidRPr="005819CE" w:rsidRDefault="00C85DED" w:rsidP="0015181A">
          <w:pPr>
            <w:pStyle w:val="Huisstijl-Kopje"/>
          </w:pPr>
        </w:p>
      </w:tc>
    </w:tr>
  </w:tbl>
  <w:p w14:paraId="42684452" w14:textId="77777777" w:rsidR="00C85DED" w:rsidRPr="00121BF0" w:rsidRDefault="00C85DED" w:rsidP="00C85DED">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85DED" w14:paraId="095903DA" w14:textId="77777777" w:rsidTr="00BE386E">
      <w:trPr>
        <w:trHeight w:val="400"/>
      </w:trPr>
      <w:tc>
        <w:tcPr>
          <w:tcW w:w="7371" w:type="dxa"/>
          <w:gridSpan w:val="2"/>
          <w:shd w:val="clear" w:color="auto" w:fill="auto"/>
        </w:tcPr>
        <w:p w14:paraId="3511DD06" w14:textId="77777777" w:rsidR="00C85DED" w:rsidRPr="00BC3B53" w:rsidRDefault="00C85DED" w:rsidP="00C85DED">
          <w:pPr>
            <w:pStyle w:val="Huisstijl-Retouradres"/>
          </w:pPr>
          <w:r>
            <w:t>&gt; Retouradres Postbus 20401 2500 EK Den Haag</w:t>
          </w:r>
        </w:p>
      </w:tc>
    </w:tr>
    <w:tr w:rsidR="00C85DED" w14:paraId="0325C859" w14:textId="77777777" w:rsidTr="00BE386E">
      <w:tc>
        <w:tcPr>
          <w:tcW w:w="7371" w:type="dxa"/>
          <w:gridSpan w:val="2"/>
          <w:shd w:val="clear" w:color="auto" w:fill="auto"/>
        </w:tcPr>
        <w:p w14:paraId="36F57F6A" w14:textId="77777777" w:rsidR="00C85DED" w:rsidRPr="00983E8F" w:rsidRDefault="00C85DED" w:rsidP="00C85DED">
          <w:pPr>
            <w:pStyle w:val="Huisstijl-Rubricering"/>
          </w:pPr>
        </w:p>
      </w:tc>
    </w:tr>
    <w:tr w:rsidR="00BE386E" w14:paraId="666BA252" w14:textId="77777777" w:rsidTr="00BE386E">
      <w:trPr>
        <w:trHeight w:hRule="exact" w:val="2440"/>
      </w:trPr>
      <w:tc>
        <w:tcPr>
          <w:tcW w:w="7371" w:type="dxa"/>
          <w:gridSpan w:val="2"/>
          <w:shd w:val="clear" w:color="auto" w:fill="auto"/>
        </w:tcPr>
        <w:p w14:paraId="5D4AB3EE" w14:textId="77777777" w:rsidR="00BE386E" w:rsidRDefault="00BE386E" w:rsidP="00BE386E">
          <w:pPr>
            <w:pStyle w:val="Huisstijl-NAW"/>
          </w:pPr>
          <w:r>
            <w:t>De Voorzitter van de Tweede Kamer</w:t>
          </w:r>
        </w:p>
        <w:p w14:paraId="15E59CB0" w14:textId="77777777" w:rsidR="00BE386E" w:rsidRDefault="00BE386E" w:rsidP="00BE386E">
          <w:pPr>
            <w:pStyle w:val="Huisstijl-NAW"/>
          </w:pPr>
          <w:r>
            <w:t>der Staten-Generaal</w:t>
          </w:r>
        </w:p>
        <w:p w14:paraId="24B8BCA5" w14:textId="77777777" w:rsidR="00BE386E" w:rsidRDefault="00BE386E" w:rsidP="00BE386E">
          <w:pPr>
            <w:pStyle w:val="Huisstijl-NAW"/>
          </w:pPr>
          <w:r>
            <w:t>Prinses Irenestraat 6</w:t>
          </w:r>
        </w:p>
        <w:p w14:paraId="5B83B2B5" w14:textId="5B55FDA0" w:rsidR="00BE386E" w:rsidRDefault="00BE386E" w:rsidP="00BE386E">
          <w:pPr>
            <w:pStyle w:val="Huisstijl-NAW"/>
          </w:pPr>
          <w:r>
            <w:t xml:space="preserve">2595 BD </w:t>
          </w:r>
          <w:r w:rsidR="0015181A">
            <w:t xml:space="preserve"> </w:t>
          </w:r>
          <w:r>
            <w:t xml:space="preserve">DEN HAAG </w:t>
          </w:r>
        </w:p>
      </w:tc>
    </w:tr>
    <w:tr w:rsidR="00BE386E" w14:paraId="6F4CA75F" w14:textId="77777777" w:rsidTr="00BE386E">
      <w:trPr>
        <w:trHeight w:hRule="exact" w:val="400"/>
      </w:trPr>
      <w:tc>
        <w:tcPr>
          <w:tcW w:w="7371" w:type="dxa"/>
          <w:gridSpan w:val="2"/>
          <w:shd w:val="clear" w:color="auto" w:fill="auto"/>
        </w:tcPr>
        <w:p w14:paraId="4A3F0918" w14:textId="77777777" w:rsidR="00BE386E" w:rsidRPr="00035E67" w:rsidRDefault="00BE386E" w:rsidP="00BE386E">
          <w:pPr>
            <w:tabs>
              <w:tab w:val="left" w:pos="740"/>
            </w:tabs>
            <w:autoSpaceDE w:val="0"/>
            <w:autoSpaceDN w:val="0"/>
            <w:adjustRightInd w:val="0"/>
            <w:ind w:left="743" w:hanging="743"/>
            <w:rPr>
              <w:rFonts w:cs="Verdana"/>
              <w:szCs w:val="18"/>
            </w:rPr>
          </w:pPr>
        </w:p>
      </w:tc>
    </w:tr>
    <w:tr w:rsidR="00BE386E" w14:paraId="28939D57" w14:textId="77777777" w:rsidTr="00BE386E">
      <w:trPr>
        <w:trHeight w:val="240"/>
      </w:trPr>
      <w:tc>
        <w:tcPr>
          <w:tcW w:w="882" w:type="dxa"/>
          <w:shd w:val="clear" w:color="auto" w:fill="auto"/>
        </w:tcPr>
        <w:p w14:paraId="6ABDD68E" w14:textId="77777777" w:rsidR="00BE386E" w:rsidRPr="007709EF" w:rsidRDefault="00BE386E" w:rsidP="00BE386E">
          <w:pPr>
            <w:rPr>
              <w:szCs w:val="18"/>
            </w:rPr>
          </w:pPr>
          <w:r>
            <w:rPr>
              <w:szCs w:val="18"/>
            </w:rPr>
            <w:t>Datum</w:t>
          </w:r>
        </w:p>
      </w:tc>
      <w:tc>
        <w:tcPr>
          <w:tcW w:w="6489" w:type="dxa"/>
          <w:shd w:val="clear" w:color="auto" w:fill="auto"/>
        </w:tcPr>
        <w:p w14:paraId="0FDCE6EC" w14:textId="2170ED91" w:rsidR="00BE386E" w:rsidRPr="007709EF" w:rsidRDefault="004B1E62" w:rsidP="00BE386E">
          <w:r>
            <w:t>28</w:t>
          </w:r>
          <w:r w:rsidR="00715565">
            <w:t xml:space="preserve"> april 2025</w:t>
          </w:r>
        </w:p>
      </w:tc>
    </w:tr>
    <w:tr w:rsidR="00BE386E" w14:paraId="647FB295" w14:textId="77777777" w:rsidTr="00BE386E">
      <w:trPr>
        <w:trHeight w:val="240"/>
      </w:trPr>
      <w:tc>
        <w:tcPr>
          <w:tcW w:w="882" w:type="dxa"/>
          <w:shd w:val="clear" w:color="auto" w:fill="auto"/>
        </w:tcPr>
        <w:p w14:paraId="4207CF86" w14:textId="44B8A970" w:rsidR="00BE386E" w:rsidRPr="007709EF" w:rsidRDefault="00BE386E" w:rsidP="00BE386E">
          <w:pPr>
            <w:rPr>
              <w:szCs w:val="18"/>
            </w:rPr>
          </w:pPr>
          <w:r>
            <w:rPr>
              <w:szCs w:val="18"/>
            </w:rPr>
            <w:t xml:space="preserve">Betreft: </w:t>
          </w:r>
        </w:p>
      </w:tc>
      <w:tc>
        <w:tcPr>
          <w:tcW w:w="6489" w:type="dxa"/>
          <w:shd w:val="clear" w:color="auto" w:fill="auto"/>
        </w:tcPr>
        <w:p w14:paraId="40B11502" w14:textId="6DFAA53C" w:rsidR="00BE386E" w:rsidRPr="007709EF" w:rsidRDefault="00BE386E" w:rsidP="00BE386E">
          <w:r>
            <w:t>Openstelling 'Investeringen in een blackbox-systeem voor de garnalenvisserij'</w:t>
          </w:r>
        </w:p>
      </w:tc>
    </w:tr>
  </w:tbl>
  <w:p w14:paraId="35C38555" w14:textId="77777777" w:rsidR="00C85DED" w:rsidRDefault="00C85DED" w:rsidP="00BC4AE3">
    <w:pPr>
      <w:pStyle w:val="Koptekst"/>
    </w:pPr>
  </w:p>
  <w:p w14:paraId="3011FF13" w14:textId="77777777" w:rsidR="00C85DED" w:rsidRPr="00BC4AE3" w:rsidRDefault="00C85DE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CAB624">
      <w:start w:val="1"/>
      <w:numFmt w:val="bullet"/>
      <w:pStyle w:val="Lijstopsomteken"/>
      <w:lvlText w:val="•"/>
      <w:lvlJc w:val="left"/>
      <w:pPr>
        <w:tabs>
          <w:tab w:val="num" w:pos="227"/>
        </w:tabs>
        <w:ind w:left="227" w:hanging="227"/>
      </w:pPr>
      <w:rPr>
        <w:rFonts w:ascii="Verdana" w:hAnsi="Verdana" w:hint="default"/>
        <w:sz w:val="18"/>
        <w:szCs w:val="18"/>
      </w:rPr>
    </w:lvl>
    <w:lvl w:ilvl="1" w:tplc="3BBAAD7C" w:tentative="1">
      <w:start w:val="1"/>
      <w:numFmt w:val="bullet"/>
      <w:lvlText w:val="o"/>
      <w:lvlJc w:val="left"/>
      <w:pPr>
        <w:tabs>
          <w:tab w:val="num" w:pos="1440"/>
        </w:tabs>
        <w:ind w:left="1440" w:hanging="360"/>
      </w:pPr>
      <w:rPr>
        <w:rFonts w:ascii="Courier New" w:hAnsi="Courier New" w:cs="Courier New" w:hint="default"/>
      </w:rPr>
    </w:lvl>
    <w:lvl w:ilvl="2" w:tplc="1276AAF0" w:tentative="1">
      <w:start w:val="1"/>
      <w:numFmt w:val="bullet"/>
      <w:lvlText w:val=""/>
      <w:lvlJc w:val="left"/>
      <w:pPr>
        <w:tabs>
          <w:tab w:val="num" w:pos="2160"/>
        </w:tabs>
        <w:ind w:left="2160" w:hanging="360"/>
      </w:pPr>
      <w:rPr>
        <w:rFonts w:ascii="Wingdings" w:hAnsi="Wingdings" w:hint="default"/>
      </w:rPr>
    </w:lvl>
    <w:lvl w:ilvl="3" w:tplc="428444D0" w:tentative="1">
      <w:start w:val="1"/>
      <w:numFmt w:val="bullet"/>
      <w:lvlText w:val=""/>
      <w:lvlJc w:val="left"/>
      <w:pPr>
        <w:tabs>
          <w:tab w:val="num" w:pos="2880"/>
        </w:tabs>
        <w:ind w:left="2880" w:hanging="360"/>
      </w:pPr>
      <w:rPr>
        <w:rFonts w:ascii="Symbol" w:hAnsi="Symbol" w:hint="default"/>
      </w:rPr>
    </w:lvl>
    <w:lvl w:ilvl="4" w:tplc="3AB80AEA" w:tentative="1">
      <w:start w:val="1"/>
      <w:numFmt w:val="bullet"/>
      <w:lvlText w:val="o"/>
      <w:lvlJc w:val="left"/>
      <w:pPr>
        <w:tabs>
          <w:tab w:val="num" w:pos="3600"/>
        </w:tabs>
        <w:ind w:left="3600" w:hanging="360"/>
      </w:pPr>
      <w:rPr>
        <w:rFonts w:ascii="Courier New" w:hAnsi="Courier New" w:cs="Courier New" w:hint="default"/>
      </w:rPr>
    </w:lvl>
    <w:lvl w:ilvl="5" w:tplc="1076E43E" w:tentative="1">
      <w:start w:val="1"/>
      <w:numFmt w:val="bullet"/>
      <w:lvlText w:val=""/>
      <w:lvlJc w:val="left"/>
      <w:pPr>
        <w:tabs>
          <w:tab w:val="num" w:pos="4320"/>
        </w:tabs>
        <w:ind w:left="4320" w:hanging="360"/>
      </w:pPr>
      <w:rPr>
        <w:rFonts w:ascii="Wingdings" w:hAnsi="Wingdings" w:hint="default"/>
      </w:rPr>
    </w:lvl>
    <w:lvl w:ilvl="6" w:tplc="E1762426" w:tentative="1">
      <w:start w:val="1"/>
      <w:numFmt w:val="bullet"/>
      <w:lvlText w:val=""/>
      <w:lvlJc w:val="left"/>
      <w:pPr>
        <w:tabs>
          <w:tab w:val="num" w:pos="5040"/>
        </w:tabs>
        <w:ind w:left="5040" w:hanging="360"/>
      </w:pPr>
      <w:rPr>
        <w:rFonts w:ascii="Symbol" w:hAnsi="Symbol" w:hint="default"/>
      </w:rPr>
    </w:lvl>
    <w:lvl w:ilvl="7" w:tplc="4BD464B6" w:tentative="1">
      <w:start w:val="1"/>
      <w:numFmt w:val="bullet"/>
      <w:lvlText w:val="o"/>
      <w:lvlJc w:val="left"/>
      <w:pPr>
        <w:tabs>
          <w:tab w:val="num" w:pos="5760"/>
        </w:tabs>
        <w:ind w:left="5760" w:hanging="360"/>
      </w:pPr>
      <w:rPr>
        <w:rFonts w:ascii="Courier New" w:hAnsi="Courier New" w:cs="Courier New" w:hint="default"/>
      </w:rPr>
    </w:lvl>
    <w:lvl w:ilvl="8" w:tplc="2E025F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C24D9C">
      <w:start w:val="1"/>
      <w:numFmt w:val="bullet"/>
      <w:pStyle w:val="Lijstopsomteken2"/>
      <w:lvlText w:val="–"/>
      <w:lvlJc w:val="left"/>
      <w:pPr>
        <w:tabs>
          <w:tab w:val="num" w:pos="227"/>
        </w:tabs>
        <w:ind w:left="227" w:firstLine="0"/>
      </w:pPr>
      <w:rPr>
        <w:rFonts w:ascii="Verdana" w:hAnsi="Verdana" w:hint="default"/>
      </w:rPr>
    </w:lvl>
    <w:lvl w:ilvl="1" w:tplc="B09E1A5E" w:tentative="1">
      <w:start w:val="1"/>
      <w:numFmt w:val="bullet"/>
      <w:lvlText w:val="o"/>
      <w:lvlJc w:val="left"/>
      <w:pPr>
        <w:tabs>
          <w:tab w:val="num" w:pos="1440"/>
        </w:tabs>
        <w:ind w:left="1440" w:hanging="360"/>
      </w:pPr>
      <w:rPr>
        <w:rFonts w:ascii="Courier New" w:hAnsi="Courier New" w:cs="Courier New" w:hint="default"/>
      </w:rPr>
    </w:lvl>
    <w:lvl w:ilvl="2" w:tplc="D5FA606E" w:tentative="1">
      <w:start w:val="1"/>
      <w:numFmt w:val="bullet"/>
      <w:lvlText w:val=""/>
      <w:lvlJc w:val="left"/>
      <w:pPr>
        <w:tabs>
          <w:tab w:val="num" w:pos="2160"/>
        </w:tabs>
        <w:ind w:left="2160" w:hanging="360"/>
      </w:pPr>
      <w:rPr>
        <w:rFonts w:ascii="Wingdings" w:hAnsi="Wingdings" w:hint="default"/>
      </w:rPr>
    </w:lvl>
    <w:lvl w:ilvl="3" w:tplc="E160E34E" w:tentative="1">
      <w:start w:val="1"/>
      <w:numFmt w:val="bullet"/>
      <w:lvlText w:val=""/>
      <w:lvlJc w:val="left"/>
      <w:pPr>
        <w:tabs>
          <w:tab w:val="num" w:pos="2880"/>
        </w:tabs>
        <w:ind w:left="2880" w:hanging="360"/>
      </w:pPr>
      <w:rPr>
        <w:rFonts w:ascii="Symbol" w:hAnsi="Symbol" w:hint="default"/>
      </w:rPr>
    </w:lvl>
    <w:lvl w:ilvl="4" w:tplc="ED963BE2" w:tentative="1">
      <w:start w:val="1"/>
      <w:numFmt w:val="bullet"/>
      <w:lvlText w:val="o"/>
      <w:lvlJc w:val="left"/>
      <w:pPr>
        <w:tabs>
          <w:tab w:val="num" w:pos="3600"/>
        </w:tabs>
        <w:ind w:left="3600" w:hanging="360"/>
      </w:pPr>
      <w:rPr>
        <w:rFonts w:ascii="Courier New" w:hAnsi="Courier New" w:cs="Courier New" w:hint="default"/>
      </w:rPr>
    </w:lvl>
    <w:lvl w:ilvl="5" w:tplc="DF74E44E" w:tentative="1">
      <w:start w:val="1"/>
      <w:numFmt w:val="bullet"/>
      <w:lvlText w:val=""/>
      <w:lvlJc w:val="left"/>
      <w:pPr>
        <w:tabs>
          <w:tab w:val="num" w:pos="4320"/>
        </w:tabs>
        <w:ind w:left="4320" w:hanging="360"/>
      </w:pPr>
      <w:rPr>
        <w:rFonts w:ascii="Wingdings" w:hAnsi="Wingdings" w:hint="default"/>
      </w:rPr>
    </w:lvl>
    <w:lvl w:ilvl="6" w:tplc="00C02D9A" w:tentative="1">
      <w:start w:val="1"/>
      <w:numFmt w:val="bullet"/>
      <w:lvlText w:val=""/>
      <w:lvlJc w:val="left"/>
      <w:pPr>
        <w:tabs>
          <w:tab w:val="num" w:pos="5040"/>
        </w:tabs>
        <w:ind w:left="5040" w:hanging="360"/>
      </w:pPr>
      <w:rPr>
        <w:rFonts w:ascii="Symbol" w:hAnsi="Symbol" w:hint="default"/>
      </w:rPr>
    </w:lvl>
    <w:lvl w:ilvl="7" w:tplc="CC2C3A9A" w:tentative="1">
      <w:start w:val="1"/>
      <w:numFmt w:val="bullet"/>
      <w:lvlText w:val="o"/>
      <w:lvlJc w:val="left"/>
      <w:pPr>
        <w:tabs>
          <w:tab w:val="num" w:pos="5760"/>
        </w:tabs>
        <w:ind w:left="5760" w:hanging="360"/>
      </w:pPr>
      <w:rPr>
        <w:rFonts w:ascii="Courier New" w:hAnsi="Courier New" w:cs="Courier New" w:hint="default"/>
      </w:rPr>
    </w:lvl>
    <w:lvl w:ilvl="8" w:tplc="766232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6920484">
    <w:abstractNumId w:val="10"/>
  </w:num>
  <w:num w:numId="2" w16cid:durableId="70660450">
    <w:abstractNumId w:val="7"/>
  </w:num>
  <w:num w:numId="3" w16cid:durableId="1411197932">
    <w:abstractNumId w:val="6"/>
  </w:num>
  <w:num w:numId="4" w16cid:durableId="1889873498">
    <w:abstractNumId w:val="5"/>
  </w:num>
  <w:num w:numId="5" w16cid:durableId="1725829244">
    <w:abstractNumId w:val="4"/>
  </w:num>
  <w:num w:numId="6" w16cid:durableId="1883785617">
    <w:abstractNumId w:val="8"/>
  </w:num>
  <w:num w:numId="7" w16cid:durableId="701781634">
    <w:abstractNumId w:val="3"/>
  </w:num>
  <w:num w:numId="8" w16cid:durableId="321397693">
    <w:abstractNumId w:val="2"/>
  </w:num>
  <w:num w:numId="9" w16cid:durableId="253902246">
    <w:abstractNumId w:val="1"/>
  </w:num>
  <w:num w:numId="10" w16cid:durableId="1380518033">
    <w:abstractNumId w:val="0"/>
  </w:num>
  <w:num w:numId="11" w16cid:durableId="865483226">
    <w:abstractNumId w:val="9"/>
  </w:num>
  <w:num w:numId="12" w16cid:durableId="1371759828">
    <w:abstractNumId w:val="11"/>
  </w:num>
  <w:num w:numId="13" w16cid:durableId="1457993002">
    <w:abstractNumId w:val="13"/>
  </w:num>
  <w:num w:numId="14" w16cid:durableId="18364103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172"/>
    <w:rsid w:val="000049FB"/>
    <w:rsid w:val="00013862"/>
    <w:rsid w:val="00016012"/>
    <w:rsid w:val="00020189"/>
    <w:rsid w:val="00020EE4"/>
    <w:rsid w:val="00023E8D"/>
    <w:rsid w:val="00023E9A"/>
    <w:rsid w:val="000301C7"/>
    <w:rsid w:val="00033CDD"/>
    <w:rsid w:val="00034A84"/>
    <w:rsid w:val="00035E67"/>
    <w:rsid w:val="000366F3"/>
    <w:rsid w:val="0004678A"/>
    <w:rsid w:val="0006024D"/>
    <w:rsid w:val="00064021"/>
    <w:rsid w:val="00071F28"/>
    <w:rsid w:val="00074079"/>
    <w:rsid w:val="0008400E"/>
    <w:rsid w:val="00092799"/>
    <w:rsid w:val="00092C5F"/>
    <w:rsid w:val="00096680"/>
    <w:rsid w:val="000A0F36"/>
    <w:rsid w:val="000A174A"/>
    <w:rsid w:val="000A3E0A"/>
    <w:rsid w:val="000A65AC"/>
    <w:rsid w:val="000B7281"/>
    <w:rsid w:val="000B7FAB"/>
    <w:rsid w:val="000C0163"/>
    <w:rsid w:val="000C1BA1"/>
    <w:rsid w:val="000C1E1F"/>
    <w:rsid w:val="000C3EA9"/>
    <w:rsid w:val="000D0225"/>
    <w:rsid w:val="000D73D7"/>
    <w:rsid w:val="000E5526"/>
    <w:rsid w:val="000E7895"/>
    <w:rsid w:val="000F1558"/>
    <w:rsid w:val="000F161D"/>
    <w:rsid w:val="0010278B"/>
    <w:rsid w:val="00121BF0"/>
    <w:rsid w:val="00123704"/>
    <w:rsid w:val="001270C7"/>
    <w:rsid w:val="00132540"/>
    <w:rsid w:val="00144B73"/>
    <w:rsid w:val="0014786A"/>
    <w:rsid w:val="001516A4"/>
    <w:rsid w:val="0015181A"/>
    <w:rsid w:val="00151E5F"/>
    <w:rsid w:val="001536B3"/>
    <w:rsid w:val="001569AB"/>
    <w:rsid w:val="00164D63"/>
    <w:rsid w:val="0016725C"/>
    <w:rsid w:val="001726F3"/>
    <w:rsid w:val="00172AB6"/>
    <w:rsid w:val="00173C51"/>
    <w:rsid w:val="00174CC2"/>
    <w:rsid w:val="00176CC6"/>
    <w:rsid w:val="00181BE4"/>
    <w:rsid w:val="00185576"/>
    <w:rsid w:val="00185951"/>
    <w:rsid w:val="00196B8B"/>
    <w:rsid w:val="001A2BEA"/>
    <w:rsid w:val="001A6D93"/>
    <w:rsid w:val="001B36C9"/>
    <w:rsid w:val="001C32EC"/>
    <w:rsid w:val="001C38BD"/>
    <w:rsid w:val="001C4731"/>
    <w:rsid w:val="001C4D5A"/>
    <w:rsid w:val="001C744A"/>
    <w:rsid w:val="001E34C6"/>
    <w:rsid w:val="001E5581"/>
    <w:rsid w:val="001E6117"/>
    <w:rsid w:val="001F3C70"/>
    <w:rsid w:val="00200D88"/>
    <w:rsid w:val="00201F68"/>
    <w:rsid w:val="00212F2A"/>
    <w:rsid w:val="00214F2B"/>
    <w:rsid w:val="00217880"/>
    <w:rsid w:val="00222D66"/>
    <w:rsid w:val="00224A8A"/>
    <w:rsid w:val="00225022"/>
    <w:rsid w:val="002309A8"/>
    <w:rsid w:val="00232042"/>
    <w:rsid w:val="00236CFE"/>
    <w:rsid w:val="002428E3"/>
    <w:rsid w:val="00243031"/>
    <w:rsid w:val="00260BAF"/>
    <w:rsid w:val="002650F7"/>
    <w:rsid w:val="002720A9"/>
    <w:rsid w:val="00273F3B"/>
    <w:rsid w:val="00274DB7"/>
    <w:rsid w:val="00275984"/>
    <w:rsid w:val="00280F74"/>
    <w:rsid w:val="00286998"/>
    <w:rsid w:val="00291AB7"/>
    <w:rsid w:val="0029422B"/>
    <w:rsid w:val="002A2F1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31B4"/>
    <w:rsid w:val="00344F3D"/>
    <w:rsid w:val="00345299"/>
    <w:rsid w:val="00351A8D"/>
    <w:rsid w:val="003526BB"/>
    <w:rsid w:val="00352BCF"/>
    <w:rsid w:val="00353932"/>
    <w:rsid w:val="00354009"/>
    <w:rsid w:val="0035464B"/>
    <w:rsid w:val="0035550C"/>
    <w:rsid w:val="00361A56"/>
    <w:rsid w:val="0036252A"/>
    <w:rsid w:val="00364D9D"/>
    <w:rsid w:val="00371048"/>
    <w:rsid w:val="0037241E"/>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2FD0"/>
    <w:rsid w:val="003E3DD5"/>
    <w:rsid w:val="003F07C6"/>
    <w:rsid w:val="003F1F6B"/>
    <w:rsid w:val="003F3757"/>
    <w:rsid w:val="003F38BD"/>
    <w:rsid w:val="003F44B7"/>
    <w:rsid w:val="004008E9"/>
    <w:rsid w:val="00413D48"/>
    <w:rsid w:val="00433088"/>
    <w:rsid w:val="00441AC2"/>
    <w:rsid w:val="0044249B"/>
    <w:rsid w:val="0045023C"/>
    <w:rsid w:val="00451A5B"/>
    <w:rsid w:val="00452BCD"/>
    <w:rsid w:val="00452CEA"/>
    <w:rsid w:val="004532A3"/>
    <w:rsid w:val="00465B52"/>
    <w:rsid w:val="0046708E"/>
    <w:rsid w:val="00472A65"/>
    <w:rsid w:val="00472CB9"/>
    <w:rsid w:val="00474463"/>
    <w:rsid w:val="00474B75"/>
    <w:rsid w:val="00477666"/>
    <w:rsid w:val="00483984"/>
    <w:rsid w:val="00483F0B"/>
    <w:rsid w:val="00486354"/>
    <w:rsid w:val="00494237"/>
    <w:rsid w:val="00496319"/>
    <w:rsid w:val="00497279"/>
    <w:rsid w:val="00497514"/>
    <w:rsid w:val="004A670A"/>
    <w:rsid w:val="004B1E62"/>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F52"/>
    <w:rsid w:val="005C740C"/>
    <w:rsid w:val="005D2C88"/>
    <w:rsid w:val="005D625B"/>
    <w:rsid w:val="005F62D3"/>
    <w:rsid w:val="005F6D11"/>
    <w:rsid w:val="005F7CDB"/>
    <w:rsid w:val="00600678"/>
    <w:rsid w:val="00600CF0"/>
    <w:rsid w:val="006048F4"/>
    <w:rsid w:val="0060660A"/>
    <w:rsid w:val="00613B1D"/>
    <w:rsid w:val="00616757"/>
    <w:rsid w:val="00617A44"/>
    <w:rsid w:val="006202B6"/>
    <w:rsid w:val="006247BE"/>
    <w:rsid w:val="00625CD0"/>
    <w:rsid w:val="0062627D"/>
    <w:rsid w:val="00627432"/>
    <w:rsid w:val="00631BEF"/>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2E9B"/>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15565"/>
    <w:rsid w:val="00715809"/>
    <w:rsid w:val="007254A5"/>
    <w:rsid w:val="00725748"/>
    <w:rsid w:val="00735D88"/>
    <w:rsid w:val="0073720D"/>
    <w:rsid w:val="00737507"/>
    <w:rsid w:val="00740712"/>
    <w:rsid w:val="007426AA"/>
    <w:rsid w:val="00742AB9"/>
    <w:rsid w:val="00745F38"/>
    <w:rsid w:val="00751A6A"/>
    <w:rsid w:val="00754FBF"/>
    <w:rsid w:val="007709EF"/>
    <w:rsid w:val="00776D85"/>
    <w:rsid w:val="00780A0A"/>
    <w:rsid w:val="00783559"/>
    <w:rsid w:val="0079551B"/>
    <w:rsid w:val="00797AA5"/>
    <w:rsid w:val="00797AFE"/>
    <w:rsid w:val="00797CFC"/>
    <w:rsid w:val="007A26BD"/>
    <w:rsid w:val="007A4105"/>
    <w:rsid w:val="007B4503"/>
    <w:rsid w:val="007C23B5"/>
    <w:rsid w:val="007C406E"/>
    <w:rsid w:val="007C5183"/>
    <w:rsid w:val="007C7573"/>
    <w:rsid w:val="007E2B20"/>
    <w:rsid w:val="007E2B88"/>
    <w:rsid w:val="007E4759"/>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0C32"/>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44E3"/>
    <w:rsid w:val="00910642"/>
    <w:rsid w:val="00910DDF"/>
    <w:rsid w:val="009143D7"/>
    <w:rsid w:val="009266B5"/>
    <w:rsid w:val="00930B13"/>
    <w:rsid w:val="009311C8"/>
    <w:rsid w:val="009331E4"/>
    <w:rsid w:val="00933376"/>
    <w:rsid w:val="00933A2F"/>
    <w:rsid w:val="00966BCD"/>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200E"/>
    <w:rsid w:val="009C3F20"/>
    <w:rsid w:val="009C7CA1"/>
    <w:rsid w:val="009D043D"/>
    <w:rsid w:val="009E2051"/>
    <w:rsid w:val="009E7DEE"/>
    <w:rsid w:val="009F3259"/>
    <w:rsid w:val="00A056DE"/>
    <w:rsid w:val="00A128AD"/>
    <w:rsid w:val="00A21266"/>
    <w:rsid w:val="00A21E76"/>
    <w:rsid w:val="00A23BC8"/>
    <w:rsid w:val="00A30E68"/>
    <w:rsid w:val="00A31933"/>
    <w:rsid w:val="00A329D2"/>
    <w:rsid w:val="00A34AA0"/>
    <w:rsid w:val="00A3715C"/>
    <w:rsid w:val="00A40855"/>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3EBD"/>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124"/>
    <w:rsid w:val="00BC4AE3"/>
    <w:rsid w:val="00BC5B28"/>
    <w:rsid w:val="00BE386E"/>
    <w:rsid w:val="00BE3F88"/>
    <w:rsid w:val="00BE4756"/>
    <w:rsid w:val="00BE5ED9"/>
    <w:rsid w:val="00BE7B41"/>
    <w:rsid w:val="00C15A91"/>
    <w:rsid w:val="00C206F1"/>
    <w:rsid w:val="00C217E1"/>
    <w:rsid w:val="00C219B1"/>
    <w:rsid w:val="00C2228D"/>
    <w:rsid w:val="00C4015B"/>
    <w:rsid w:val="00C40C1F"/>
    <w:rsid w:val="00C40C60"/>
    <w:rsid w:val="00C5258E"/>
    <w:rsid w:val="00C530C9"/>
    <w:rsid w:val="00C619A7"/>
    <w:rsid w:val="00C73D5F"/>
    <w:rsid w:val="00C8584E"/>
    <w:rsid w:val="00C85DED"/>
    <w:rsid w:val="00C9730E"/>
    <w:rsid w:val="00C97C80"/>
    <w:rsid w:val="00CA47D3"/>
    <w:rsid w:val="00CA6533"/>
    <w:rsid w:val="00CA6A25"/>
    <w:rsid w:val="00CA6A3F"/>
    <w:rsid w:val="00CA7C99"/>
    <w:rsid w:val="00CC6290"/>
    <w:rsid w:val="00CC7BA8"/>
    <w:rsid w:val="00CD233D"/>
    <w:rsid w:val="00CD362D"/>
    <w:rsid w:val="00CD73F6"/>
    <w:rsid w:val="00CE101D"/>
    <w:rsid w:val="00CE1814"/>
    <w:rsid w:val="00CE1C84"/>
    <w:rsid w:val="00CE5055"/>
    <w:rsid w:val="00CF053F"/>
    <w:rsid w:val="00CF1A17"/>
    <w:rsid w:val="00CF3468"/>
    <w:rsid w:val="00D0375A"/>
    <w:rsid w:val="00D0609E"/>
    <w:rsid w:val="00D078E1"/>
    <w:rsid w:val="00D100E9"/>
    <w:rsid w:val="00D11F64"/>
    <w:rsid w:val="00D17AF8"/>
    <w:rsid w:val="00D21E4B"/>
    <w:rsid w:val="00D23522"/>
    <w:rsid w:val="00D264D6"/>
    <w:rsid w:val="00D30E68"/>
    <w:rsid w:val="00D33BF0"/>
    <w:rsid w:val="00D33DE0"/>
    <w:rsid w:val="00D36447"/>
    <w:rsid w:val="00D516BE"/>
    <w:rsid w:val="00D5423B"/>
    <w:rsid w:val="00D54F4E"/>
    <w:rsid w:val="00D55E38"/>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B6880"/>
    <w:rsid w:val="00DC68A0"/>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004"/>
    <w:rsid w:val="00E51469"/>
    <w:rsid w:val="00E5652D"/>
    <w:rsid w:val="00E634E3"/>
    <w:rsid w:val="00E717C4"/>
    <w:rsid w:val="00E77E18"/>
    <w:rsid w:val="00E77F89"/>
    <w:rsid w:val="00E80330"/>
    <w:rsid w:val="00E806C5"/>
    <w:rsid w:val="00E80E71"/>
    <w:rsid w:val="00E850D3"/>
    <w:rsid w:val="00E853D6"/>
    <w:rsid w:val="00E876B9"/>
    <w:rsid w:val="00E97997"/>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49BD"/>
    <w:rsid w:val="00F61569"/>
    <w:rsid w:val="00F61A72"/>
    <w:rsid w:val="00F62B67"/>
    <w:rsid w:val="00F66F13"/>
    <w:rsid w:val="00F73C30"/>
    <w:rsid w:val="00F74073"/>
    <w:rsid w:val="00F75603"/>
    <w:rsid w:val="00F845B4"/>
    <w:rsid w:val="00F8713B"/>
    <w:rsid w:val="00F90A14"/>
    <w:rsid w:val="00F93F9E"/>
    <w:rsid w:val="00FA2CD7"/>
    <w:rsid w:val="00FB06ED"/>
    <w:rsid w:val="00FB2FD0"/>
    <w:rsid w:val="00FC02F0"/>
    <w:rsid w:val="00FC3165"/>
    <w:rsid w:val="00FC36AB"/>
    <w:rsid w:val="00FC4300"/>
    <w:rsid w:val="00FC7F66"/>
    <w:rsid w:val="00FD17B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5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C2228D"/>
    <w:rPr>
      <w:sz w:val="16"/>
      <w:szCs w:val="16"/>
    </w:rPr>
  </w:style>
  <w:style w:type="paragraph" w:styleId="Tekstopmerking">
    <w:name w:val="annotation text"/>
    <w:basedOn w:val="Standaard"/>
    <w:link w:val="TekstopmerkingChar"/>
    <w:unhideWhenUsed/>
    <w:rsid w:val="00C2228D"/>
    <w:pPr>
      <w:spacing w:line="240" w:lineRule="auto"/>
    </w:pPr>
    <w:rPr>
      <w:sz w:val="20"/>
      <w:szCs w:val="20"/>
    </w:rPr>
  </w:style>
  <w:style w:type="character" w:customStyle="1" w:styleId="TekstopmerkingChar">
    <w:name w:val="Tekst opmerking Char"/>
    <w:basedOn w:val="Standaardalinea-lettertype"/>
    <w:link w:val="Tekstopmerking"/>
    <w:rsid w:val="00C2228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7CDB"/>
    <w:rPr>
      <w:b/>
      <w:bCs/>
    </w:rPr>
  </w:style>
  <w:style w:type="character" w:customStyle="1" w:styleId="OnderwerpvanopmerkingChar">
    <w:name w:val="Onderwerp van opmerking Char"/>
    <w:basedOn w:val="TekstopmerkingChar"/>
    <w:link w:val="Onderwerpvanopmerking"/>
    <w:semiHidden/>
    <w:rsid w:val="005F7CDB"/>
    <w:rPr>
      <w:rFonts w:ascii="Verdana" w:hAnsi="Verdana"/>
      <w:b/>
      <w:bCs/>
      <w:lang w:val="nl-NL" w:eastAsia="nl-NL"/>
    </w:rPr>
  </w:style>
  <w:style w:type="paragraph" w:styleId="Revisie">
    <w:name w:val="Revision"/>
    <w:hidden/>
    <w:uiPriority w:val="99"/>
    <w:semiHidden/>
    <w:rsid w:val="001C744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3102">
      <w:bodyDiv w:val="1"/>
      <w:marLeft w:val="0"/>
      <w:marRight w:val="0"/>
      <w:marTop w:val="0"/>
      <w:marBottom w:val="0"/>
      <w:divBdr>
        <w:top w:val="none" w:sz="0" w:space="0" w:color="auto"/>
        <w:left w:val="none" w:sz="0" w:space="0" w:color="auto"/>
        <w:bottom w:val="none" w:sz="0" w:space="0" w:color="auto"/>
        <w:right w:val="none" w:sz="0" w:space="0" w:color="auto"/>
      </w:divBdr>
    </w:div>
    <w:div w:id="19996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563</ap:Words>
  <ap:Characters>3100</ap:Characters>
  <ap:DocSecurity>0</ap:DocSecurity>
  <ap:Lines>25</ap:Lines>
  <ap:Paragraphs>7</ap:Paragraphs>
  <ap:ScaleCrop>false</ap:ScaleCrop>
  <ap:LinksUpToDate>false</ap:LinksUpToDate>
  <ap:CharactersWithSpaces>3656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2025-04-15T12:06:00.0000000Z</dcterms:created>
  <dcterms:modified xsi:type="dcterms:W3CDTF">2025-04-28T08:56:00.0000000Z</dcterms:modified>
  <dc:description>------------------------</dc:description>
  <dc:subject/>
  <keywords/>
  <version/>
  <category/>
</coreProperties>
</file>