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2025Z08534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april 2025)</w:t>
        <w:br/>
      </w:r>
    </w:p>
    <w:p>
      <w:r>
        <w:t xml:space="preserve">Vragen van het lid Piri (GroenLinks-PvdA) aan de minister van Buitenlandse Zaken over de mensenrechtensituatie in Libië.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Bent u bekend met het bericht dat de Libische Internal Security Agency (ISA) tien internationale humanitaire ngo’s heeft opgedragen te stoppen met hun werk? 1)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Bent u bekend met de aantijgingen van de ISA dat deze ngo’s bijdragen aan de omvolking van Libië? Zo ja, wat vindt u van deze aantijging?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Wat vindt u ervan dat de Libische autoriteiten, met wie de Europese Unie (EU) nauw samenwerkt op het gebied van migratiebeheer, belangrijke internationale mensenrechtenorganisaties criminaliseren?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Welke stappen bent u bereid in bilateraal en in EU-verband te nemen om de Libische autoriteiten dit besluit te laten terugdraaien?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Welke steun verleent Nederland op dit moment aan het werk van internationale mensenrechtenorganisaties in Libië?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Bent u bereid om aanvullende steun te verlenen aan deze organisaties, zoals diplomatieke steun, relocatie van personeel of financiering van juridische bijstand? Zo nee, waarom niet?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Bent u ook bekend met het bericht dat Rusland haar inzet op mensensmokkel in Libië heeft vergroot? 2)</w:t>
      </w:r>
      <w:r>
        <w:br/>
      </w:r>
    </w:p>
    <w:p>
      <w:pPr>
        <w:pStyle w:val="ListParagraph"/>
        <w:numPr>
          <w:ilvl w:val="0"/>
          <w:numId w:val="100476780"/>
        </w:numPr>
        <w:ind w:left="360"/>
      </w:pPr>
      <w:r>
        <w:t>Met al het voorgaande in het achterhoofd, staat u daadwerkelijk nog achter uw besluit om de ambassade in Tripoli te sluiten? Zo ja, vindt u de actuele ontwikkelingen dan niet bijzonder zorgwekkend?</w:t>
      </w:r>
      <w:r>
        <w:br/>
      </w:r>
    </w:p>
    <w:p>
      <w:r>
        <w:t xml:space="preserve"> </w:t>
      </w:r>
      <w:r>
        <w:br/>
      </w:r>
    </w:p>
    <w:p>
      <w:r>
        <w:t xml:space="preserve">1) European Council on Refugees and Exiles, 17 april 2025, ''EU EXTERNAL PARTNERS: EU deepens police co-operation with Egypt ― Libyan authorities escalate crackdown on humanitarian organisations ― NGO accuses Moroccan authorities of ‘forced disappearances’ ― EU announces financial support for Palestinian Authority ― Tunisian government intensifies repression of opponents and people on the move'' (https://ecre.org/eu-external-partners-eu-deepens-police-co-operation-with-egypt-―-libyan-authorities-escalate-crackdown-on-humanitarian-organisations-―-ngo-accuses-moroccan-authorities-of-for/)</w:t>
      </w:r>
      <w:r>
        <w:br/>
      </w:r>
    </w:p>
    <w:p>
      <w:r>
        <w:t xml:space="preserve">2) DW, 22 april 2025, ''Russia's role in trafficking, smuggling from Libya to EU'' (https://www.dw.com/en/russias-role-in-trafficking-smuggling-from-libya-to-eu/a-72274806)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7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700">
    <w:abstractNumId w:val="1004767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