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23EA" w:rsidP="003C1104" w:rsidRDefault="00A923EA" w14:paraId="29D64084" w14:textId="12E7C941">
      <w:bookmarkStart w:name="_Hlk194669752" w:id="0"/>
      <w:r>
        <w:t>Geachte voorzitter,</w:t>
      </w:r>
    </w:p>
    <w:p w:rsidR="00A923EA" w:rsidP="003C1104" w:rsidRDefault="00A923EA" w14:paraId="147AF963" w14:textId="77777777"/>
    <w:p w:rsidR="00D11EF6" w:rsidRDefault="00F3462B" w14:paraId="33D71F5E" w14:textId="70E159F5">
      <w:r>
        <w:t>Hierbij bied</w:t>
      </w:r>
      <w:r w:rsidR="00A923EA">
        <w:t>en wij</w:t>
      </w:r>
      <w:r>
        <w:t xml:space="preserve"> u de antwoorden aan op de schriftelijke vragen gesteld door het lid Ceder (CU) over </w:t>
      </w:r>
      <w:r w:rsidR="003C1104">
        <w:t>het artikel ‘</w:t>
      </w:r>
      <w:proofErr w:type="spellStart"/>
      <w:r>
        <w:t>Despair</w:t>
      </w:r>
      <w:proofErr w:type="spellEnd"/>
      <w:r>
        <w:t xml:space="preserve"> </w:t>
      </w:r>
      <w:proofErr w:type="spellStart"/>
      <w:r>
        <w:t>Haunts</w:t>
      </w:r>
      <w:proofErr w:type="spellEnd"/>
      <w:r>
        <w:t xml:space="preserve"> Ramadan </w:t>
      </w:r>
      <w:proofErr w:type="spellStart"/>
      <w:r>
        <w:t>for</w:t>
      </w:r>
      <w:proofErr w:type="spellEnd"/>
      <w:r>
        <w:t xml:space="preserve"> </w:t>
      </w:r>
      <w:proofErr w:type="spellStart"/>
      <w:r>
        <w:t>Palestinians</w:t>
      </w:r>
      <w:proofErr w:type="spellEnd"/>
      <w:r>
        <w:t xml:space="preserve"> Displaced in West Bank.</w:t>
      </w:r>
      <w:r w:rsidR="003C1104">
        <w:t xml:space="preserve">’ </w:t>
      </w:r>
      <w:r>
        <w:t>Deze vragen werden ingezonden op 20 maart 2025 met kenmerk 2025Z04941.</w:t>
      </w:r>
    </w:p>
    <w:p w:rsidR="00D11EF6" w:rsidRDefault="00D11EF6" w14:paraId="33D71F5F" w14:textId="77777777"/>
    <w:p w:rsidR="007B10A2" w:rsidRDefault="007B10A2" w14:paraId="37C496D1" w14:textId="77777777"/>
    <w:p w:rsidR="003C1104" w:rsidP="003C1104" w:rsidRDefault="00F3462B" w14:paraId="600014FA" w14:textId="284775B1">
      <w:pPr>
        <w:ind w:left="4248" w:hanging="4242"/>
      </w:pPr>
      <w:r>
        <w:t>De minister van Buitenlandse Zaken,</w:t>
      </w:r>
      <w:r w:rsidR="003C1104">
        <w:tab/>
        <w:t>De minister v</w:t>
      </w:r>
      <w:r w:rsidR="00824D85">
        <w:t>oor</w:t>
      </w:r>
      <w:r w:rsidR="003C1104">
        <w:t xml:space="preserve"> Buitenlandse Handel en Ontwikkelingshulp,</w:t>
      </w:r>
      <w:r w:rsidR="003C1104">
        <w:br/>
      </w:r>
    </w:p>
    <w:p w:rsidR="007B10A2" w:rsidRDefault="00F3462B" w14:paraId="78930574" w14:textId="77777777">
      <w:r>
        <w:br/>
      </w:r>
    </w:p>
    <w:p w:rsidR="00D11EF6" w:rsidRDefault="00F3462B" w14:paraId="33D71F60" w14:textId="0845CB40">
      <w:r>
        <w:br/>
      </w:r>
      <w:r>
        <w:br/>
        <w:t>Caspar Veldkamp</w:t>
      </w:r>
      <w:r w:rsidR="003C1104">
        <w:tab/>
      </w:r>
      <w:r w:rsidR="003C1104">
        <w:tab/>
      </w:r>
      <w:r w:rsidR="003C1104">
        <w:tab/>
      </w:r>
      <w:r w:rsidR="003C1104">
        <w:tab/>
      </w:r>
      <w:proofErr w:type="spellStart"/>
      <w:r w:rsidR="003C1104">
        <w:t>Reinette</w:t>
      </w:r>
      <w:proofErr w:type="spellEnd"/>
      <w:r w:rsidR="003C1104">
        <w:t xml:space="preserve"> Klever</w:t>
      </w:r>
    </w:p>
    <w:bookmarkEnd w:id="0"/>
    <w:p w:rsidR="00185B00" w:rsidP="00185B00" w:rsidRDefault="00185B00" w14:paraId="43EA3A7F" w14:textId="77777777">
      <w:pPr>
        <w:pStyle w:val="WitregelW1bodytekst"/>
      </w:pPr>
    </w:p>
    <w:p w:rsidR="00185B00" w:rsidP="00185B00" w:rsidRDefault="00185B00" w14:paraId="328A8E0D" w14:textId="77777777">
      <w:pPr>
        <w:pStyle w:val="WitregelW1bodytekst"/>
      </w:pPr>
    </w:p>
    <w:p w:rsidR="00185B00" w:rsidP="00185B00" w:rsidRDefault="00185B00" w14:paraId="34282911" w14:textId="77777777">
      <w:pPr>
        <w:pStyle w:val="WitregelW1bodytekst"/>
      </w:pPr>
    </w:p>
    <w:p w:rsidR="00185B00" w:rsidP="00185B00" w:rsidRDefault="00185B00" w14:paraId="1CD6EE12" w14:textId="77777777">
      <w:pPr>
        <w:pStyle w:val="WitregelW1bodytekst"/>
      </w:pPr>
    </w:p>
    <w:p w:rsidR="00185B00" w:rsidP="00185B00" w:rsidRDefault="00185B00" w14:paraId="678840D0" w14:textId="77777777">
      <w:pPr>
        <w:pStyle w:val="WitregelW1bodytekst"/>
      </w:pPr>
    </w:p>
    <w:p w:rsidR="00185B00" w:rsidP="00185B00" w:rsidRDefault="00185B00" w14:paraId="11E623B5" w14:textId="77777777">
      <w:pPr>
        <w:pStyle w:val="WitregelW1bodytekst"/>
      </w:pPr>
    </w:p>
    <w:p w:rsidR="00185B00" w:rsidP="00185B00" w:rsidRDefault="00185B00" w14:paraId="43410AD5" w14:textId="77777777">
      <w:pPr>
        <w:pStyle w:val="WitregelW1bodytekst"/>
      </w:pPr>
    </w:p>
    <w:p w:rsidR="00185B00" w:rsidP="00185B00" w:rsidRDefault="00185B00" w14:paraId="2B9A1FF3" w14:textId="77777777">
      <w:pPr>
        <w:pStyle w:val="WitregelW1bodytekst"/>
      </w:pPr>
    </w:p>
    <w:p w:rsidR="00185B00" w:rsidP="00185B00" w:rsidRDefault="00185B00" w14:paraId="6069123E" w14:textId="77777777">
      <w:pPr>
        <w:pStyle w:val="WitregelW1bodytekst"/>
      </w:pPr>
    </w:p>
    <w:p w:rsidR="00185B00" w:rsidP="00185B00" w:rsidRDefault="00185B00" w14:paraId="4240D1BB" w14:textId="77777777">
      <w:pPr>
        <w:pStyle w:val="WitregelW1bodytekst"/>
      </w:pPr>
    </w:p>
    <w:p w:rsidR="00185B00" w:rsidP="00185B00" w:rsidRDefault="00185B00" w14:paraId="67ABDDAD" w14:textId="77777777">
      <w:pPr>
        <w:pStyle w:val="WitregelW1bodytekst"/>
      </w:pPr>
    </w:p>
    <w:p w:rsidR="00185B00" w:rsidP="00185B00" w:rsidRDefault="00185B00" w14:paraId="1473FC2C" w14:textId="77777777">
      <w:pPr>
        <w:pStyle w:val="WitregelW1bodytekst"/>
      </w:pPr>
    </w:p>
    <w:p w:rsidR="00185B00" w:rsidP="00185B00" w:rsidRDefault="00185B00" w14:paraId="45B91C76" w14:textId="77777777">
      <w:pPr>
        <w:pStyle w:val="WitregelW1bodytekst"/>
      </w:pPr>
    </w:p>
    <w:p w:rsidR="00185B00" w:rsidP="00185B00" w:rsidRDefault="00185B00" w14:paraId="5F2504F5" w14:textId="77777777">
      <w:pPr>
        <w:pStyle w:val="WitregelW1bodytekst"/>
      </w:pPr>
    </w:p>
    <w:p w:rsidR="00185B00" w:rsidP="00185B00" w:rsidRDefault="00185B00" w14:paraId="67FF737F" w14:textId="77777777">
      <w:pPr>
        <w:pStyle w:val="WitregelW1bodytekst"/>
      </w:pPr>
    </w:p>
    <w:p w:rsidR="00185B00" w:rsidP="00185B00" w:rsidRDefault="00185B00" w14:paraId="23B1535E" w14:textId="77777777">
      <w:pPr>
        <w:pStyle w:val="WitregelW1bodytekst"/>
      </w:pPr>
    </w:p>
    <w:p w:rsidR="00185B00" w:rsidP="00185B00" w:rsidRDefault="00185B00" w14:paraId="1B5F41C1" w14:textId="77777777">
      <w:pPr>
        <w:pStyle w:val="WitregelW1bodytekst"/>
      </w:pPr>
    </w:p>
    <w:p w:rsidR="00185B00" w:rsidP="00185B00" w:rsidRDefault="00185B00" w14:paraId="55B8369F" w14:textId="77777777">
      <w:pPr>
        <w:pStyle w:val="WitregelW1bodytekst"/>
      </w:pPr>
    </w:p>
    <w:p w:rsidR="00185B00" w:rsidP="00185B00" w:rsidRDefault="00185B00" w14:paraId="6D34D482" w14:textId="77777777">
      <w:pPr>
        <w:pStyle w:val="WitregelW1bodytekst"/>
      </w:pPr>
    </w:p>
    <w:p w:rsidR="00185B00" w:rsidP="00185B00" w:rsidRDefault="00185B00" w14:paraId="5A7F1F53" w14:textId="77777777">
      <w:pPr>
        <w:pStyle w:val="WitregelW1bodytekst"/>
      </w:pPr>
    </w:p>
    <w:p w:rsidR="00D11EF6" w:rsidP="00185B00" w:rsidRDefault="00F3462B" w14:paraId="33D71F62" w14:textId="5DA33D9A">
      <w:pPr>
        <w:pStyle w:val="WitregelW1bodytekst"/>
      </w:pPr>
      <w:r w:rsidRPr="00C17248">
        <w:rPr>
          <w:b/>
          <w:bCs/>
        </w:rPr>
        <w:t xml:space="preserve">Antwoorden </w:t>
      </w:r>
      <w:r w:rsidR="00A923EA">
        <w:rPr>
          <w:b/>
          <w:bCs/>
        </w:rPr>
        <w:t xml:space="preserve">van </w:t>
      </w:r>
      <w:r w:rsidRPr="00C17248">
        <w:rPr>
          <w:b/>
          <w:bCs/>
        </w:rPr>
        <w:t xml:space="preserve">de minister van Buitenlandse Zaken en de minister voor Buitenlandse Handel en Ontwikkelingshulp </w:t>
      </w:r>
      <w:r w:rsidRPr="00C17248" w:rsidR="00A923EA">
        <w:rPr>
          <w:b/>
          <w:bCs/>
        </w:rPr>
        <w:t xml:space="preserve">op vragen van het lid Ceder (CU) </w:t>
      </w:r>
      <w:r w:rsidRPr="00C17248">
        <w:rPr>
          <w:b/>
          <w:bCs/>
        </w:rPr>
        <w:t xml:space="preserve">over </w:t>
      </w:r>
      <w:r w:rsidRPr="00C17248" w:rsidR="003C1104">
        <w:rPr>
          <w:b/>
          <w:bCs/>
        </w:rPr>
        <w:t>het artikel ‘</w:t>
      </w:r>
      <w:proofErr w:type="spellStart"/>
      <w:r w:rsidRPr="00C17248">
        <w:rPr>
          <w:b/>
          <w:bCs/>
        </w:rPr>
        <w:t>Despair</w:t>
      </w:r>
      <w:proofErr w:type="spellEnd"/>
      <w:r w:rsidRPr="00C17248">
        <w:rPr>
          <w:b/>
          <w:bCs/>
        </w:rPr>
        <w:t xml:space="preserve"> </w:t>
      </w:r>
      <w:proofErr w:type="spellStart"/>
      <w:r w:rsidRPr="00C17248">
        <w:rPr>
          <w:b/>
          <w:bCs/>
        </w:rPr>
        <w:t>Haunts</w:t>
      </w:r>
      <w:proofErr w:type="spellEnd"/>
      <w:r w:rsidRPr="00C17248">
        <w:rPr>
          <w:b/>
          <w:bCs/>
        </w:rPr>
        <w:t xml:space="preserve"> Ramadan </w:t>
      </w:r>
      <w:proofErr w:type="spellStart"/>
      <w:r w:rsidRPr="00C17248">
        <w:rPr>
          <w:b/>
          <w:bCs/>
        </w:rPr>
        <w:t>for</w:t>
      </w:r>
      <w:proofErr w:type="spellEnd"/>
      <w:r w:rsidRPr="00C17248">
        <w:rPr>
          <w:b/>
          <w:bCs/>
        </w:rPr>
        <w:t xml:space="preserve"> </w:t>
      </w:r>
      <w:proofErr w:type="spellStart"/>
      <w:r w:rsidRPr="00C17248">
        <w:rPr>
          <w:b/>
          <w:bCs/>
        </w:rPr>
        <w:t>Palestinians</w:t>
      </w:r>
      <w:proofErr w:type="spellEnd"/>
      <w:r w:rsidRPr="00C17248">
        <w:rPr>
          <w:b/>
          <w:bCs/>
        </w:rPr>
        <w:t xml:space="preserve"> Displaced in West Bank.</w:t>
      </w:r>
      <w:r w:rsidRPr="00C17248" w:rsidR="003C1104">
        <w:rPr>
          <w:b/>
          <w:bCs/>
        </w:rPr>
        <w:t>’</w:t>
      </w:r>
    </w:p>
    <w:p w:rsidR="00D11EF6" w:rsidRDefault="00D11EF6" w14:paraId="33D71F63" w14:textId="77777777"/>
    <w:p w:rsidR="00D11EF6" w:rsidRDefault="00F3462B" w14:paraId="33D71F64" w14:textId="77777777">
      <w:r w:rsidRPr="00C17248">
        <w:rPr>
          <w:b/>
          <w:bCs/>
        </w:rPr>
        <w:t>Vraag 1</w:t>
      </w:r>
    </w:p>
    <w:p w:rsidR="00D11EF6" w:rsidRDefault="00DC3912" w14:paraId="33D71F65" w14:textId="7BBF5E9A">
      <w:r w:rsidRPr="00DC3912">
        <w:t>Heeft u kennisgenomen van het bericht ‘</w:t>
      </w:r>
      <w:proofErr w:type="spellStart"/>
      <w:r w:rsidRPr="00DC3912">
        <w:t>Despair</w:t>
      </w:r>
      <w:proofErr w:type="spellEnd"/>
      <w:r w:rsidRPr="00DC3912">
        <w:t xml:space="preserve"> </w:t>
      </w:r>
      <w:proofErr w:type="spellStart"/>
      <w:r w:rsidRPr="00DC3912">
        <w:t>Haunts</w:t>
      </w:r>
      <w:proofErr w:type="spellEnd"/>
      <w:r w:rsidRPr="00DC3912">
        <w:t xml:space="preserve"> Ramadan </w:t>
      </w:r>
      <w:proofErr w:type="spellStart"/>
      <w:r w:rsidRPr="00DC3912">
        <w:t>for</w:t>
      </w:r>
      <w:proofErr w:type="spellEnd"/>
      <w:r w:rsidRPr="00DC3912">
        <w:t xml:space="preserve"> </w:t>
      </w:r>
      <w:proofErr w:type="spellStart"/>
      <w:r w:rsidRPr="00DC3912">
        <w:t>Palestinians</w:t>
      </w:r>
      <w:proofErr w:type="spellEnd"/>
      <w:r w:rsidRPr="00DC3912">
        <w:t xml:space="preserve"> Displaced in West Bank’</w:t>
      </w:r>
      <w:r>
        <w:rPr>
          <w:rStyle w:val="FootnoteReference"/>
        </w:rPr>
        <w:footnoteReference w:id="2"/>
      </w:r>
    </w:p>
    <w:p w:rsidR="00D11EF6" w:rsidRDefault="00D11EF6" w14:paraId="33D71F66" w14:textId="77777777"/>
    <w:p w:rsidR="00D11EF6" w:rsidRDefault="00F3462B" w14:paraId="33D71F67" w14:textId="77777777">
      <w:r w:rsidRPr="00C17248">
        <w:rPr>
          <w:b/>
          <w:bCs/>
        </w:rPr>
        <w:t>Antwoord</w:t>
      </w:r>
    </w:p>
    <w:p w:rsidR="00D11EF6" w:rsidRDefault="00DC3912" w14:paraId="33D71F68" w14:textId="2096BF50">
      <w:r>
        <w:t xml:space="preserve">Ja. </w:t>
      </w:r>
    </w:p>
    <w:p w:rsidR="00D11EF6" w:rsidRDefault="00D11EF6" w14:paraId="33D71F69" w14:textId="77777777"/>
    <w:p w:rsidR="00D11EF6" w:rsidRDefault="00F3462B" w14:paraId="33D71F6A" w14:textId="77777777">
      <w:r w:rsidRPr="00C17248">
        <w:rPr>
          <w:b/>
          <w:bCs/>
        </w:rPr>
        <w:t>Vraag 2</w:t>
      </w:r>
    </w:p>
    <w:p w:rsidR="00D11EF6" w:rsidRDefault="00DC3912" w14:paraId="33D71F6C" w14:textId="16E0D63D">
      <w:r>
        <w:t>Hoe kijkt het kabinet naar de huidige situatie in het noorden van de Westelijke Jordaanoever? Deelt u de zorgen over de ontheemding en burgerslachtoffers? Op welke manier zet het kabinet zich in voor het handhaven van het internationaal (humanitair) oorlogsrecht, ook als het gaat om militaire operaties daar?</w:t>
      </w:r>
    </w:p>
    <w:p w:rsidR="00DC3912" w:rsidRDefault="00DC3912" w14:paraId="4B9A39B9" w14:textId="77777777"/>
    <w:p w:rsidR="00D11EF6" w:rsidRDefault="00F3462B" w14:paraId="33D71F6D" w14:textId="77777777">
      <w:r w:rsidRPr="00C17248">
        <w:rPr>
          <w:b/>
          <w:bCs/>
        </w:rPr>
        <w:t>Antwoord</w:t>
      </w:r>
    </w:p>
    <w:p w:rsidR="007E2BEA" w:rsidP="007E2BEA" w:rsidRDefault="00D82C18" w14:paraId="47C801C6" w14:textId="21A31C89">
      <w:r>
        <w:t xml:space="preserve">Het kabinet maakt zich zorgen over de verslechterende situatie op de Westelijke Jordaanoever, </w:t>
      </w:r>
      <w:r w:rsidR="00730EBC">
        <w:t>onder meer</w:t>
      </w:r>
      <w:r>
        <w:t xml:space="preserve"> door Israëlische militaire operaties en</w:t>
      </w:r>
      <w:r w:rsidR="00957BFA">
        <w:t xml:space="preserve"> het</w:t>
      </w:r>
      <w:r>
        <w:t xml:space="preserve"> toenemende kolonistengeweld. </w:t>
      </w:r>
      <w:r w:rsidR="00181629">
        <w:t xml:space="preserve">Stabiliteit op de </w:t>
      </w:r>
      <w:r w:rsidR="00824D85">
        <w:t xml:space="preserve">bezette </w:t>
      </w:r>
      <w:r w:rsidR="00181629">
        <w:t>Westelijke Jordaanoever is cruciaal voor zowel de veiligheid van Israël als d</w:t>
      </w:r>
      <w:r w:rsidR="00B56938">
        <w:t>ie</w:t>
      </w:r>
      <w:r w:rsidR="00181629">
        <w:t xml:space="preserve"> van Palestijnen.</w:t>
      </w:r>
      <w:r w:rsidR="00957BFA">
        <w:t xml:space="preserve"> </w:t>
      </w:r>
      <w:r w:rsidR="00AD665E">
        <w:t>Verdere escalatie</w:t>
      </w:r>
      <w:r>
        <w:t xml:space="preserve"> </w:t>
      </w:r>
      <w:r w:rsidR="00AD665E">
        <w:t>zet</w:t>
      </w:r>
      <w:r>
        <w:t xml:space="preserve"> een tweestatenoplossing verder op afstand. </w:t>
      </w:r>
      <w:r w:rsidR="007E2BEA">
        <w:t xml:space="preserve">Het kabinet roept Israël op tot terughoudendheid en </w:t>
      </w:r>
      <w:r w:rsidR="005B0F10">
        <w:t xml:space="preserve">om </w:t>
      </w:r>
      <w:r w:rsidR="007E2BEA">
        <w:t xml:space="preserve">te </w:t>
      </w:r>
      <w:r w:rsidR="00B56938">
        <w:t>handelen</w:t>
      </w:r>
      <w:r w:rsidR="007E2BEA">
        <w:t xml:space="preserve"> binnen de kaders van het internationaal recht. </w:t>
      </w:r>
      <w:r w:rsidR="00F0389D">
        <w:t>Dit heeft het kabinet onder andere gedaan tijdens de EU-Israël Associatieraad</w:t>
      </w:r>
      <w:r>
        <w:t xml:space="preserve">, </w:t>
      </w:r>
      <w:r w:rsidR="00730EBC">
        <w:t>waaronder in</w:t>
      </w:r>
      <w:r>
        <w:t xml:space="preserve"> de gezamenlijke verklaring van de EU.</w:t>
      </w:r>
      <w:r w:rsidR="00F0389D">
        <w:rPr>
          <w:rStyle w:val="FootnoteReference"/>
        </w:rPr>
        <w:footnoteReference w:id="3"/>
      </w:r>
      <w:r w:rsidR="00957BFA">
        <w:t xml:space="preserve"> </w:t>
      </w:r>
      <w:r>
        <w:t xml:space="preserve">Daarnaast onderstreept Nederland dit consistent in bilaterale contacten met </w:t>
      </w:r>
      <w:r w:rsidR="00730EBC">
        <w:t>Israël</w:t>
      </w:r>
      <w:r>
        <w:t xml:space="preserve">. </w:t>
      </w:r>
    </w:p>
    <w:p w:rsidRPr="005B171A" w:rsidR="007E2BEA" w:rsidRDefault="007E2BEA" w14:paraId="7AA7F737" w14:textId="77777777"/>
    <w:p w:rsidR="00D11EF6" w:rsidRDefault="00F3462B" w14:paraId="33D71F70" w14:textId="77777777">
      <w:r w:rsidRPr="00C17248">
        <w:rPr>
          <w:b/>
          <w:bCs/>
        </w:rPr>
        <w:t>Vraag 3</w:t>
      </w:r>
    </w:p>
    <w:p w:rsidR="00D11EF6" w:rsidRDefault="00DC3912" w14:paraId="33D71F72" w14:textId="0A7A67CB">
      <w:r>
        <w:t xml:space="preserve">Hoe verhoudt de huidige militaire operatie tot de acties van de Palestijnse Autoriteit (PA) van eind dit jaar en begin vorig jaar onder de naam ‘Operatie bescherm het Vaderland’ uitgevoerd in </w:t>
      </w:r>
      <w:proofErr w:type="spellStart"/>
      <w:r>
        <w:t>Jenin</w:t>
      </w:r>
      <w:proofErr w:type="spellEnd"/>
      <w:r>
        <w:t>?</w:t>
      </w:r>
      <w:r>
        <w:rPr>
          <w:rStyle w:val="FootnoteReference"/>
        </w:rPr>
        <w:footnoteReference w:id="4"/>
      </w:r>
      <w:r>
        <w:t xml:space="preserve"> Welke formele rol heeft de PA in </w:t>
      </w:r>
      <w:proofErr w:type="spellStart"/>
      <w:r>
        <w:t>Jenin</w:t>
      </w:r>
      <w:proofErr w:type="spellEnd"/>
      <w:r>
        <w:t xml:space="preserve"> (mede op grond van de Oslo-akkoorden) en specifiek als het gaat om het uitschakelen van Hamas en de Islamitische Jihad in </w:t>
      </w:r>
      <w:proofErr w:type="spellStart"/>
      <w:r>
        <w:t>Jenin</w:t>
      </w:r>
      <w:proofErr w:type="spellEnd"/>
      <w:r>
        <w:t>? Welke feitelijke rol pakt de PA nu bij de militaire operatie van Israël? Waarom heeft niet de PA maar het Israëlische leger nu de leiding en is er de operatie nog in overeenstemming met de PA?</w:t>
      </w:r>
    </w:p>
    <w:p w:rsidR="00DC3912" w:rsidRDefault="00DC3912" w14:paraId="770EF39E" w14:textId="77777777"/>
    <w:p w:rsidR="00D11EF6" w:rsidRDefault="00F3462B" w14:paraId="33D71F73" w14:textId="77777777">
      <w:r w:rsidRPr="00C17248">
        <w:rPr>
          <w:b/>
          <w:bCs/>
        </w:rPr>
        <w:t>Antwoord</w:t>
      </w:r>
    </w:p>
    <w:p w:rsidR="009B16A5" w:rsidP="00E361B1" w:rsidRDefault="009B16A5" w14:paraId="194616A0" w14:textId="1066FD93">
      <w:r>
        <w:t xml:space="preserve">In de Oslo-akkoorden is </w:t>
      </w:r>
      <w:r w:rsidR="0034048F">
        <w:t xml:space="preserve">overeengekomen dat </w:t>
      </w:r>
      <w:r w:rsidR="008E43C8">
        <w:t xml:space="preserve">zowel de stad </w:t>
      </w:r>
      <w:proofErr w:type="spellStart"/>
      <w:r w:rsidR="008E43C8">
        <w:t>Jenin</w:t>
      </w:r>
      <w:proofErr w:type="spellEnd"/>
      <w:r w:rsidR="008E43C8">
        <w:t xml:space="preserve"> als </w:t>
      </w:r>
      <w:proofErr w:type="spellStart"/>
      <w:r w:rsidR="008E43C8">
        <w:t>Jenin</w:t>
      </w:r>
      <w:proofErr w:type="spellEnd"/>
      <w:r w:rsidR="008E43C8">
        <w:t>-vluchtelingenkamp,</w:t>
      </w:r>
      <w:r>
        <w:t xml:space="preserve"> </w:t>
      </w:r>
      <w:r w:rsidR="0034048F">
        <w:t xml:space="preserve">in </w:t>
      </w:r>
      <w:r>
        <w:t xml:space="preserve">‘Area A’ </w:t>
      </w:r>
      <w:r w:rsidR="0034048F">
        <w:t>lig</w:t>
      </w:r>
      <w:r w:rsidR="00DA01CF">
        <w:t xml:space="preserve">gen </w:t>
      </w:r>
      <w:r w:rsidR="00E07BAD">
        <w:t xml:space="preserve">en </w:t>
      </w:r>
      <w:r>
        <w:t>daarmee onder volledig bestuurlijk en veiligheidsgezag van de Palestijnse Autoriteit (PA)</w:t>
      </w:r>
      <w:r w:rsidR="00DA01CF">
        <w:t xml:space="preserve"> staan</w:t>
      </w:r>
      <w:r>
        <w:t xml:space="preserve">. De PA is daarmee ook </w:t>
      </w:r>
      <w:r w:rsidR="0034048F">
        <w:lastRenderedPageBreak/>
        <w:t xml:space="preserve">primair </w:t>
      </w:r>
      <w:r>
        <w:t>verantwoordelijk voor het adresseren van eventuele veiligheidsproblemen</w:t>
      </w:r>
      <w:r w:rsidR="00B018BA">
        <w:t>,</w:t>
      </w:r>
      <w:r>
        <w:t xml:space="preserve"> zoals de aanwezigheid van militante groeperingen. </w:t>
      </w:r>
      <w:r w:rsidR="00957BFA">
        <w:t>Met de ‘Operatie bescherm het Vaderland’ spant de PA zich in om militante groeperingen te ontwapenen en zijn veiligheidsmonopolie te herstellen.</w:t>
      </w:r>
      <w:r w:rsidRPr="0051009E" w:rsidR="0051009E">
        <w:t xml:space="preserve"> </w:t>
      </w:r>
      <w:r w:rsidR="0051009E">
        <w:t>Israëlische autoriteiten mogen geen operaties uitvoeren in Area A, behalve als Israël dit in uitzonderlijke gevallen noodzakelijk acht, bijvoorbeeld bij</w:t>
      </w:r>
      <w:r w:rsidR="00E361B1">
        <w:t xml:space="preserve"> </w:t>
      </w:r>
      <w:r w:rsidR="0051009E">
        <w:t>terrorisme.</w:t>
      </w:r>
      <w:r w:rsidR="008E43C8">
        <w:t xml:space="preserve"> </w:t>
      </w:r>
      <w:r w:rsidRPr="008E43C8" w:rsidR="008E43C8">
        <w:t>Volgens Israël heeft de huidige veiligheidsoperatie als doel het bestrijden van terrorisme</w:t>
      </w:r>
      <w:r w:rsidR="008E43C8">
        <w:t xml:space="preserve"> op de bezette Westelijke Jordaanoever. </w:t>
      </w:r>
    </w:p>
    <w:p w:rsidR="00181629" w:rsidP="005B0F10" w:rsidRDefault="00321657" w14:paraId="07B3C0AF" w14:textId="3E75BF85">
      <w:r w:rsidRPr="00321657">
        <w:t>De Israëlische en Palestijnse veiligheidsope</w:t>
      </w:r>
      <w:r>
        <w:t>raties richten zich</w:t>
      </w:r>
      <w:r w:rsidR="0034048F">
        <w:t xml:space="preserve"> </w:t>
      </w:r>
      <w:r w:rsidR="00730EBC">
        <w:t xml:space="preserve">grotendeels </w:t>
      </w:r>
      <w:r>
        <w:t>op dezelfde regio</w:t>
      </w:r>
      <w:r w:rsidR="005B0F10">
        <w:t>’</w:t>
      </w:r>
      <w:r>
        <w:t xml:space="preserve">s </w:t>
      </w:r>
      <w:r w:rsidR="005B0F10">
        <w:t xml:space="preserve">op de Westelijke Jordaanoever </w:t>
      </w:r>
      <w:r>
        <w:t xml:space="preserve">en </w:t>
      </w:r>
      <w:r w:rsidR="0034048F">
        <w:t xml:space="preserve">tegen </w:t>
      </w:r>
      <w:r>
        <w:t xml:space="preserve">dezelfde militante groepen, maar </w:t>
      </w:r>
      <w:r w:rsidR="0034048F">
        <w:t>zijn niet gecoördineerd</w:t>
      </w:r>
      <w:r>
        <w:t>.</w:t>
      </w:r>
      <w:r w:rsidR="00181629">
        <w:t xml:space="preserve"> De PA vervul</w:t>
      </w:r>
      <w:r w:rsidR="00957BFA">
        <w:t xml:space="preserve">t </w:t>
      </w:r>
      <w:r w:rsidR="00181629">
        <w:t>geen rol in de uitvoering van de Israëlische veiligheidsoperatie op de Westelijke Jordaanoeve</w:t>
      </w:r>
      <w:r w:rsidR="00957BFA">
        <w:t>r</w:t>
      </w:r>
      <w:r w:rsidR="008A0ED7">
        <w:t>,</w:t>
      </w:r>
      <w:r w:rsidR="00957BFA">
        <w:t xml:space="preserve"> en de</w:t>
      </w:r>
      <w:r w:rsidR="008A0ED7">
        <w:t>ze</w:t>
      </w:r>
      <w:r w:rsidR="00957BFA">
        <w:t xml:space="preserve"> operatie </w:t>
      </w:r>
      <w:r w:rsidR="00181629">
        <w:t xml:space="preserve">is niet in overeenstemming met de PA tot stand gekomen. </w:t>
      </w:r>
      <w:r w:rsidR="009B16A5">
        <w:t>De PA roept Israël dan ook op om de operatie te staken en zich terug te trekken uit Area A gebieden op de bezette Westelijke Jordaanoever.</w:t>
      </w:r>
    </w:p>
    <w:p w:rsidR="00181629" w:rsidP="005B0F10" w:rsidRDefault="00181629" w14:paraId="1806136D" w14:textId="77777777"/>
    <w:p w:rsidR="00D11EF6" w:rsidRDefault="00F3462B" w14:paraId="33D71F76" w14:textId="77777777">
      <w:bookmarkStart w:name="_Hlk195530563" w:id="1"/>
      <w:r w:rsidRPr="00C17248">
        <w:rPr>
          <w:b/>
          <w:bCs/>
        </w:rPr>
        <w:t>Vraag 4</w:t>
      </w:r>
    </w:p>
    <w:p w:rsidR="00D11EF6" w:rsidRDefault="00DC3912" w14:paraId="33D71F78" w14:textId="3B4A988E">
      <w:r>
        <w:t>Uit berichtgeving blijkt dat 40.000 mensen inmiddels zijn ontheemd als gevolg van het conflict; hoe beoordeelt het kabinet deze cijfers? Hoeveel Palestijnen hebben er in totaal sinds het begin van ‘operatie bescherm het Vaderland’ moeten vertrekken uit hun huizen? En hoeveel na de Israëlische operatie? En hoeveel zijn er sindsdien al teruggekeerd? Deelt u de zorgen dat deze ontheemding lange tijd kan duren?</w:t>
      </w:r>
    </w:p>
    <w:p w:rsidR="00DC3912" w:rsidRDefault="00DC3912" w14:paraId="4600BC9F" w14:textId="77777777"/>
    <w:p w:rsidR="00D11EF6" w:rsidRDefault="00F3462B" w14:paraId="33D71F79" w14:textId="77777777">
      <w:r w:rsidRPr="00C17248">
        <w:rPr>
          <w:b/>
          <w:bCs/>
        </w:rPr>
        <w:t>Antwoord</w:t>
      </w:r>
    </w:p>
    <w:p w:rsidR="00957BFA" w:rsidP="00957BFA" w:rsidRDefault="0065345D" w14:paraId="71DF8705" w14:textId="2A0AD70B">
      <w:r>
        <w:t xml:space="preserve">Het </w:t>
      </w:r>
      <w:r w:rsidR="002766AA">
        <w:t>k</w:t>
      </w:r>
      <w:r>
        <w:t>abinet beoordeel</w:t>
      </w:r>
      <w:r w:rsidR="00730EBC">
        <w:t>t</w:t>
      </w:r>
      <w:r>
        <w:t xml:space="preserve"> deze cijfers als betrouwbaar</w:t>
      </w:r>
      <w:r w:rsidR="006C7BE9">
        <w:t xml:space="preserve">. </w:t>
      </w:r>
      <w:r w:rsidRPr="00A422CD" w:rsidR="006C7BE9">
        <w:t>De cijfers worden onder meer door de VN en het Israëlische ministerie van Defensie bevestigd</w:t>
      </w:r>
      <w:r w:rsidRPr="00A422CD" w:rsidR="00E26A3B">
        <w:t>.</w:t>
      </w:r>
      <w:r w:rsidR="00E26A3B">
        <w:t xml:space="preserve"> </w:t>
      </w:r>
      <w:r>
        <w:t>Deze ontheemding is het gevolg van de Israëlische veiligheidsoperatie</w:t>
      </w:r>
      <w:r w:rsidR="004658CC">
        <w:t xml:space="preserve"> en van de</w:t>
      </w:r>
      <w:r>
        <w:t xml:space="preserve"> evacuatiebevelen </w:t>
      </w:r>
      <w:r w:rsidR="004658CC">
        <w:t xml:space="preserve">die door </w:t>
      </w:r>
      <w:r w:rsidR="0051009E">
        <w:t>Israël</w:t>
      </w:r>
      <w:r w:rsidR="004658CC">
        <w:t xml:space="preserve"> </w:t>
      </w:r>
      <w:r>
        <w:t xml:space="preserve">zijn afgegeven voor meerdere vluchtelingenkampen. </w:t>
      </w:r>
      <w:r w:rsidR="005B0F10">
        <w:t>Het is onduidelijk hoeveel Palestijnen door de PA ‘</w:t>
      </w:r>
      <w:r w:rsidRPr="005B0F10" w:rsidR="005B0F10">
        <w:t>Operatie bescherm het Vaderland</w:t>
      </w:r>
      <w:r w:rsidR="005B0F10">
        <w:t>’</w:t>
      </w:r>
      <w:r w:rsidRPr="005B0F10" w:rsidR="005B0F10">
        <w:t xml:space="preserve"> </w:t>
      </w:r>
      <w:r w:rsidR="005B0F10">
        <w:t>zijn ontheemd</w:t>
      </w:r>
      <w:r w:rsidR="00730EBC">
        <w:t>. Volgens onofficiële</w:t>
      </w:r>
      <w:r w:rsidR="003E3C43">
        <w:rPr>
          <w:rStyle w:val="CommentReference"/>
        </w:rPr>
        <w:t xml:space="preserve"> c</w:t>
      </w:r>
      <w:r w:rsidR="00730EBC">
        <w:t>ijfers zou het om</w:t>
      </w:r>
      <w:r w:rsidR="005B0F10">
        <w:t xml:space="preserve"> enkele duizenden mensen gaan. </w:t>
      </w:r>
    </w:p>
    <w:p w:rsidR="00F3462B" w:rsidP="00957BFA" w:rsidRDefault="00730EBC" w14:paraId="362FED7A" w14:textId="17A8BAF8">
      <w:r>
        <w:t xml:space="preserve">Op dit moment is </w:t>
      </w:r>
      <w:r w:rsidR="00957BFA">
        <w:t xml:space="preserve">grootschalige </w:t>
      </w:r>
      <w:r>
        <w:t>terugkeer niet mogelijk omdat</w:t>
      </w:r>
      <w:r w:rsidR="00E67AF5">
        <w:t xml:space="preserve"> het Israëlische leger </w:t>
      </w:r>
      <w:r w:rsidR="005A1AC7">
        <w:t xml:space="preserve">verschillende </w:t>
      </w:r>
      <w:r w:rsidR="00E67AF5">
        <w:t xml:space="preserve">kampen </w:t>
      </w:r>
      <w:r w:rsidR="00DC4EB5">
        <w:t xml:space="preserve">nog steeds </w:t>
      </w:r>
      <w:r w:rsidR="00E67AF5">
        <w:t>bezet h</w:t>
      </w:r>
      <w:r w:rsidR="00B56938">
        <w:t>oudt</w:t>
      </w:r>
      <w:r w:rsidR="00E67AF5">
        <w:t>.</w:t>
      </w:r>
      <w:r w:rsidR="00E26571">
        <w:t xml:space="preserve"> Bovendien is</w:t>
      </w:r>
      <w:r w:rsidR="00B56938">
        <w:t xml:space="preserve"> een groot deel van</w:t>
      </w:r>
      <w:r w:rsidR="00E26571">
        <w:t xml:space="preserve"> de civiele infrastructuur </w:t>
      </w:r>
      <w:r w:rsidR="005A1AC7">
        <w:t xml:space="preserve">in </w:t>
      </w:r>
      <w:r w:rsidR="00DC4EB5">
        <w:t xml:space="preserve">het noorden van de Westelijke Jordaanoever </w:t>
      </w:r>
      <w:r w:rsidR="005B0F10">
        <w:t>beschadigd</w:t>
      </w:r>
      <w:r w:rsidR="00E26571">
        <w:t xml:space="preserve">. </w:t>
      </w:r>
      <w:r w:rsidR="00E67AF5">
        <w:t xml:space="preserve">  </w:t>
      </w:r>
    </w:p>
    <w:p w:rsidR="00730EBC" w:rsidRDefault="00730EBC" w14:paraId="02B2FF6C" w14:textId="77777777"/>
    <w:p w:rsidR="00D11EF6" w:rsidRDefault="00F3462B" w14:paraId="33D71F7C" w14:textId="77777777">
      <w:r w:rsidRPr="00C17248">
        <w:rPr>
          <w:b/>
          <w:bCs/>
        </w:rPr>
        <w:t>Vraag 5</w:t>
      </w:r>
    </w:p>
    <w:p w:rsidR="00D11EF6" w:rsidRDefault="00DC3912" w14:paraId="33D71F7E" w14:textId="6AF8A397">
      <w:r>
        <w:t>Welke voorzieningen zijn er voor deze groep ontheemden getroffen? Is er voldoende hulp aanwezig? Zo nee, bent u bereid om de Israëlische regering daarop aan te spreken? Wat kan Nederland betekenen in het leveren van noodzakelijke essentiële basisvoorzieningen?</w:t>
      </w:r>
    </w:p>
    <w:p w:rsidR="00DC3912" w:rsidRDefault="00DC3912" w14:paraId="0EC9936C" w14:textId="77777777"/>
    <w:p w:rsidR="00D11EF6" w:rsidRDefault="00F3462B" w14:paraId="33D71F7F" w14:textId="77777777">
      <w:r w:rsidRPr="00C17248">
        <w:rPr>
          <w:b/>
          <w:bCs/>
        </w:rPr>
        <w:t>Antwoord</w:t>
      </w:r>
    </w:p>
    <w:p w:rsidR="00E67AF5" w:rsidRDefault="00E26571" w14:paraId="041C9B4A" w14:textId="705AA3D2">
      <w:r>
        <w:t xml:space="preserve">Een deel van de vluchtelingen is tijdelijk in huis genomen door lokale gemeenschappen in omliggende dorpen en steden. </w:t>
      </w:r>
      <w:r w:rsidR="00E67AF5">
        <w:t>Verschillende VN</w:t>
      </w:r>
      <w:r w:rsidR="00730EBC">
        <w:t>-</w:t>
      </w:r>
      <w:r w:rsidR="0051009E">
        <w:t>organisaties</w:t>
      </w:r>
      <w:r w:rsidR="00E67AF5">
        <w:t>, programma’s, en (</w:t>
      </w:r>
      <w:proofErr w:type="spellStart"/>
      <w:r w:rsidR="00E67AF5">
        <w:t>inter</w:t>
      </w:r>
      <w:proofErr w:type="spellEnd"/>
      <w:r w:rsidR="00E67AF5">
        <w:t xml:space="preserve">)nationale organisaties verlenen hulp aan de ontheemden. </w:t>
      </w:r>
      <w:r w:rsidR="0DD26D1B">
        <w:t xml:space="preserve">Ook het door Nederland gesteunde West Bank </w:t>
      </w:r>
      <w:proofErr w:type="spellStart"/>
      <w:r w:rsidR="0DD26D1B">
        <w:t>Protection</w:t>
      </w:r>
      <w:proofErr w:type="spellEnd"/>
      <w:r w:rsidR="0DD26D1B">
        <w:t xml:space="preserve"> Consortium is</w:t>
      </w:r>
      <w:r w:rsidR="004658CC">
        <w:t xml:space="preserve"> hierbij</w:t>
      </w:r>
      <w:r w:rsidR="0DD26D1B">
        <w:t xml:space="preserve"> betrokken. </w:t>
      </w:r>
      <w:r w:rsidR="00B201F4">
        <w:t>D</w:t>
      </w:r>
      <w:r w:rsidR="00E67AF5">
        <w:t xml:space="preserve">e noden in de Palestijnse </w:t>
      </w:r>
      <w:r w:rsidR="005B0F10">
        <w:t>G</w:t>
      </w:r>
      <w:r w:rsidR="00E67AF5">
        <w:t xml:space="preserve">ebieden </w:t>
      </w:r>
      <w:r w:rsidR="00B201F4">
        <w:t>zijn veel hoger dan de financiering die beschikbaar kan worden gesteld .</w:t>
      </w:r>
      <w:r w:rsidR="00E67AF5">
        <w:t xml:space="preserve"> </w:t>
      </w:r>
    </w:p>
    <w:p w:rsidR="00DC3912" w:rsidRDefault="00DC3912" w14:paraId="7196541D" w14:textId="77777777"/>
    <w:p w:rsidR="00A422CD" w:rsidRDefault="00A422CD" w14:paraId="571F0A50" w14:textId="77777777"/>
    <w:bookmarkEnd w:id="1"/>
    <w:p w:rsidR="00DC3912" w:rsidP="00DC3912" w:rsidRDefault="00DC3912" w14:paraId="056C4770" w14:textId="5552634F">
      <w:r w:rsidRPr="00C17248">
        <w:rPr>
          <w:b/>
          <w:bCs/>
        </w:rPr>
        <w:lastRenderedPageBreak/>
        <w:t>Vraag 6</w:t>
      </w:r>
    </w:p>
    <w:p w:rsidR="00DC3912" w:rsidP="00DC3912" w:rsidRDefault="00DC3912" w14:paraId="027472DB" w14:textId="69342821">
      <w:r w:rsidRPr="00DC3912">
        <w:t xml:space="preserve">Wat doet Nederland (bijvoorbeeld in Europese Unie (EU)-verband) op internationaal gebied om te voorkomen dat terrorisme op de Westbank broeit en specifiek in en rond </w:t>
      </w:r>
      <w:proofErr w:type="spellStart"/>
      <w:r w:rsidRPr="00DC3912">
        <w:t>Jenin</w:t>
      </w:r>
      <w:proofErr w:type="spellEnd"/>
      <w:r w:rsidRPr="00DC3912">
        <w:t>; en daarmee een gevaar vormt voor de veiligheid en stabiliteit van de Westelijke Jordaanoever, Israël en de omliggende regio?</w:t>
      </w:r>
    </w:p>
    <w:p w:rsidR="00DC3912" w:rsidP="00DC3912" w:rsidRDefault="00DC3912" w14:paraId="5DA48CAC" w14:textId="77777777"/>
    <w:p w:rsidR="00DC3912" w:rsidP="00DC3912" w:rsidRDefault="00DC3912" w14:paraId="4866DB07" w14:textId="77777777">
      <w:r w:rsidRPr="00C17248">
        <w:rPr>
          <w:b/>
          <w:bCs/>
        </w:rPr>
        <w:t>Antwoord</w:t>
      </w:r>
    </w:p>
    <w:p w:rsidRPr="00AF601C" w:rsidR="00F3462B" w:rsidP="00F3462B" w:rsidRDefault="00F3462B" w14:paraId="6D10EB67" w14:textId="3480889B">
      <w:r>
        <w:t xml:space="preserve">Nederland steunt de PA in de belangrijke rol die het speelt in het tegengaan van terroristische groeperingen, waaronder Hamas en </w:t>
      </w:r>
      <w:r w:rsidR="00844880">
        <w:t>Palestijnse Islamitische Jihad</w:t>
      </w:r>
      <w:r>
        <w:t xml:space="preserve">. Het kabinet ondersteunt daarom het versterken van de Palestijnse veiligheidssector. In 2024 heeft het kabinet </w:t>
      </w:r>
      <w:r w:rsidR="00AD665E">
        <w:t xml:space="preserve">met oog op verdere veiligheidssamenwerking </w:t>
      </w:r>
      <w:r>
        <w:t xml:space="preserve">het partnerschap tussen het Palestijnse ministerie van Binnenlandse Zaken en het </w:t>
      </w:r>
      <w:r w:rsidR="00A25CD1">
        <w:t xml:space="preserve">Nederlandse </w:t>
      </w:r>
      <w:r w:rsidR="00D75221">
        <w:t>m</w:t>
      </w:r>
      <w:r w:rsidR="00A25CD1">
        <w:t xml:space="preserve">inisterie van Defensie </w:t>
      </w:r>
      <w:r>
        <w:t>geformaliseerd door de ondertekening van een Memorandum of Understanding (</w:t>
      </w:r>
      <w:proofErr w:type="spellStart"/>
      <w:r>
        <w:t>MoU</w:t>
      </w:r>
      <w:proofErr w:type="spellEnd"/>
      <w:r>
        <w:t>).</w:t>
      </w:r>
      <w:r w:rsidRPr="00F3462B">
        <w:t xml:space="preserve"> </w:t>
      </w:r>
      <w:r w:rsidRPr="00730EBC">
        <w:rPr>
          <w:lang w:val="en-US"/>
        </w:rPr>
        <w:t xml:space="preserve">Nederland </w:t>
      </w:r>
      <w:proofErr w:type="spellStart"/>
      <w:r w:rsidRPr="00730EBC">
        <w:rPr>
          <w:lang w:val="en-US"/>
        </w:rPr>
        <w:t>draagt</w:t>
      </w:r>
      <w:proofErr w:type="spellEnd"/>
      <w:r w:rsidRPr="00730EBC">
        <w:rPr>
          <w:lang w:val="en-US"/>
        </w:rPr>
        <w:t xml:space="preserve"> </w:t>
      </w:r>
      <w:proofErr w:type="spellStart"/>
      <w:r w:rsidRPr="00730EBC">
        <w:rPr>
          <w:lang w:val="en-US"/>
        </w:rPr>
        <w:t>daarnaast</w:t>
      </w:r>
      <w:proofErr w:type="spellEnd"/>
      <w:r w:rsidRPr="00730EBC">
        <w:rPr>
          <w:lang w:val="en-US"/>
        </w:rPr>
        <w:t xml:space="preserve"> </w:t>
      </w:r>
      <w:r w:rsidRPr="00730EBC" w:rsidR="00AF601C">
        <w:rPr>
          <w:lang w:val="en-US"/>
        </w:rPr>
        <w:t xml:space="preserve">met </w:t>
      </w:r>
      <w:proofErr w:type="spellStart"/>
      <w:r w:rsidRPr="00730EBC" w:rsidR="00AF601C">
        <w:rPr>
          <w:lang w:val="en-US"/>
        </w:rPr>
        <w:t>personeel</w:t>
      </w:r>
      <w:proofErr w:type="spellEnd"/>
      <w:r w:rsidRPr="00730EBC" w:rsidR="00AF601C">
        <w:rPr>
          <w:lang w:val="en-US"/>
        </w:rPr>
        <w:t xml:space="preserve"> </w:t>
      </w:r>
      <w:proofErr w:type="spellStart"/>
      <w:r w:rsidRPr="00730EBC">
        <w:rPr>
          <w:lang w:val="en-US"/>
        </w:rPr>
        <w:t>bij</w:t>
      </w:r>
      <w:proofErr w:type="spellEnd"/>
      <w:r w:rsidRPr="00730EBC">
        <w:rPr>
          <w:lang w:val="en-US"/>
        </w:rPr>
        <w:t xml:space="preserve"> </w:t>
      </w:r>
      <w:proofErr w:type="spellStart"/>
      <w:r w:rsidRPr="00730EBC">
        <w:rPr>
          <w:lang w:val="en-US"/>
        </w:rPr>
        <w:t>aan</w:t>
      </w:r>
      <w:proofErr w:type="spellEnd"/>
      <w:r w:rsidRPr="00730EBC" w:rsidR="00E26571">
        <w:rPr>
          <w:lang w:val="en-US"/>
        </w:rPr>
        <w:t xml:space="preserve"> </w:t>
      </w:r>
      <w:r w:rsidRPr="0051009E" w:rsidR="00AF601C">
        <w:rPr>
          <w:lang w:val="en-US"/>
        </w:rPr>
        <w:t>T</w:t>
      </w:r>
      <w:r w:rsidRPr="0051009E">
        <w:rPr>
          <w:lang w:val="en-US"/>
        </w:rPr>
        <w:t xml:space="preserve">he Office for Security </w:t>
      </w:r>
      <w:r w:rsidRPr="004658CC">
        <w:rPr>
          <w:lang w:val="en-US"/>
        </w:rPr>
        <w:t xml:space="preserve">Coordinator for Israel and the Palestinian Authority (OSC) </w:t>
      </w:r>
      <w:proofErr w:type="spellStart"/>
      <w:r w:rsidRPr="004658CC">
        <w:rPr>
          <w:lang w:val="en-US"/>
        </w:rPr>
        <w:t>en</w:t>
      </w:r>
      <w:proofErr w:type="spellEnd"/>
      <w:r w:rsidRPr="004658CC">
        <w:rPr>
          <w:lang w:val="en-US"/>
        </w:rPr>
        <w:t xml:space="preserve"> </w:t>
      </w:r>
      <w:r w:rsidRPr="003E3C43" w:rsidR="00AF601C">
        <w:rPr>
          <w:i/>
          <w:iCs/>
          <w:lang w:val="en-US"/>
        </w:rPr>
        <w:t xml:space="preserve">The </w:t>
      </w:r>
      <w:r w:rsidRPr="003E3C43">
        <w:rPr>
          <w:i/>
          <w:iCs/>
          <w:lang w:val="en-US"/>
        </w:rPr>
        <w:t>EU Coordinating Office for Palestinian Police Support</w:t>
      </w:r>
      <w:r w:rsidRPr="004658CC">
        <w:rPr>
          <w:lang w:val="en-US"/>
        </w:rPr>
        <w:t xml:space="preserve"> </w:t>
      </w:r>
      <w:r w:rsidRPr="00730EBC">
        <w:rPr>
          <w:lang w:val="en-US"/>
        </w:rPr>
        <w:t>(EUPOL COPPS).</w:t>
      </w:r>
      <w:r w:rsidRPr="00730EBC" w:rsidR="00AF601C">
        <w:rPr>
          <w:lang w:val="en-US"/>
        </w:rPr>
        <w:t xml:space="preserve"> </w:t>
      </w:r>
      <w:r w:rsidRPr="00C17248" w:rsidR="00AF601C">
        <w:t xml:space="preserve">Beide missies zijn erop </w:t>
      </w:r>
      <w:r w:rsidR="00730EBC">
        <w:t>gericht</w:t>
      </w:r>
      <w:r w:rsidRPr="00C17248" w:rsidR="00730EBC">
        <w:t xml:space="preserve"> </w:t>
      </w:r>
      <w:r w:rsidRPr="00C17248" w:rsidR="00AF601C">
        <w:t>bij te dragen aan het versterken van de Palestijnse veiligh</w:t>
      </w:r>
      <w:r w:rsidR="00AF601C">
        <w:t>ei</w:t>
      </w:r>
      <w:r w:rsidRPr="00C17248" w:rsidR="00AF601C">
        <w:t xml:space="preserve">dssector in </w:t>
      </w:r>
      <w:r w:rsidR="008A0ED7">
        <w:t>algemene zin</w:t>
      </w:r>
      <w:r w:rsidR="00AF601C">
        <w:t xml:space="preserve">, zoals </w:t>
      </w:r>
      <w:r w:rsidR="00692968">
        <w:t>de</w:t>
      </w:r>
      <w:r w:rsidR="00AF601C">
        <w:t xml:space="preserve"> </w:t>
      </w:r>
      <w:r w:rsidR="008E43C8">
        <w:t>bevordering</w:t>
      </w:r>
      <w:r w:rsidR="00AF601C">
        <w:t xml:space="preserve"> van de samenwerking tussen Israëlische en Palestijnse veiligheidsdiensten (OSC) en bijv</w:t>
      </w:r>
      <w:r w:rsidR="00692968">
        <w:t>oorbeeld de</w:t>
      </w:r>
      <w:r w:rsidR="00AF601C">
        <w:t xml:space="preserve"> versterk</w:t>
      </w:r>
      <w:r w:rsidR="00692968">
        <w:t>ing</w:t>
      </w:r>
      <w:r w:rsidR="00AF601C">
        <w:t xml:space="preserve"> van de justitiële keten in de Palestijnse gebieden (EUPOL COPPS). </w:t>
      </w:r>
    </w:p>
    <w:p w:rsidRPr="00AF601C" w:rsidR="00DC3912" w:rsidRDefault="00DC3912" w14:paraId="27724665" w14:textId="77777777"/>
    <w:p w:rsidR="00DC3912" w:rsidP="00DC3912" w:rsidRDefault="00DC3912" w14:paraId="7940EBB1" w14:textId="6F752BB5">
      <w:r w:rsidRPr="00C17248">
        <w:rPr>
          <w:b/>
          <w:bCs/>
        </w:rPr>
        <w:t>Vraag 7</w:t>
      </w:r>
    </w:p>
    <w:p w:rsidR="00E26A3B" w:rsidP="00E361B1" w:rsidRDefault="00DC3912" w14:paraId="1DB4A312" w14:textId="77777777">
      <w:pPr>
        <w:autoSpaceDN/>
        <w:spacing w:after="160" w:line="259" w:lineRule="auto"/>
        <w:textAlignment w:val="auto"/>
        <w:rPr>
          <w:b/>
          <w:bCs/>
        </w:rPr>
      </w:pPr>
      <w:r>
        <w:t>Welke duidelijkheid is er inmiddels ten aanzien van de terugkeer van de Palestijnen? Op welke manier komt de situatie rond ontheemde Palestijnen aan de orde van de gesprekken die de Nederlandse regering heeft met de Israëlische regering? Welke stappen gaat u nog zetten?</w:t>
      </w:r>
      <w:r>
        <w:br/>
      </w:r>
    </w:p>
    <w:p w:rsidR="003F0056" w:rsidP="00A422CD" w:rsidRDefault="00DC3912" w14:paraId="75F4A0A5" w14:textId="7F23D6A3">
      <w:pPr>
        <w:autoSpaceDN/>
        <w:spacing w:after="160" w:line="259" w:lineRule="auto"/>
        <w:textAlignment w:val="auto"/>
      </w:pPr>
      <w:r w:rsidRPr="00C17248">
        <w:rPr>
          <w:b/>
          <w:bCs/>
        </w:rPr>
        <w:t>Antwoord</w:t>
      </w:r>
      <w:r w:rsidR="00A422CD">
        <w:br/>
      </w:r>
      <w:r w:rsidR="003F0056">
        <w:t xml:space="preserve">De Israëlische </w:t>
      </w:r>
      <w:r w:rsidR="00730EBC">
        <w:t>m</w:t>
      </w:r>
      <w:r w:rsidR="003F0056">
        <w:t xml:space="preserve">inister van Defensie heeft gezegd dat de ontheemde Palestijnen het komende jaar niet terug mogen keren naar de vluchtelingenkampen </w:t>
      </w:r>
      <w:proofErr w:type="spellStart"/>
      <w:r w:rsidR="003F0056">
        <w:t>Nur</w:t>
      </w:r>
      <w:proofErr w:type="spellEnd"/>
      <w:r w:rsidR="003F0056">
        <w:t xml:space="preserve"> </w:t>
      </w:r>
      <w:proofErr w:type="spellStart"/>
      <w:r w:rsidR="003F0056">
        <w:t>Shams</w:t>
      </w:r>
      <w:proofErr w:type="spellEnd"/>
      <w:r w:rsidR="003F0056">
        <w:t xml:space="preserve"> (</w:t>
      </w:r>
      <w:proofErr w:type="spellStart"/>
      <w:r w:rsidR="003F0056">
        <w:t>Tulkarem</w:t>
      </w:r>
      <w:proofErr w:type="spellEnd"/>
      <w:r w:rsidR="003F0056">
        <w:t xml:space="preserve">), </w:t>
      </w:r>
      <w:proofErr w:type="spellStart"/>
      <w:r w:rsidR="003F0056">
        <w:t>Tulkarem</w:t>
      </w:r>
      <w:proofErr w:type="spellEnd"/>
      <w:r w:rsidR="003F0056">
        <w:t xml:space="preserve"> en </w:t>
      </w:r>
      <w:proofErr w:type="spellStart"/>
      <w:r w:rsidR="003F0056">
        <w:t>Jenin</w:t>
      </w:r>
      <w:proofErr w:type="spellEnd"/>
      <w:r w:rsidR="00DC4EB5">
        <w:t xml:space="preserve"> die op dit moment door het </w:t>
      </w:r>
      <w:r w:rsidR="00F2601D">
        <w:t>Israëlische</w:t>
      </w:r>
      <w:r w:rsidR="00DC4EB5">
        <w:t xml:space="preserve"> leger worden bezet</w:t>
      </w:r>
      <w:r w:rsidR="003F0056">
        <w:t>.</w:t>
      </w:r>
      <w:r w:rsidR="00A25CD1">
        <w:t xml:space="preserve"> </w:t>
      </w:r>
      <w:r w:rsidRPr="008749AA" w:rsidR="008749AA">
        <w:t xml:space="preserve">Het kabinet roept Israël op tot terughoudendheid en om te </w:t>
      </w:r>
      <w:r w:rsidR="00B56938">
        <w:t>handelen</w:t>
      </w:r>
      <w:r w:rsidRPr="008749AA" w:rsidR="008749AA">
        <w:t xml:space="preserve"> binnen de kaders van het internationaal recht</w:t>
      </w:r>
      <w:r w:rsidR="004658CC">
        <w:t xml:space="preserve">. </w:t>
      </w:r>
      <w:r w:rsidRPr="00A422CD" w:rsidR="00E26A3B">
        <w:t>Belangrijk dat on</w:t>
      </w:r>
      <w:r w:rsidR="008749AA">
        <w:t>theemde Palestijnen</w:t>
      </w:r>
      <w:r w:rsidR="00647229">
        <w:t xml:space="preserve"> kunnen terugkeren</w:t>
      </w:r>
      <w:r w:rsidR="00094027">
        <w:t>.</w:t>
      </w:r>
    </w:p>
    <w:sectPr w:rsidR="003F0056" w:rsidSect="007B10A2">
      <w:headerReference w:type="even" r:id="rId14"/>
      <w:headerReference w:type="default" r:id="rId15"/>
      <w:footerReference w:type="even" r:id="rId16"/>
      <w:footerReference w:type="default" r:id="rId17"/>
      <w:headerReference w:type="first" r:id="rId18"/>
      <w:footerReference w:type="first" r:id="rId19"/>
      <w:pgSz w:w="11905" w:h="16837"/>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B38FD" w14:textId="77777777" w:rsidR="00F3462B" w:rsidRDefault="00F3462B">
      <w:pPr>
        <w:spacing w:line="240" w:lineRule="auto"/>
      </w:pPr>
      <w:r>
        <w:separator/>
      </w:r>
    </w:p>
  </w:endnote>
  <w:endnote w:type="continuationSeparator" w:id="0">
    <w:p w14:paraId="40C84236" w14:textId="77777777" w:rsidR="00F3462B" w:rsidRDefault="00F3462B">
      <w:pPr>
        <w:spacing w:line="240" w:lineRule="auto"/>
      </w:pPr>
      <w:r>
        <w:continuationSeparator/>
      </w:r>
    </w:p>
  </w:endnote>
  <w:endnote w:type="continuationNotice" w:id="1">
    <w:p w14:paraId="00F17F21" w14:textId="77777777" w:rsidR="009A5574" w:rsidRDefault="009A55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86A0B" w14:textId="77777777" w:rsidR="00A422CD" w:rsidRDefault="00A422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D89ED" w14:textId="77777777" w:rsidR="00A422CD" w:rsidRDefault="00A422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E3B2" w14:textId="77777777" w:rsidR="00A422CD" w:rsidRDefault="00A42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1B6B7" w14:textId="77777777" w:rsidR="00F3462B" w:rsidRDefault="00F3462B">
      <w:pPr>
        <w:spacing w:line="240" w:lineRule="auto"/>
      </w:pPr>
      <w:r>
        <w:separator/>
      </w:r>
    </w:p>
  </w:footnote>
  <w:footnote w:type="continuationSeparator" w:id="0">
    <w:p w14:paraId="12451B9B" w14:textId="77777777" w:rsidR="00F3462B" w:rsidRDefault="00F3462B">
      <w:pPr>
        <w:spacing w:line="240" w:lineRule="auto"/>
      </w:pPr>
      <w:r>
        <w:continuationSeparator/>
      </w:r>
    </w:p>
  </w:footnote>
  <w:footnote w:type="continuationNotice" w:id="1">
    <w:p w14:paraId="4E18C262" w14:textId="77777777" w:rsidR="009A5574" w:rsidRDefault="009A5574">
      <w:pPr>
        <w:spacing w:line="240" w:lineRule="auto"/>
      </w:pPr>
    </w:p>
  </w:footnote>
  <w:footnote w:id="2">
    <w:p w14:paraId="779D2743" w14:textId="5BD3D7DB" w:rsidR="00DC3912" w:rsidRPr="00DC3912" w:rsidRDefault="00DC3912">
      <w:pPr>
        <w:pStyle w:val="FootnoteText"/>
        <w:rPr>
          <w:sz w:val="16"/>
          <w:szCs w:val="16"/>
          <w:lang w:val="en-US"/>
        </w:rPr>
      </w:pPr>
      <w:r>
        <w:rPr>
          <w:rStyle w:val="FootnoteReference"/>
        </w:rPr>
        <w:footnoteRef/>
      </w:r>
      <w:r w:rsidR="00D75221">
        <w:rPr>
          <w:lang w:val="en-US"/>
        </w:rPr>
        <w:t xml:space="preserve"> </w:t>
      </w:r>
      <w:r w:rsidRPr="00DC3912">
        <w:rPr>
          <w:sz w:val="16"/>
          <w:szCs w:val="16"/>
          <w:lang w:val="en-US"/>
        </w:rPr>
        <w:t xml:space="preserve">The New York Times, 11 </w:t>
      </w:r>
      <w:proofErr w:type="spellStart"/>
      <w:r w:rsidRPr="00DC3912">
        <w:rPr>
          <w:sz w:val="16"/>
          <w:szCs w:val="16"/>
          <w:lang w:val="en-US"/>
        </w:rPr>
        <w:t>maart</w:t>
      </w:r>
      <w:proofErr w:type="spellEnd"/>
      <w:r w:rsidRPr="00DC3912">
        <w:rPr>
          <w:sz w:val="16"/>
          <w:szCs w:val="16"/>
          <w:lang w:val="en-US"/>
        </w:rPr>
        <w:t xml:space="preserve"> 2025, 'Despair Haunts Ramadan for Palestinians Displaced in West Bank' (https://www.nytimes.com/2025/03/11/world/middleeast/ramadan-west-bank-palestinians.html)</w:t>
      </w:r>
    </w:p>
  </w:footnote>
  <w:footnote w:id="3">
    <w:p w14:paraId="47AB675C" w14:textId="7471CE3F" w:rsidR="00F0389D" w:rsidRPr="004D0F8F" w:rsidRDefault="00F0389D" w:rsidP="00F0389D">
      <w:pPr>
        <w:pStyle w:val="FootnoteText"/>
        <w:rPr>
          <w:sz w:val="18"/>
          <w:szCs w:val="18"/>
          <w:lang w:val="en-US"/>
        </w:rPr>
      </w:pPr>
      <w:r w:rsidRPr="004D0F8F">
        <w:rPr>
          <w:rStyle w:val="FootnoteReference"/>
          <w:sz w:val="18"/>
          <w:szCs w:val="18"/>
        </w:rPr>
        <w:footnoteRef/>
      </w:r>
      <w:r w:rsidRPr="004D0F8F">
        <w:rPr>
          <w:sz w:val="18"/>
          <w:szCs w:val="18"/>
          <w:lang w:val="en-US"/>
        </w:rPr>
        <w:t xml:space="preserve"> </w:t>
      </w:r>
      <w:r w:rsidRPr="004D0F8F">
        <w:rPr>
          <w:sz w:val="16"/>
          <w:szCs w:val="16"/>
          <w:lang w:val="en-US"/>
        </w:rPr>
        <w:t>https://www.consilium.europa.eu/en/meetings/international-ministerial-meetings/2025/02/24/</w:t>
      </w:r>
    </w:p>
  </w:footnote>
  <w:footnote w:id="4">
    <w:p w14:paraId="5531CD6E" w14:textId="7799A4A8" w:rsidR="00DC3912" w:rsidRPr="00DC3912" w:rsidRDefault="00DC3912">
      <w:pPr>
        <w:pStyle w:val="FootnoteText"/>
      </w:pPr>
      <w:r w:rsidRPr="00DC3912">
        <w:rPr>
          <w:rStyle w:val="FootnoteReference"/>
          <w:sz w:val="16"/>
          <w:szCs w:val="16"/>
        </w:rPr>
        <w:footnoteRef/>
      </w:r>
      <w:r w:rsidRPr="00DC3912">
        <w:rPr>
          <w:sz w:val="16"/>
          <w:szCs w:val="16"/>
        </w:rPr>
        <w:t xml:space="preserve"> De Volkskrant, 25 december 2024, 'Met ongekende operatie in </w:t>
      </w:r>
      <w:proofErr w:type="spellStart"/>
      <w:r w:rsidRPr="00DC3912">
        <w:rPr>
          <w:sz w:val="16"/>
          <w:szCs w:val="16"/>
        </w:rPr>
        <w:t>Jenin</w:t>
      </w:r>
      <w:proofErr w:type="spellEnd"/>
      <w:r w:rsidRPr="00DC3912">
        <w:rPr>
          <w:sz w:val="16"/>
          <w:szCs w:val="16"/>
        </w:rPr>
        <w:t xml:space="preserve"> wil Palestijnse Autoriteit gezag vergaren voor mogelijk bestuur in Gaza' (https://www.volkskrant.nl/buitenland/met-ongekende-operatie-in-jenin-wil-palestijnse-autoriteit-gezag-vergaren-voor-mogelijk-bestuur-in-gaza~bc630cb8/)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D81B8" w14:textId="77777777" w:rsidR="00A422CD" w:rsidRDefault="00A422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71F81" w14:textId="78FEDB06" w:rsidR="00D11EF6" w:rsidRDefault="00F3462B">
    <w:r>
      <w:rPr>
        <w:noProof/>
      </w:rPr>
      <mc:AlternateContent>
        <mc:Choice Requires="wps">
          <w:drawing>
            <wp:anchor distT="0" distB="0" distL="0" distR="0" simplePos="0" relativeHeight="251658240" behindDoc="0" locked="1" layoutInCell="1" allowOverlap="1" wp14:anchorId="33D71F85" wp14:editId="33D71F86">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3D71FB5" w14:textId="77777777" w:rsidR="00D11EF6" w:rsidRDefault="00F3462B">
                          <w:pPr>
                            <w:pStyle w:val="Referentiegegevensbold"/>
                          </w:pPr>
                          <w:r>
                            <w:t>Ministerie van Buitenlandse Zaken</w:t>
                          </w:r>
                        </w:p>
                        <w:p w14:paraId="33D71FB6" w14:textId="77777777" w:rsidR="00D11EF6" w:rsidRDefault="00D11EF6">
                          <w:pPr>
                            <w:pStyle w:val="WitregelW2"/>
                          </w:pPr>
                        </w:p>
                        <w:p w14:paraId="33D71FB7" w14:textId="77777777" w:rsidR="00D11EF6" w:rsidRDefault="00F3462B">
                          <w:pPr>
                            <w:pStyle w:val="Referentiegegevensbold"/>
                          </w:pPr>
                          <w:r>
                            <w:t>Onze referentie</w:t>
                          </w:r>
                        </w:p>
                        <w:p w14:paraId="33D71FB8" w14:textId="77777777" w:rsidR="00D11EF6" w:rsidRDefault="00F3462B">
                          <w:pPr>
                            <w:pStyle w:val="Referentiegegevens"/>
                          </w:pPr>
                          <w:r>
                            <w:t>BZ2514208</w:t>
                          </w:r>
                        </w:p>
                      </w:txbxContent>
                    </wps:txbx>
                    <wps:bodyPr vert="horz" wrap="square" lIns="0" tIns="0" rIns="0" bIns="0" anchor="t" anchorCtr="0"/>
                  </wps:wsp>
                </a:graphicData>
              </a:graphic>
            </wp:anchor>
          </w:drawing>
        </mc:Choice>
        <mc:Fallback>
          <w:pict>
            <v:shapetype w14:anchorId="33D71F85"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3D71FB5" w14:textId="77777777" w:rsidR="00D11EF6" w:rsidRDefault="00F3462B">
                    <w:pPr>
                      <w:pStyle w:val="Referentiegegevensbold"/>
                    </w:pPr>
                    <w:r>
                      <w:t>Ministerie van Buitenlandse Zaken</w:t>
                    </w:r>
                  </w:p>
                  <w:p w14:paraId="33D71FB6" w14:textId="77777777" w:rsidR="00D11EF6" w:rsidRDefault="00D11EF6">
                    <w:pPr>
                      <w:pStyle w:val="WitregelW2"/>
                    </w:pPr>
                  </w:p>
                  <w:p w14:paraId="33D71FB7" w14:textId="77777777" w:rsidR="00D11EF6" w:rsidRDefault="00F3462B">
                    <w:pPr>
                      <w:pStyle w:val="Referentiegegevensbold"/>
                    </w:pPr>
                    <w:r>
                      <w:t>Onze referentie</w:t>
                    </w:r>
                  </w:p>
                  <w:p w14:paraId="33D71FB8" w14:textId="77777777" w:rsidR="00D11EF6" w:rsidRDefault="00F3462B">
                    <w:pPr>
                      <w:pStyle w:val="Referentiegegevens"/>
                    </w:pPr>
                    <w:r>
                      <w:t>BZ2514208</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33D71F89" wp14:editId="64256D37">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3D71FBA" w14:textId="2A363E64" w:rsidR="00D11EF6" w:rsidRDefault="00F3462B">
                          <w:pPr>
                            <w:pStyle w:val="Referentiegegevens"/>
                          </w:pPr>
                          <w:r>
                            <w:t xml:space="preserve">Pagina </w:t>
                          </w:r>
                          <w:r>
                            <w:fldChar w:fldCharType="begin"/>
                          </w:r>
                          <w:r>
                            <w:instrText>=</w:instrText>
                          </w:r>
                          <w:r>
                            <w:fldChar w:fldCharType="begin"/>
                          </w:r>
                          <w:r>
                            <w:instrText>PAGE</w:instrText>
                          </w:r>
                          <w:r>
                            <w:fldChar w:fldCharType="separate"/>
                          </w:r>
                          <w:r w:rsidR="00A422CD">
                            <w:rPr>
                              <w:noProof/>
                            </w:rPr>
                            <w:instrText>4</w:instrText>
                          </w:r>
                          <w:r>
                            <w:fldChar w:fldCharType="end"/>
                          </w:r>
                          <w:r>
                            <w:instrText>-1</w:instrText>
                          </w:r>
                          <w:r>
                            <w:fldChar w:fldCharType="separate"/>
                          </w:r>
                          <w:r w:rsidR="00A422CD">
                            <w:rPr>
                              <w:noProof/>
                            </w:rPr>
                            <w:t>3</w:t>
                          </w:r>
                          <w:r>
                            <w:fldChar w:fldCharType="end"/>
                          </w:r>
                          <w:r>
                            <w:t xml:space="preserve"> van </w:t>
                          </w:r>
                          <w:r>
                            <w:fldChar w:fldCharType="begin"/>
                          </w:r>
                          <w:r>
                            <w:instrText>=</w:instrText>
                          </w:r>
                          <w:r>
                            <w:fldChar w:fldCharType="begin"/>
                          </w:r>
                          <w:r>
                            <w:instrText>NUMPAGES</w:instrText>
                          </w:r>
                          <w:r>
                            <w:fldChar w:fldCharType="separate"/>
                          </w:r>
                          <w:r w:rsidR="00A422CD">
                            <w:rPr>
                              <w:noProof/>
                            </w:rPr>
                            <w:instrText>4</w:instrText>
                          </w:r>
                          <w:r>
                            <w:fldChar w:fldCharType="end"/>
                          </w:r>
                          <w:r>
                            <w:instrText>-1</w:instrText>
                          </w:r>
                          <w:r>
                            <w:fldChar w:fldCharType="separate"/>
                          </w:r>
                          <w:r w:rsidR="00A422CD">
                            <w:rPr>
                              <w:noProof/>
                            </w:rPr>
                            <w:t>3</w:t>
                          </w:r>
                          <w:r>
                            <w:fldChar w:fldCharType="end"/>
                          </w:r>
                        </w:p>
                      </w:txbxContent>
                    </wps:txbx>
                    <wps:bodyPr vert="horz" wrap="square" lIns="0" tIns="0" rIns="0" bIns="0" anchor="t" anchorCtr="0"/>
                  </wps:wsp>
                </a:graphicData>
              </a:graphic>
            </wp:anchor>
          </w:drawing>
        </mc:Choice>
        <mc:Fallback>
          <w:pict>
            <v:shape w14:anchorId="33D71F89"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33D71FBA" w14:textId="2A363E64" w:rsidR="00D11EF6" w:rsidRDefault="00F3462B">
                    <w:pPr>
                      <w:pStyle w:val="Referentiegegevens"/>
                    </w:pPr>
                    <w:r>
                      <w:t xml:space="preserve">Pagina </w:t>
                    </w:r>
                    <w:r>
                      <w:fldChar w:fldCharType="begin"/>
                    </w:r>
                    <w:r>
                      <w:instrText>=</w:instrText>
                    </w:r>
                    <w:r>
                      <w:fldChar w:fldCharType="begin"/>
                    </w:r>
                    <w:r>
                      <w:instrText>PAGE</w:instrText>
                    </w:r>
                    <w:r>
                      <w:fldChar w:fldCharType="separate"/>
                    </w:r>
                    <w:r w:rsidR="00A422CD">
                      <w:rPr>
                        <w:noProof/>
                      </w:rPr>
                      <w:instrText>4</w:instrText>
                    </w:r>
                    <w:r>
                      <w:fldChar w:fldCharType="end"/>
                    </w:r>
                    <w:r>
                      <w:instrText>-1</w:instrText>
                    </w:r>
                    <w:r>
                      <w:fldChar w:fldCharType="separate"/>
                    </w:r>
                    <w:r w:rsidR="00A422CD">
                      <w:rPr>
                        <w:noProof/>
                      </w:rPr>
                      <w:t>3</w:t>
                    </w:r>
                    <w:r>
                      <w:fldChar w:fldCharType="end"/>
                    </w:r>
                    <w:r>
                      <w:t xml:space="preserve"> van </w:t>
                    </w:r>
                    <w:r>
                      <w:fldChar w:fldCharType="begin"/>
                    </w:r>
                    <w:r>
                      <w:instrText>=</w:instrText>
                    </w:r>
                    <w:r>
                      <w:fldChar w:fldCharType="begin"/>
                    </w:r>
                    <w:r>
                      <w:instrText>NUMPAGES</w:instrText>
                    </w:r>
                    <w:r>
                      <w:fldChar w:fldCharType="separate"/>
                    </w:r>
                    <w:r w:rsidR="00A422CD">
                      <w:rPr>
                        <w:noProof/>
                      </w:rPr>
                      <w:instrText>4</w:instrText>
                    </w:r>
                    <w:r>
                      <w:fldChar w:fldCharType="end"/>
                    </w:r>
                    <w:r>
                      <w:instrText>-1</w:instrText>
                    </w:r>
                    <w:r>
                      <w:fldChar w:fldCharType="separate"/>
                    </w:r>
                    <w:r w:rsidR="00A422CD">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71F83" w14:textId="7D93501A" w:rsidR="00D11EF6" w:rsidRDefault="00F3462B">
    <w:pPr>
      <w:spacing w:after="7131" w:line="14" w:lineRule="exact"/>
    </w:pPr>
    <w:r>
      <w:rPr>
        <w:noProof/>
      </w:rPr>
      <mc:AlternateContent>
        <mc:Choice Requires="wps">
          <w:drawing>
            <wp:anchor distT="0" distB="0" distL="0" distR="0" simplePos="0" relativeHeight="251658243" behindDoc="0" locked="1" layoutInCell="1" allowOverlap="1" wp14:anchorId="33D71F8B" wp14:editId="33D71F8C">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3D71FBB" w14:textId="77777777" w:rsidR="00F3462B" w:rsidRDefault="00F3462B"/>
                      </w:txbxContent>
                    </wps:txbx>
                    <wps:bodyPr vert="horz" wrap="square" lIns="0" tIns="0" rIns="0" bIns="0" anchor="t" anchorCtr="0"/>
                  </wps:wsp>
                </a:graphicData>
              </a:graphic>
            </wp:anchor>
          </w:drawing>
        </mc:Choice>
        <mc:Fallback>
          <w:pict>
            <v:shapetype w14:anchorId="33D71F8B"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33D71FBB" w14:textId="77777777" w:rsidR="00F3462B" w:rsidRDefault="00F3462B"/>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3D71F8D" wp14:editId="33D71F8E">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3D71F9C" w14:textId="77777777" w:rsidR="00D11EF6" w:rsidRDefault="00F3462B">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33D71F8D"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3D71F9C" w14:textId="77777777" w:rsidR="00D11EF6" w:rsidRDefault="00F3462B">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3D71F8F" wp14:editId="469BEEF2">
              <wp:simplePos x="0" y="0"/>
              <wp:positionH relativeFrom="margin">
                <wp:align>left</wp:align>
              </wp:positionH>
              <wp:positionV relativeFrom="page">
                <wp:posOffset>3324225</wp:posOffset>
              </wp:positionV>
              <wp:extent cx="4761865" cy="104711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61865" cy="104711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D11EF6" w14:paraId="33D71F9F" w14:textId="77777777">
                            <w:tc>
                              <w:tcPr>
                                <w:tcW w:w="903" w:type="dxa"/>
                              </w:tcPr>
                              <w:p w14:paraId="33D71F9D" w14:textId="77777777" w:rsidR="00D11EF6" w:rsidRDefault="00F3462B">
                                <w:r>
                                  <w:t>Datum</w:t>
                                </w:r>
                              </w:p>
                            </w:tc>
                            <w:tc>
                              <w:tcPr>
                                <w:tcW w:w="6626" w:type="dxa"/>
                              </w:tcPr>
                              <w:p w14:paraId="33D71F9E" w14:textId="61F8E5C8" w:rsidR="00D11EF6" w:rsidRDefault="00A422CD">
                                <w:r>
                                  <w:t xml:space="preserve">28 </w:t>
                                </w:r>
                                <w:r w:rsidR="00A923EA">
                                  <w:t>a</w:t>
                                </w:r>
                                <w:r w:rsidR="004D0F8F">
                                  <w:t xml:space="preserve">pril </w:t>
                                </w:r>
                                <w:r w:rsidR="00F3462B">
                                  <w:t>2025</w:t>
                                </w:r>
                              </w:p>
                            </w:tc>
                          </w:tr>
                          <w:tr w:rsidR="00D11EF6" w14:paraId="33D71FA4" w14:textId="77777777">
                            <w:tc>
                              <w:tcPr>
                                <w:tcW w:w="678" w:type="dxa"/>
                              </w:tcPr>
                              <w:p w14:paraId="33D71FA0" w14:textId="77777777" w:rsidR="00D11EF6" w:rsidRDefault="00F3462B">
                                <w:r>
                                  <w:t>Betreft</w:t>
                                </w:r>
                              </w:p>
                              <w:p w14:paraId="33D71FA1" w14:textId="77777777" w:rsidR="00D11EF6" w:rsidRDefault="00D11EF6"/>
                            </w:tc>
                            <w:tc>
                              <w:tcPr>
                                <w:tcW w:w="6851" w:type="dxa"/>
                              </w:tcPr>
                              <w:p w14:paraId="33D71FA2" w14:textId="7D692726" w:rsidR="00D11EF6" w:rsidRDefault="00F3462B">
                                <w:r>
                                  <w:t xml:space="preserve">Beantwoording vragen van het lid Ceder (CU) over </w:t>
                                </w:r>
                                <w:r w:rsidR="003C1104">
                                  <w:t>het artikel ‘</w:t>
                                </w:r>
                                <w:proofErr w:type="spellStart"/>
                                <w:r>
                                  <w:t>Despair</w:t>
                                </w:r>
                                <w:proofErr w:type="spellEnd"/>
                                <w:r>
                                  <w:t xml:space="preserve"> </w:t>
                                </w:r>
                                <w:proofErr w:type="spellStart"/>
                                <w:r>
                                  <w:t>Haunts</w:t>
                                </w:r>
                                <w:proofErr w:type="spellEnd"/>
                                <w:r>
                                  <w:t xml:space="preserve"> Ramadan </w:t>
                                </w:r>
                                <w:proofErr w:type="spellStart"/>
                                <w:r>
                                  <w:t>for</w:t>
                                </w:r>
                                <w:proofErr w:type="spellEnd"/>
                                <w:r>
                                  <w:t xml:space="preserve"> </w:t>
                                </w:r>
                                <w:proofErr w:type="spellStart"/>
                                <w:r>
                                  <w:t>Palestinians</w:t>
                                </w:r>
                                <w:proofErr w:type="spellEnd"/>
                                <w:r>
                                  <w:t xml:space="preserve"> Displaced in West Bank</w:t>
                                </w:r>
                                <w:r w:rsidR="003C1104">
                                  <w:t>’</w:t>
                                </w:r>
                              </w:p>
                              <w:p w14:paraId="33D71FA3" w14:textId="77777777" w:rsidR="00D11EF6" w:rsidRDefault="00D11EF6"/>
                            </w:tc>
                          </w:tr>
                        </w:tbl>
                        <w:p w14:paraId="33D71FA5" w14:textId="77777777" w:rsidR="00D11EF6" w:rsidRDefault="00D11EF6"/>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3D71F8F" id="41b10c7e-80a4-11ea-b356-6230a4311406" o:spid="_x0000_s1030" type="#_x0000_t202" style="position:absolute;margin-left:0;margin-top:261.75pt;width:374.95pt;height:82.45pt;z-index:251658245;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D11EF6" w14:paraId="33D71F9F" w14:textId="77777777">
                      <w:tc>
                        <w:tcPr>
                          <w:tcW w:w="903" w:type="dxa"/>
                        </w:tcPr>
                        <w:p w14:paraId="33D71F9D" w14:textId="77777777" w:rsidR="00D11EF6" w:rsidRDefault="00F3462B">
                          <w:r>
                            <w:t>Datum</w:t>
                          </w:r>
                        </w:p>
                      </w:tc>
                      <w:tc>
                        <w:tcPr>
                          <w:tcW w:w="6626" w:type="dxa"/>
                        </w:tcPr>
                        <w:p w14:paraId="33D71F9E" w14:textId="61F8E5C8" w:rsidR="00D11EF6" w:rsidRDefault="00A422CD">
                          <w:r>
                            <w:t xml:space="preserve">28 </w:t>
                          </w:r>
                          <w:r w:rsidR="00A923EA">
                            <w:t>a</w:t>
                          </w:r>
                          <w:r w:rsidR="004D0F8F">
                            <w:t xml:space="preserve">pril </w:t>
                          </w:r>
                          <w:r w:rsidR="00F3462B">
                            <w:t>2025</w:t>
                          </w:r>
                        </w:p>
                      </w:tc>
                    </w:tr>
                    <w:tr w:rsidR="00D11EF6" w14:paraId="33D71FA4" w14:textId="77777777">
                      <w:tc>
                        <w:tcPr>
                          <w:tcW w:w="678" w:type="dxa"/>
                        </w:tcPr>
                        <w:p w14:paraId="33D71FA0" w14:textId="77777777" w:rsidR="00D11EF6" w:rsidRDefault="00F3462B">
                          <w:r>
                            <w:t>Betreft</w:t>
                          </w:r>
                        </w:p>
                        <w:p w14:paraId="33D71FA1" w14:textId="77777777" w:rsidR="00D11EF6" w:rsidRDefault="00D11EF6"/>
                      </w:tc>
                      <w:tc>
                        <w:tcPr>
                          <w:tcW w:w="6851" w:type="dxa"/>
                        </w:tcPr>
                        <w:p w14:paraId="33D71FA2" w14:textId="7D692726" w:rsidR="00D11EF6" w:rsidRDefault="00F3462B">
                          <w:r>
                            <w:t xml:space="preserve">Beantwoording vragen van het lid Ceder (CU) over </w:t>
                          </w:r>
                          <w:r w:rsidR="003C1104">
                            <w:t>het artikel ‘</w:t>
                          </w:r>
                          <w:proofErr w:type="spellStart"/>
                          <w:r>
                            <w:t>Despair</w:t>
                          </w:r>
                          <w:proofErr w:type="spellEnd"/>
                          <w:r>
                            <w:t xml:space="preserve"> </w:t>
                          </w:r>
                          <w:proofErr w:type="spellStart"/>
                          <w:r>
                            <w:t>Haunts</w:t>
                          </w:r>
                          <w:proofErr w:type="spellEnd"/>
                          <w:r>
                            <w:t xml:space="preserve"> Ramadan </w:t>
                          </w:r>
                          <w:proofErr w:type="spellStart"/>
                          <w:r>
                            <w:t>for</w:t>
                          </w:r>
                          <w:proofErr w:type="spellEnd"/>
                          <w:r>
                            <w:t xml:space="preserve"> </w:t>
                          </w:r>
                          <w:proofErr w:type="spellStart"/>
                          <w:r>
                            <w:t>Palestinians</w:t>
                          </w:r>
                          <w:proofErr w:type="spellEnd"/>
                          <w:r>
                            <w:t xml:space="preserve"> Displaced in West Bank</w:t>
                          </w:r>
                          <w:r w:rsidR="003C1104">
                            <w:t>’</w:t>
                          </w:r>
                        </w:p>
                        <w:p w14:paraId="33D71FA3" w14:textId="77777777" w:rsidR="00D11EF6" w:rsidRDefault="00D11EF6"/>
                      </w:tc>
                    </w:tr>
                  </w:tbl>
                  <w:p w14:paraId="33D71FA5" w14:textId="77777777" w:rsidR="00D11EF6" w:rsidRDefault="00D11EF6"/>
                </w:txbxContent>
              </v:textbox>
              <w10:wrap anchorx="margin" anchory="page"/>
              <w10:anchorlock/>
            </v:shape>
          </w:pict>
        </mc:Fallback>
      </mc:AlternateContent>
    </w:r>
    <w:r>
      <w:rPr>
        <w:noProof/>
      </w:rPr>
      <mc:AlternateContent>
        <mc:Choice Requires="wps">
          <w:drawing>
            <wp:anchor distT="0" distB="0" distL="0" distR="0" simplePos="0" relativeHeight="251658246" behindDoc="0" locked="1" layoutInCell="1" allowOverlap="1" wp14:anchorId="33D71F91" wp14:editId="33D71F92">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3D71FA6" w14:textId="77777777" w:rsidR="00D11EF6" w:rsidRDefault="00F3462B">
                          <w:pPr>
                            <w:pStyle w:val="Referentiegegevensbold"/>
                          </w:pPr>
                          <w:r>
                            <w:t>Ministerie van Buitenlandse Zaken</w:t>
                          </w:r>
                        </w:p>
                        <w:p w14:paraId="33D71FA7" w14:textId="77777777" w:rsidR="00D11EF6" w:rsidRDefault="00D11EF6">
                          <w:pPr>
                            <w:pStyle w:val="WitregelW1"/>
                          </w:pPr>
                        </w:p>
                        <w:p w14:paraId="33D71FA8" w14:textId="283804BC" w:rsidR="00D11EF6" w:rsidRPr="00A923EA" w:rsidRDefault="00A923EA">
                          <w:pPr>
                            <w:pStyle w:val="Referentiegegevens"/>
                          </w:pPr>
                          <w:r w:rsidRPr="00A923EA">
                            <w:t>Rijnstraat 8</w:t>
                          </w:r>
                        </w:p>
                        <w:p w14:paraId="6492EE7B" w14:textId="5FAC44B5" w:rsidR="00A923EA" w:rsidRPr="00185B00" w:rsidRDefault="00A923EA" w:rsidP="00A923EA">
                          <w:pPr>
                            <w:rPr>
                              <w:sz w:val="13"/>
                              <w:szCs w:val="13"/>
                              <w:lang w:val="de-DE"/>
                            </w:rPr>
                          </w:pPr>
                          <w:r w:rsidRPr="00185B00">
                            <w:rPr>
                              <w:sz w:val="13"/>
                              <w:szCs w:val="13"/>
                              <w:lang w:val="de-DE"/>
                            </w:rPr>
                            <w:t>2515 XP Den Haag</w:t>
                          </w:r>
                        </w:p>
                        <w:p w14:paraId="7D042CB9" w14:textId="4485966A" w:rsidR="00A923EA" w:rsidRPr="00185B00" w:rsidRDefault="00A923EA" w:rsidP="00A923EA">
                          <w:pPr>
                            <w:rPr>
                              <w:sz w:val="13"/>
                              <w:szCs w:val="13"/>
                              <w:lang w:val="de-DE"/>
                            </w:rPr>
                          </w:pPr>
                          <w:r w:rsidRPr="00185B00">
                            <w:rPr>
                              <w:sz w:val="13"/>
                              <w:szCs w:val="13"/>
                              <w:lang w:val="de-DE"/>
                            </w:rPr>
                            <w:t>Postbus 20061</w:t>
                          </w:r>
                        </w:p>
                        <w:p w14:paraId="3F98CE88" w14:textId="3266AB58" w:rsidR="00A923EA" w:rsidRPr="00185B00" w:rsidRDefault="00A923EA" w:rsidP="00A923EA">
                          <w:pPr>
                            <w:rPr>
                              <w:sz w:val="13"/>
                              <w:szCs w:val="13"/>
                              <w:lang w:val="de-DE"/>
                            </w:rPr>
                          </w:pPr>
                          <w:proofErr w:type="spellStart"/>
                          <w:r w:rsidRPr="00185B00">
                            <w:rPr>
                              <w:sz w:val="13"/>
                              <w:szCs w:val="13"/>
                              <w:lang w:val="de-DE"/>
                            </w:rPr>
                            <w:t>Nederland</w:t>
                          </w:r>
                          <w:proofErr w:type="spellEnd"/>
                        </w:p>
                        <w:p w14:paraId="33D71FA9" w14:textId="77777777" w:rsidR="00D11EF6" w:rsidRPr="00A923EA" w:rsidRDefault="00F3462B">
                          <w:pPr>
                            <w:pStyle w:val="Referentiegegevens"/>
                            <w:rPr>
                              <w:lang w:val="de-DE"/>
                            </w:rPr>
                          </w:pPr>
                          <w:r w:rsidRPr="00A923EA">
                            <w:rPr>
                              <w:lang w:val="de-DE"/>
                            </w:rPr>
                            <w:t>www.minbuza.nl</w:t>
                          </w:r>
                        </w:p>
                        <w:p w14:paraId="33D71FAA" w14:textId="77777777" w:rsidR="00D11EF6" w:rsidRPr="00A923EA" w:rsidRDefault="00D11EF6">
                          <w:pPr>
                            <w:pStyle w:val="WitregelW2"/>
                            <w:rPr>
                              <w:lang w:val="de-DE"/>
                            </w:rPr>
                          </w:pPr>
                        </w:p>
                        <w:p w14:paraId="33D71FAB" w14:textId="77777777" w:rsidR="00D11EF6" w:rsidRPr="00A923EA" w:rsidRDefault="00F3462B">
                          <w:pPr>
                            <w:pStyle w:val="Referentiegegevensbold"/>
                            <w:rPr>
                              <w:lang w:val="de-DE"/>
                            </w:rPr>
                          </w:pPr>
                          <w:proofErr w:type="spellStart"/>
                          <w:r w:rsidRPr="00A923EA">
                            <w:rPr>
                              <w:lang w:val="de-DE"/>
                            </w:rPr>
                            <w:t>Onze</w:t>
                          </w:r>
                          <w:proofErr w:type="spellEnd"/>
                          <w:r w:rsidRPr="00A923EA">
                            <w:rPr>
                              <w:lang w:val="de-DE"/>
                            </w:rPr>
                            <w:t xml:space="preserve"> </w:t>
                          </w:r>
                          <w:proofErr w:type="spellStart"/>
                          <w:r w:rsidRPr="00A923EA">
                            <w:rPr>
                              <w:lang w:val="de-DE"/>
                            </w:rPr>
                            <w:t>referentie</w:t>
                          </w:r>
                          <w:proofErr w:type="spellEnd"/>
                        </w:p>
                        <w:p w14:paraId="33D71FAC" w14:textId="77777777" w:rsidR="00D11EF6" w:rsidRPr="00185B00" w:rsidRDefault="00F3462B">
                          <w:pPr>
                            <w:pStyle w:val="Referentiegegevens"/>
                          </w:pPr>
                          <w:r w:rsidRPr="00185B00">
                            <w:t>BZ2514208</w:t>
                          </w:r>
                        </w:p>
                        <w:p w14:paraId="33D71FAD" w14:textId="77777777" w:rsidR="00D11EF6" w:rsidRPr="00185B00" w:rsidRDefault="00D11EF6">
                          <w:pPr>
                            <w:pStyle w:val="WitregelW1"/>
                          </w:pPr>
                        </w:p>
                        <w:p w14:paraId="33D71FAE" w14:textId="77777777" w:rsidR="00D11EF6" w:rsidRDefault="00F3462B">
                          <w:pPr>
                            <w:pStyle w:val="Referentiegegevensbold"/>
                          </w:pPr>
                          <w:r>
                            <w:t>Uw referentie</w:t>
                          </w:r>
                        </w:p>
                        <w:p w14:paraId="33D71FAF" w14:textId="77777777" w:rsidR="00D11EF6" w:rsidRDefault="00F3462B">
                          <w:pPr>
                            <w:pStyle w:val="Referentiegegevens"/>
                          </w:pPr>
                          <w:r>
                            <w:t>2025Z04941</w:t>
                          </w:r>
                        </w:p>
                        <w:p w14:paraId="33D71FB0" w14:textId="77777777" w:rsidR="00D11EF6" w:rsidRDefault="00D11EF6">
                          <w:pPr>
                            <w:pStyle w:val="WitregelW1"/>
                          </w:pPr>
                        </w:p>
                        <w:p w14:paraId="33D71FB1" w14:textId="77777777" w:rsidR="00D11EF6" w:rsidRDefault="00F3462B">
                          <w:pPr>
                            <w:pStyle w:val="Referentiegegevensbold"/>
                          </w:pPr>
                          <w:r>
                            <w:t>Bijlage(n)</w:t>
                          </w:r>
                        </w:p>
                        <w:p w14:paraId="33D71FB2" w14:textId="77777777" w:rsidR="00D11EF6" w:rsidRDefault="00F3462B">
                          <w:pPr>
                            <w:pStyle w:val="Referentiegegevens"/>
                          </w:pPr>
                          <w:r>
                            <w:t>-</w:t>
                          </w:r>
                        </w:p>
                      </w:txbxContent>
                    </wps:txbx>
                    <wps:bodyPr vert="horz" wrap="square" lIns="0" tIns="0" rIns="0" bIns="0" anchor="t" anchorCtr="0"/>
                  </wps:wsp>
                </a:graphicData>
              </a:graphic>
            </wp:anchor>
          </w:drawing>
        </mc:Choice>
        <mc:Fallback>
          <w:pict>
            <v:shape w14:anchorId="33D71F91" id="41b10cd4-80a4-11ea-b356-6230a4311406" o:spid="_x0000_s1031"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3D71FA6" w14:textId="77777777" w:rsidR="00D11EF6" w:rsidRDefault="00F3462B">
                    <w:pPr>
                      <w:pStyle w:val="Referentiegegevensbold"/>
                    </w:pPr>
                    <w:r>
                      <w:t>Ministerie van Buitenlandse Zaken</w:t>
                    </w:r>
                  </w:p>
                  <w:p w14:paraId="33D71FA7" w14:textId="77777777" w:rsidR="00D11EF6" w:rsidRDefault="00D11EF6">
                    <w:pPr>
                      <w:pStyle w:val="WitregelW1"/>
                    </w:pPr>
                  </w:p>
                  <w:p w14:paraId="33D71FA8" w14:textId="283804BC" w:rsidR="00D11EF6" w:rsidRPr="00A923EA" w:rsidRDefault="00A923EA">
                    <w:pPr>
                      <w:pStyle w:val="Referentiegegevens"/>
                    </w:pPr>
                    <w:r w:rsidRPr="00A923EA">
                      <w:t>Rijnstraat 8</w:t>
                    </w:r>
                  </w:p>
                  <w:p w14:paraId="6492EE7B" w14:textId="5FAC44B5" w:rsidR="00A923EA" w:rsidRPr="00185B00" w:rsidRDefault="00A923EA" w:rsidP="00A923EA">
                    <w:pPr>
                      <w:rPr>
                        <w:sz w:val="13"/>
                        <w:szCs w:val="13"/>
                        <w:lang w:val="de-DE"/>
                      </w:rPr>
                    </w:pPr>
                    <w:r w:rsidRPr="00185B00">
                      <w:rPr>
                        <w:sz w:val="13"/>
                        <w:szCs w:val="13"/>
                        <w:lang w:val="de-DE"/>
                      </w:rPr>
                      <w:t>2515 XP Den Haag</w:t>
                    </w:r>
                  </w:p>
                  <w:p w14:paraId="7D042CB9" w14:textId="4485966A" w:rsidR="00A923EA" w:rsidRPr="00185B00" w:rsidRDefault="00A923EA" w:rsidP="00A923EA">
                    <w:pPr>
                      <w:rPr>
                        <w:sz w:val="13"/>
                        <w:szCs w:val="13"/>
                        <w:lang w:val="de-DE"/>
                      </w:rPr>
                    </w:pPr>
                    <w:r w:rsidRPr="00185B00">
                      <w:rPr>
                        <w:sz w:val="13"/>
                        <w:szCs w:val="13"/>
                        <w:lang w:val="de-DE"/>
                      </w:rPr>
                      <w:t>Postbus 20061</w:t>
                    </w:r>
                  </w:p>
                  <w:p w14:paraId="3F98CE88" w14:textId="3266AB58" w:rsidR="00A923EA" w:rsidRPr="00185B00" w:rsidRDefault="00A923EA" w:rsidP="00A923EA">
                    <w:pPr>
                      <w:rPr>
                        <w:sz w:val="13"/>
                        <w:szCs w:val="13"/>
                        <w:lang w:val="de-DE"/>
                      </w:rPr>
                    </w:pPr>
                    <w:proofErr w:type="spellStart"/>
                    <w:r w:rsidRPr="00185B00">
                      <w:rPr>
                        <w:sz w:val="13"/>
                        <w:szCs w:val="13"/>
                        <w:lang w:val="de-DE"/>
                      </w:rPr>
                      <w:t>Nederland</w:t>
                    </w:r>
                    <w:proofErr w:type="spellEnd"/>
                  </w:p>
                  <w:p w14:paraId="33D71FA9" w14:textId="77777777" w:rsidR="00D11EF6" w:rsidRPr="00A923EA" w:rsidRDefault="00F3462B">
                    <w:pPr>
                      <w:pStyle w:val="Referentiegegevens"/>
                      <w:rPr>
                        <w:lang w:val="de-DE"/>
                      </w:rPr>
                    </w:pPr>
                    <w:r w:rsidRPr="00A923EA">
                      <w:rPr>
                        <w:lang w:val="de-DE"/>
                      </w:rPr>
                      <w:t>www.minbuza.nl</w:t>
                    </w:r>
                  </w:p>
                  <w:p w14:paraId="33D71FAA" w14:textId="77777777" w:rsidR="00D11EF6" w:rsidRPr="00A923EA" w:rsidRDefault="00D11EF6">
                    <w:pPr>
                      <w:pStyle w:val="WitregelW2"/>
                      <w:rPr>
                        <w:lang w:val="de-DE"/>
                      </w:rPr>
                    </w:pPr>
                  </w:p>
                  <w:p w14:paraId="33D71FAB" w14:textId="77777777" w:rsidR="00D11EF6" w:rsidRPr="00A923EA" w:rsidRDefault="00F3462B">
                    <w:pPr>
                      <w:pStyle w:val="Referentiegegevensbold"/>
                      <w:rPr>
                        <w:lang w:val="de-DE"/>
                      </w:rPr>
                    </w:pPr>
                    <w:proofErr w:type="spellStart"/>
                    <w:r w:rsidRPr="00A923EA">
                      <w:rPr>
                        <w:lang w:val="de-DE"/>
                      </w:rPr>
                      <w:t>Onze</w:t>
                    </w:r>
                    <w:proofErr w:type="spellEnd"/>
                    <w:r w:rsidRPr="00A923EA">
                      <w:rPr>
                        <w:lang w:val="de-DE"/>
                      </w:rPr>
                      <w:t xml:space="preserve"> </w:t>
                    </w:r>
                    <w:proofErr w:type="spellStart"/>
                    <w:r w:rsidRPr="00A923EA">
                      <w:rPr>
                        <w:lang w:val="de-DE"/>
                      </w:rPr>
                      <w:t>referentie</w:t>
                    </w:r>
                    <w:proofErr w:type="spellEnd"/>
                  </w:p>
                  <w:p w14:paraId="33D71FAC" w14:textId="77777777" w:rsidR="00D11EF6" w:rsidRPr="00185B00" w:rsidRDefault="00F3462B">
                    <w:pPr>
                      <w:pStyle w:val="Referentiegegevens"/>
                    </w:pPr>
                    <w:r w:rsidRPr="00185B00">
                      <w:t>BZ2514208</w:t>
                    </w:r>
                  </w:p>
                  <w:p w14:paraId="33D71FAD" w14:textId="77777777" w:rsidR="00D11EF6" w:rsidRPr="00185B00" w:rsidRDefault="00D11EF6">
                    <w:pPr>
                      <w:pStyle w:val="WitregelW1"/>
                    </w:pPr>
                  </w:p>
                  <w:p w14:paraId="33D71FAE" w14:textId="77777777" w:rsidR="00D11EF6" w:rsidRDefault="00F3462B">
                    <w:pPr>
                      <w:pStyle w:val="Referentiegegevensbold"/>
                    </w:pPr>
                    <w:r>
                      <w:t>Uw referentie</w:t>
                    </w:r>
                  </w:p>
                  <w:p w14:paraId="33D71FAF" w14:textId="77777777" w:rsidR="00D11EF6" w:rsidRDefault="00F3462B">
                    <w:pPr>
                      <w:pStyle w:val="Referentiegegevens"/>
                    </w:pPr>
                    <w:r>
                      <w:t>2025Z04941</w:t>
                    </w:r>
                  </w:p>
                  <w:p w14:paraId="33D71FB0" w14:textId="77777777" w:rsidR="00D11EF6" w:rsidRDefault="00D11EF6">
                    <w:pPr>
                      <w:pStyle w:val="WitregelW1"/>
                    </w:pPr>
                  </w:p>
                  <w:p w14:paraId="33D71FB1" w14:textId="77777777" w:rsidR="00D11EF6" w:rsidRDefault="00F3462B">
                    <w:pPr>
                      <w:pStyle w:val="Referentiegegevensbold"/>
                    </w:pPr>
                    <w:r>
                      <w:t>Bijlage(n)</w:t>
                    </w:r>
                  </w:p>
                  <w:p w14:paraId="33D71FB2" w14:textId="77777777" w:rsidR="00D11EF6" w:rsidRDefault="00F3462B">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3D71F95" wp14:editId="1774E4F1">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3D71FC1" w14:textId="77777777" w:rsidR="00F3462B" w:rsidRDefault="00F3462B"/>
                      </w:txbxContent>
                    </wps:txbx>
                    <wps:bodyPr vert="horz" wrap="square" lIns="0" tIns="0" rIns="0" bIns="0" anchor="t" anchorCtr="0"/>
                  </wps:wsp>
                </a:graphicData>
              </a:graphic>
            </wp:anchor>
          </w:drawing>
        </mc:Choice>
        <mc:Fallback>
          <w:pict>
            <v:shape w14:anchorId="33D71F95"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33D71FC1" w14:textId="77777777" w:rsidR="00F3462B" w:rsidRDefault="00F3462B"/>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3D71F97" wp14:editId="33D71F98">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3D71FC3" w14:textId="77777777" w:rsidR="00F3462B" w:rsidRDefault="00F3462B"/>
                      </w:txbxContent>
                    </wps:txbx>
                    <wps:bodyPr vert="horz" wrap="square" lIns="0" tIns="0" rIns="0" bIns="0" anchor="t" anchorCtr="0"/>
                  </wps:wsp>
                </a:graphicData>
              </a:graphic>
            </wp:anchor>
          </w:drawing>
        </mc:Choice>
        <mc:Fallback>
          <w:pict>
            <v:shape w14:anchorId="33D71F97"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33D71FC3" w14:textId="77777777" w:rsidR="00F3462B" w:rsidRDefault="00F3462B"/>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33D71F99" wp14:editId="33D71F9A">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3D71FB4" w14:textId="14F1C170" w:rsidR="00D11EF6" w:rsidRDefault="00F3462B">
                          <w:pPr>
                            <w:spacing w:line="240" w:lineRule="auto"/>
                          </w:pPr>
                          <w:r>
                            <w:rPr>
                              <w:noProof/>
                            </w:rPr>
                            <w:drawing>
                              <wp:inline distT="0" distB="0" distL="0" distR="0" wp14:anchorId="35F0B7EF" wp14:editId="33D71FBC">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3D71F99"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33D71FB4" w14:textId="14F1C170" w:rsidR="00D11EF6" w:rsidRDefault="00F3462B">
                    <w:pPr>
                      <w:spacing w:line="240" w:lineRule="auto"/>
                    </w:pPr>
                    <w:r>
                      <w:rPr>
                        <w:noProof/>
                      </w:rPr>
                      <w:drawing>
                        <wp:inline distT="0" distB="0" distL="0" distR="0" wp14:anchorId="35F0B7EF" wp14:editId="33D71FBC">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83AE32"/>
    <w:multiLevelType w:val="multilevel"/>
    <w:tmpl w:val="2D3D81BC"/>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AFB11EC9"/>
    <w:multiLevelType w:val="multilevel"/>
    <w:tmpl w:val="6017AA38"/>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72BA200"/>
    <w:multiLevelType w:val="multilevel"/>
    <w:tmpl w:val="D4BFF60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42C70E85"/>
    <w:multiLevelType w:val="hybridMultilevel"/>
    <w:tmpl w:val="702CCA50"/>
    <w:lvl w:ilvl="0" w:tplc="DC183F9A">
      <w:start w:val="1"/>
      <w:numFmt w:val="decimal"/>
      <w:lvlText w:val="%1."/>
      <w:lvlJc w:val="left"/>
      <w:pPr>
        <w:ind w:left="720" w:hanging="360"/>
      </w:pPr>
    </w:lvl>
    <w:lvl w:ilvl="1" w:tplc="884ADEBA">
      <w:start w:val="1"/>
      <w:numFmt w:val="lowerLetter"/>
      <w:lvlText w:val="%2."/>
      <w:lvlJc w:val="left"/>
      <w:pPr>
        <w:ind w:left="1440" w:hanging="360"/>
      </w:pPr>
    </w:lvl>
    <w:lvl w:ilvl="2" w:tplc="1D72FE5A">
      <w:start w:val="1"/>
      <w:numFmt w:val="lowerRoman"/>
      <w:lvlText w:val="%3."/>
      <w:lvlJc w:val="right"/>
      <w:pPr>
        <w:ind w:left="2160" w:hanging="180"/>
      </w:pPr>
    </w:lvl>
    <w:lvl w:ilvl="3" w:tplc="4C76BC7C">
      <w:start w:val="1"/>
      <w:numFmt w:val="decimal"/>
      <w:lvlText w:val="%4."/>
      <w:lvlJc w:val="left"/>
      <w:pPr>
        <w:ind w:left="2880" w:hanging="360"/>
      </w:pPr>
    </w:lvl>
    <w:lvl w:ilvl="4" w:tplc="6130E30E">
      <w:start w:val="1"/>
      <w:numFmt w:val="lowerLetter"/>
      <w:lvlText w:val="%5."/>
      <w:lvlJc w:val="left"/>
      <w:pPr>
        <w:ind w:left="3600" w:hanging="360"/>
      </w:pPr>
    </w:lvl>
    <w:lvl w:ilvl="5" w:tplc="1892FCC8">
      <w:start w:val="1"/>
      <w:numFmt w:val="lowerRoman"/>
      <w:lvlText w:val="%6."/>
      <w:lvlJc w:val="right"/>
      <w:pPr>
        <w:ind w:left="4320" w:hanging="180"/>
      </w:pPr>
    </w:lvl>
    <w:lvl w:ilvl="6" w:tplc="47F29EEE">
      <w:start w:val="1"/>
      <w:numFmt w:val="decimal"/>
      <w:lvlText w:val="%7."/>
      <w:lvlJc w:val="left"/>
      <w:pPr>
        <w:ind w:left="5040" w:hanging="360"/>
      </w:pPr>
    </w:lvl>
    <w:lvl w:ilvl="7" w:tplc="9574FB10">
      <w:start w:val="1"/>
      <w:numFmt w:val="lowerLetter"/>
      <w:lvlText w:val="%8."/>
      <w:lvlJc w:val="left"/>
      <w:pPr>
        <w:ind w:left="5760" w:hanging="360"/>
      </w:pPr>
    </w:lvl>
    <w:lvl w:ilvl="8" w:tplc="23A24F4E">
      <w:start w:val="1"/>
      <w:numFmt w:val="lowerRoman"/>
      <w:lvlText w:val="%9."/>
      <w:lvlJc w:val="right"/>
      <w:pPr>
        <w:ind w:left="6480" w:hanging="180"/>
      </w:pPr>
    </w:lvl>
  </w:abstractNum>
  <w:abstractNum w:abstractNumId="4" w15:restartNumberingAfterBreak="0">
    <w:nsid w:val="4391755A"/>
    <w:multiLevelType w:val="multilevel"/>
    <w:tmpl w:val="CA42516C"/>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215CE04"/>
    <w:multiLevelType w:val="multilevel"/>
    <w:tmpl w:val="57C8F944"/>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6660427">
    <w:abstractNumId w:val="0"/>
  </w:num>
  <w:num w:numId="2" w16cid:durableId="2057460830">
    <w:abstractNumId w:val="1"/>
  </w:num>
  <w:num w:numId="3" w16cid:durableId="631519224">
    <w:abstractNumId w:val="2"/>
  </w:num>
  <w:num w:numId="4" w16cid:durableId="1447239260">
    <w:abstractNumId w:val="4"/>
  </w:num>
  <w:num w:numId="5" w16cid:durableId="1760103597">
    <w:abstractNumId w:val="5"/>
  </w:num>
  <w:num w:numId="6" w16cid:durableId="1343700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522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EF6"/>
    <w:rsid w:val="00004B51"/>
    <w:rsid w:val="00052C35"/>
    <w:rsid w:val="00086BF3"/>
    <w:rsid w:val="00093D13"/>
    <w:rsid w:val="00094027"/>
    <w:rsid w:val="000F16C3"/>
    <w:rsid w:val="0010319B"/>
    <w:rsid w:val="00124B27"/>
    <w:rsid w:val="00124E1F"/>
    <w:rsid w:val="0017434B"/>
    <w:rsid w:val="00181629"/>
    <w:rsid w:val="00185B00"/>
    <w:rsid w:val="001A57E6"/>
    <w:rsid w:val="001B5AD8"/>
    <w:rsid w:val="001D786D"/>
    <w:rsid w:val="00205E03"/>
    <w:rsid w:val="002405FD"/>
    <w:rsid w:val="002766AA"/>
    <w:rsid w:val="00281E8D"/>
    <w:rsid w:val="002B7D2D"/>
    <w:rsid w:val="002D1D85"/>
    <w:rsid w:val="002E1C94"/>
    <w:rsid w:val="00321657"/>
    <w:rsid w:val="00323DDB"/>
    <w:rsid w:val="0034048F"/>
    <w:rsid w:val="0035163F"/>
    <w:rsid w:val="00370F7D"/>
    <w:rsid w:val="003814E6"/>
    <w:rsid w:val="003C1104"/>
    <w:rsid w:val="003E3C43"/>
    <w:rsid w:val="003F0056"/>
    <w:rsid w:val="003F18B5"/>
    <w:rsid w:val="003F5EDC"/>
    <w:rsid w:val="003F7EC2"/>
    <w:rsid w:val="004016BA"/>
    <w:rsid w:val="00403463"/>
    <w:rsid w:val="004071DF"/>
    <w:rsid w:val="00427DDF"/>
    <w:rsid w:val="00430B21"/>
    <w:rsid w:val="004356FD"/>
    <w:rsid w:val="00447B4D"/>
    <w:rsid w:val="004658CC"/>
    <w:rsid w:val="004D0F8F"/>
    <w:rsid w:val="004E4204"/>
    <w:rsid w:val="00504327"/>
    <w:rsid w:val="0051009E"/>
    <w:rsid w:val="00512A0A"/>
    <w:rsid w:val="005766F1"/>
    <w:rsid w:val="00592B98"/>
    <w:rsid w:val="005956CF"/>
    <w:rsid w:val="005A1AC7"/>
    <w:rsid w:val="005B0F10"/>
    <w:rsid w:val="005B171A"/>
    <w:rsid w:val="00620EFE"/>
    <w:rsid w:val="006362EB"/>
    <w:rsid w:val="00637932"/>
    <w:rsid w:val="00641C68"/>
    <w:rsid w:val="00647229"/>
    <w:rsid w:val="0065345D"/>
    <w:rsid w:val="0067472F"/>
    <w:rsid w:val="00692968"/>
    <w:rsid w:val="00693151"/>
    <w:rsid w:val="006C3DD9"/>
    <w:rsid w:val="006C75B8"/>
    <w:rsid w:val="006C7BE9"/>
    <w:rsid w:val="006E652E"/>
    <w:rsid w:val="006F2990"/>
    <w:rsid w:val="006F7184"/>
    <w:rsid w:val="007143AC"/>
    <w:rsid w:val="00715F7B"/>
    <w:rsid w:val="00730EBC"/>
    <w:rsid w:val="00755717"/>
    <w:rsid w:val="00757CFA"/>
    <w:rsid w:val="007702E7"/>
    <w:rsid w:val="00775E4C"/>
    <w:rsid w:val="00790D0A"/>
    <w:rsid w:val="007B05D1"/>
    <w:rsid w:val="007B10A2"/>
    <w:rsid w:val="007B2840"/>
    <w:rsid w:val="007B5D93"/>
    <w:rsid w:val="007D0094"/>
    <w:rsid w:val="007D17C8"/>
    <w:rsid w:val="007D2CE0"/>
    <w:rsid w:val="007D59CB"/>
    <w:rsid w:val="007E2BEA"/>
    <w:rsid w:val="007E411F"/>
    <w:rsid w:val="007E42D0"/>
    <w:rsid w:val="00824D85"/>
    <w:rsid w:val="00844880"/>
    <w:rsid w:val="00861570"/>
    <w:rsid w:val="008619FB"/>
    <w:rsid w:val="008749AA"/>
    <w:rsid w:val="00883FFA"/>
    <w:rsid w:val="008A0ED7"/>
    <w:rsid w:val="008A37A1"/>
    <w:rsid w:val="008B149C"/>
    <w:rsid w:val="008E43C8"/>
    <w:rsid w:val="008F1557"/>
    <w:rsid w:val="009055B3"/>
    <w:rsid w:val="00957BFA"/>
    <w:rsid w:val="00972B74"/>
    <w:rsid w:val="00972DA6"/>
    <w:rsid w:val="0098294B"/>
    <w:rsid w:val="00995ECE"/>
    <w:rsid w:val="009A5574"/>
    <w:rsid w:val="009A6F37"/>
    <w:rsid w:val="009B16A5"/>
    <w:rsid w:val="009D33F5"/>
    <w:rsid w:val="00A03A39"/>
    <w:rsid w:val="00A25CD1"/>
    <w:rsid w:val="00A27CE4"/>
    <w:rsid w:val="00A422CD"/>
    <w:rsid w:val="00A731E6"/>
    <w:rsid w:val="00A923EA"/>
    <w:rsid w:val="00AB710A"/>
    <w:rsid w:val="00AC1DC4"/>
    <w:rsid w:val="00AC241B"/>
    <w:rsid w:val="00AD665E"/>
    <w:rsid w:val="00AF54A5"/>
    <w:rsid w:val="00AF601C"/>
    <w:rsid w:val="00B018BA"/>
    <w:rsid w:val="00B057C8"/>
    <w:rsid w:val="00B103D7"/>
    <w:rsid w:val="00B201F4"/>
    <w:rsid w:val="00B21DD8"/>
    <w:rsid w:val="00B33927"/>
    <w:rsid w:val="00B3418D"/>
    <w:rsid w:val="00B50EBD"/>
    <w:rsid w:val="00B56938"/>
    <w:rsid w:val="00B830EA"/>
    <w:rsid w:val="00B85A1D"/>
    <w:rsid w:val="00BA424E"/>
    <w:rsid w:val="00BB4DB6"/>
    <w:rsid w:val="00BB7BD1"/>
    <w:rsid w:val="00C10E3C"/>
    <w:rsid w:val="00C17248"/>
    <w:rsid w:val="00C51AEE"/>
    <w:rsid w:val="00C83501"/>
    <w:rsid w:val="00C869DA"/>
    <w:rsid w:val="00CB0A93"/>
    <w:rsid w:val="00CB487F"/>
    <w:rsid w:val="00CD1593"/>
    <w:rsid w:val="00CF75AC"/>
    <w:rsid w:val="00D11EF6"/>
    <w:rsid w:val="00D63E48"/>
    <w:rsid w:val="00D65909"/>
    <w:rsid w:val="00D74F7D"/>
    <w:rsid w:val="00D75221"/>
    <w:rsid w:val="00D82C18"/>
    <w:rsid w:val="00D91A4B"/>
    <w:rsid w:val="00DA01CF"/>
    <w:rsid w:val="00DA5916"/>
    <w:rsid w:val="00DC3912"/>
    <w:rsid w:val="00DC4EB5"/>
    <w:rsid w:val="00DC52F0"/>
    <w:rsid w:val="00DF0D8E"/>
    <w:rsid w:val="00E07BAD"/>
    <w:rsid w:val="00E10A09"/>
    <w:rsid w:val="00E26571"/>
    <w:rsid w:val="00E26A3B"/>
    <w:rsid w:val="00E361B1"/>
    <w:rsid w:val="00E67AF5"/>
    <w:rsid w:val="00E71EA2"/>
    <w:rsid w:val="00E80C94"/>
    <w:rsid w:val="00E92FE4"/>
    <w:rsid w:val="00E9788B"/>
    <w:rsid w:val="00EA6E3E"/>
    <w:rsid w:val="00EF1366"/>
    <w:rsid w:val="00EF31AE"/>
    <w:rsid w:val="00F0313E"/>
    <w:rsid w:val="00F0389D"/>
    <w:rsid w:val="00F22533"/>
    <w:rsid w:val="00F2601D"/>
    <w:rsid w:val="00F32720"/>
    <w:rsid w:val="00F3462B"/>
    <w:rsid w:val="00F351D2"/>
    <w:rsid w:val="00F44078"/>
    <w:rsid w:val="00F52299"/>
    <w:rsid w:val="00F53339"/>
    <w:rsid w:val="0DD26D1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33D71F59"/>
  <w15:docId w15:val="{4751FCCB-F033-4A9C-8C4B-E2FF8F2ED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3C1104"/>
    <w:pPr>
      <w:tabs>
        <w:tab w:val="center" w:pos="4513"/>
        <w:tab w:val="right" w:pos="9026"/>
      </w:tabs>
      <w:spacing w:line="240" w:lineRule="auto"/>
    </w:pPr>
  </w:style>
  <w:style w:type="character" w:customStyle="1" w:styleId="HeaderChar">
    <w:name w:val="Header Char"/>
    <w:basedOn w:val="DefaultParagraphFont"/>
    <w:link w:val="Header"/>
    <w:uiPriority w:val="99"/>
    <w:rsid w:val="003C1104"/>
    <w:rPr>
      <w:rFonts w:ascii="Verdana" w:hAnsi="Verdana"/>
      <w:color w:val="000000"/>
      <w:sz w:val="18"/>
      <w:szCs w:val="18"/>
    </w:rPr>
  </w:style>
  <w:style w:type="paragraph" w:styleId="Footer">
    <w:name w:val="footer"/>
    <w:basedOn w:val="Normal"/>
    <w:link w:val="FooterChar"/>
    <w:uiPriority w:val="99"/>
    <w:unhideWhenUsed/>
    <w:rsid w:val="003C1104"/>
    <w:pPr>
      <w:tabs>
        <w:tab w:val="center" w:pos="4513"/>
        <w:tab w:val="right" w:pos="9026"/>
      </w:tabs>
      <w:spacing w:line="240" w:lineRule="auto"/>
    </w:pPr>
  </w:style>
  <w:style w:type="character" w:customStyle="1" w:styleId="FooterChar">
    <w:name w:val="Footer Char"/>
    <w:basedOn w:val="DefaultParagraphFont"/>
    <w:link w:val="Footer"/>
    <w:uiPriority w:val="99"/>
    <w:rsid w:val="003C1104"/>
    <w:rPr>
      <w:rFonts w:ascii="Verdana" w:hAnsi="Verdana"/>
      <w:color w:val="000000"/>
      <w:sz w:val="18"/>
      <w:szCs w:val="18"/>
    </w:rPr>
  </w:style>
  <w:style w:type="paragraph" w:styleId="FootnoteText">
    <w:name w:val="footnote text"/>
    <w:basedOn w:val="Normal"/>
    <w:link w:val="FootnoteTextChar"/>
    <w:uiPriority w:val="99"/>
    <w:semiHidden/>
    <w:unhideWhenUsed/>
    <w:rsid w:val="00DC3912"/>
    <w:pPr>
      <w:spacing w:line="240" w:lineRule="auto"/>
    </w:pPr>
    <w:rPr>
      <w:sz w:val="20"/>
      <w:szCs w:val="20"/>
    </w:rPr>
  </w:style>
  <w:style w:type="character" w:customStyle="1" w:styleId="FootnoteTextChar">
    <w:name w:val="Footnote Text Char"/>
    <w:basedOn w:val="DefaultParagraphFont"/>
    <w:link w:val="FootnoteText"/>
    <w:uiPriority w:val="99"/>
    <w:semiHidden/>
    <w:rsid w:val="00DC3912"/>
    <w:rPr>
      <w:rFonts w:ascii="Verdana" w:hAnsi="Verdana"/>
      <w:color w:val="000000"/>
    </w:rPr>
  </w:style>
  <w:style w:type="character" w:styleId="FootnoteReference">
    <w:name w:val="footnote reference"/>
    <w:basedOn w:val="DefaultParagraphFont"/>
    <w:uiPriority w:val="99"/>
    <w:semiHidden/>
    <w:unhideWhenUsed/>
    <w:rsid w:val="00DC3912"/>
    <w:rPr>
      <w:vertAlign w:val="superscript"/>
    </w:rPr>
  </w:style>
  <w:style w:type="character" w:styleId="UnresolvedMention">
    <w:name w:val="Unresolved Mention"/>
    <w:basedOn w:val="DefaultParagraphFont"/>
    <w:uiPriority w:val="99"/>
    <w:semiHidden/>
    <w:unhideWhenUsed/>
    <w:rsid w:val="00F0389D"/>
    <w:rPr>
      <w:color w:val="605E5C"/>
      <w:shd w:val="clear" w:color="auto" w:fill="E1DFDD"/>
    </w:rPr>
  </w:style>
  <w:style w:type="character" w:styleId="CommentReference">
    <w:name w:val="annotation reference"/>
    <w:basedOn w:val="DefaultParagraphFont"/>
    <w:uiPriority w:val="99"/>
    <w:semiHidden/>
    <w:unhideWhenUsed/>
    <w:rsid w:val="00AF601C"/>
    <w:rPr>
      <w:sz w:val="16"/>
      <w:szCs w:val="16"/>
    </w:rPr>
  </w:style>
  <w:style w:type="paragraph" w:styleId="CommentText">
    <w:name w:val="annotation text"/>
    <w:basedOn w:val="Normal"/>
    <w:link w:val="CommentTextChar"/>
    <w:uiPriority w:val="99"/>
    <w:unhideWhenUsed/>
    <w:rsid w:val="00AF601C"/>
    <w:pPr>
      <w:spacing w:line="240" w:lineRule="auto"/>
    </w:pPr>
    <w:rPr>
      <w:sz w:val="20"/>
      <w:szCs w:val="20"/>
    </w:rPr>
  </w:style>
  <w:style w:type="character" w:customStyle="1" w:styleId="CommentTextChar">
    <w:name w:val="Comment Text Char"/>
    <w:basedOn w:val="DefaultParagraphFont"/>
    <w:link w:val="CommentText"/>
    <w:uiPriority w:val="99"/>
    <w:rsid w:val="00AF601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F601C"/>
    <w:rPr>
      <w:b/>
      <w:bCs/>
    </w:rPr>
  </w:style>
  <w:style w:type="character" w:customStyle="1" w:styleId="CommentSubjectChar">
    <w:name w:val="Comment Subject Char"/>
    <w:basedOn w:val="CommentTextChar"/>
    <w:link w:val="CommentSubject"/>
    <w:uiPriority w:val="99"/>
    <w:semiHidden/>
    <w:rsid w:val="00AF601C"/>
    <w:rPr>
      <w:rFonts w:ascii="Verdana" w:hAnsi="Verdana"/>
      <w:b/>
      <w:bCs/>
      <w:color w:val="000000"/>
    </w:rPr>
  </w:style>
  <w:style w:type="paragraph" w:styleId="Revision">
    <w:name w:val="Revision"/>
    <w:hidden/>
    <w:uiPriority w:val="99"/>
    <w:semiHidden/>
    <w:rsid w:val="00AF601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1174</ap:Words>
  <ap:Characters>6457</ap:Characters>
  <ap:DocSecurity>0</ap:DocSecurity>
  <ap:Lines>53</ap:Lines>
  <ap:Paragraphs>15</ap:Paragraphs>
  <ap:ScaleCrop>false</ap:ScaleCrop>
  <ap:HeadingPairs>
    <vt:vector baseType="variant" size="2">
      <vt:variant>
        <vt:lpstr>Title</vt:lpstr>
      </vt:variant>
      <vt:variant>
        <vt:i4>1</vt:i4>
      </vt:variant>
    </vt:vector>
  </ap:HeadingPairs>
  <ap:TitlesOfParts>
    <vt:vector baseType="lpstr" size="1">
      <vt:lpstr>Vragen aan de minister van Buitenlandse Zaken en de minister voor Buitenlandse Handel en Ontwikkelingshulp  en R over - Despair Haunts Ramadan for Palestinians Displaced in West Bank</vt:lpstr>
    </vt:vector>
  </ap:TitlesOfParts>
  <ap:LinksUpToDate>false</ap:LinksUpToDate>
  <ap:CharactersWithSpaces>7616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2025-04-22T07:47:00.0000000Z</lastPrinted>
  <dcterms:created xsi:type="dcterms:W3CDTF">2025-04-28T13:12:00.0000000Z</dcterms:created>
  <dcterms:modified xsi:type="dcterms:W3CDTF">2025-04-28T13:12:00.0000000Z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f0b978a8-fb22-40d0-aa2b-635c89beb2f2</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