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C72" w:rsidRDefault="008E5C72" w14:paraId="484D2D5A" w14:textId="77777777">
      <w:pPr>
        <w:pStyle w:val="Aanhef"/>
      </w:pPr>
    </w:p>
    <w:p w:rsidR="00DD71B3" w:rsidRDefault="00A12C27" w14:paraId="56FA517C" w14:textId="2A7E3F3F">
      <w:pPr>
        <w:pStyle w:val="Aanhef"/>
      </w:pPr>
      <w:r>
        <w:t>Geachte voorzitter,</w:t>
      </w:r>
    </w:p>
    <w:p w:rsidR="00A12C27" w:rsidP="00A12C27" w:rsidRDefault="00A12C27" w14:paraId="254F48AD" w14:textId="77777777">
      <w:r>
        <w:t>Bijgevoegd vindt u het adviesrapport van het Adviescollege ICT-toetsing (</w:t>
      </w:r>
      <w:proofErr w:type="spellStart"/>
      <w:r>
        <w:t>AcICT</w:t>
      </w:r>
      <w:proofErr w:type="spellEnd"/>
      <w:r>
        <w:t>) over het ‘programma IA HLD’ van Rijkswaterstaat. Het programma IA HLD werkt plannen uit om centrale bediening te realiseren van de meeste beweegbare kunstwerken op de hoofdvaarweg Lemmer-Delfzijl. Deze planfase omvat de aanleg van glasvezel, de realisatie van tijdelijke centrale bediening voor één brug nadat de industriële automatisering (IA) ervan is vervangen en het maken van het ontwerp en realisatieplan voor de verdere uitrol. In deze brief wordt de hoofdlijn van het advies beschreven en komen de maatregelen aan bod die worden genomen.</w:t>
      </w:r>
    </w:p>
    <w:p w:rsidR="00A12C27" w:rsidP="00A12C27" w:rsidRDefault="00A12C27" w14:paraId="6DA3D908" w14:textId="77777777"/>
    <w:p w:rsidR="00A12C27" w:rsidP="00A12C27" w:rsidRDefault="00A12C27" w14:paraId="41C9ECFC" w14:textId="5B40F009">
      <w:r>
        <w:t xml:space="preserve">In 2014 heeft het Rijk de hoofdvaarweg tussen Lemmer en Delfzijl (HLD) overgenomen van de provincies Groningen en Friesland. In het decennium daaropvolgend is het beheer en de bediening in stappen overgegaan naar Rijkswaterstaat. Op de HLD bevinden zich 28 beweegbare bruggen, waarvan 8 deel </w:t>
      </w:r>
      <w:r w:rsidR="00F05D0B">
        <w:t>uitmaken</w:t>
      </w:r>
      <w:r>
        <w:t xml:space="preserve"> van 4 sluiscomplexen. De techniek van de bruggen en sluizen is veelal verouderd of heeft het einde van de levensduur bereikt. Daarbij is de gebruikte techniek voor bediening en besturing divers, verouderd en niet voorbereid op corridor-management. </w:t>
      </w:r>
    </w:p>
    <w:p w:rsidR="00A12C27" w:rsidP="00A12C27" w:rsidRDefault="00A12C27" w14:paraId="7A955ABB" w14:textId="77777777"/>
    <w:p w:rsidR="00A12C27" w:rsidP="00A12C27" w:rsidRDefault="00A12C27" w14:paraId="4EC6BA4F" w14:textId="31DB3C23">
      <w:r>
        <w:t xml:space="preserve">In het najaar van 2020 is tijdens het BO-MIRT besloten te investeren in vervanging van de industriële automatisering in de bruggen en sluizen op de HLD, als onderdeel van het MIRT-project </w:t>
      </w:r>
      <w:r w:rsidR="00F05D0B">
        <w:t>HLD-fase</w:t>
      </w:r>
      <w:r>
        <w:t xml:space="preserve"> 2 (kst-35570-A-45). Hiertoe is juli 2021 het programma IA HLD gestart met als doel om centrale bediening van de objecten op de HLD te realiseren. De eerste stappen om dit te realiseren zijn inmiddels gezet. Het betreft de aanleg van glasvezel om de objecten op aan te kunnen sluiten voor de centrale bediening en de ontvlechting van de bediening van de objecten in beheer bij het Rijk en bij de provincie en de overdracht van de bediening van de objecten in beheer van het Rijk.</w:t>
      </w:r>
    </w:p>
    <w:p w:rsidR="00A12C27" w:rsidP="00A12C27" w:rsidRDefault="00A12C27" w14:paraId="38E644A3" w14:textId="77777777"/>
    <w:p w:rsidR="008E5C72" w:rsidP="00A12C27" w:rsidRDefault="008E5C72" w14:paraId="5ED093AB" w14:textId="77777777"/>
    <w:p w:rsidR="008E5C72" w:rsidP="00A12C27" w:rsidRDefault="008E5C72" w14:paraId="7D348472" w14:textId="77777777"/>
    <w:p w:rsidR="008E5C72" w:rsidP="00A12C27" w:rsidRDefault="008E5C72" w14:paraId="7CAEBAD5" w14:textId="77777777"/>
    <w:p w:rsidR="008E5C72" w:rsidP="00A12C27" w:rsidRDefault="008E5C72" w14:paraId="4C99D453" w14:textId="77777777"/>
    <w:p w:rsidR="00A12C27" w:rsidP="00A12C27" w:rsidRDefault="00A12C27" w14:paraId="74E3F62E" w14:textId="564267ED">
      <w:r>
        <w:t xml:space="preserve">Het </w:t>
      </w:r>
      <w:proofErr w:type="spellStart"/>
      <w:r>
        <w:t>AcICT</w:t>
      </w:r>
      <w:proofErr w:type="spellEnd"/>
      <w:r>
        <w:t xml:space="preserve"> vindt dat de aanpak van Rijkswaterstaat met het programma IA HLD niet voldoende bijdraagt aan vraagstukken die spelen op de vaarweg. Hiertoe heeft zij een tweetal argumenten. Ten eerste is zij van mening dat de industriële automatisering op de hoofdvaarweg HLD verouderd is, er sprake is van achterstallig onderhoud en dat cyber- en bedienveiligheidsproblemen zijn die met prioriteit opgelost moeten worden. Ten tweede vindt het adviescollege dat de gekozen aanpak in het programma niet voldoende slagvaardig is. </w:t>
      </w:r>
    </w:p>
    <w:p w:rsidR="00A12C27" w:rsidP="00A12C27" w:rsidRDefault="00A12C27" w14:paraId="68684229" w14:textId="77777777"/>
    <w:p w:rsidR="00A12C27" w:rsidP="00A12C27" w:rsidRDefault="00A12C27" w14:paraId="02BF1E0D" w14:textId="1F21D642">
      <w:r>
        <w:t xml:space="preserve">Door verdere veroudering van de bruggen en sluizen op de HLD is het aantal verstoringen de afgelopen jaren toegenomen. </w:t>
      </w:r>
      <w:proofErr w:type="spellStart"/>
      <w:r>
        <w:t>AcICT</w:t>
      </w:r>
      <w:proofErr w:type="spellEnd"/>
      <w:r>
        <w:t xml:space="preserve"> heeft geconstateerd dat het oplossen van de verstoringen een hogere prioriteit </w:t>
      </w:r>
      <w:r w:rsidR="001C2758">
        <w:t xml:space="preserve">moet hebben </w:t>
      </w:r>
      <w:r>
        <w:t xml:space="preserve">dan het op termijn realiseren van centrale bediening. </w:t>
      </w:r>
      <w:proofErr w:type="spellStart"/>
      <w:r>
        <w:t>AcICT</w:t>
      </w:r>
      <w:proofErr w:type="spellEnd"/>
      <w:r>
        <w:t xml:space="preserve"> adviseert daarom een evolutionaire, doelgerichte aanpak te kiezen waarin de meest urgente problemen op de bruggen en sluizen prioriteit krijgen en gaandeweg ook aan uniformering wordt gewerkt. Daarin geeft zij aan dat een ontwerpproces wordt gevolgd dat recht doet aan de variaties tussen de kunstwerken en de dynamiek in de tijd. Tenslotte geeft </w:t>
      </w:r>
      <w:proofErr w:type="spellStart"/>
      <w:r>
        <w:t>AcICT</w:t>
      </w:r>
      <w:proofErr w:type="spellEnd"/>
      <w:r>
        <w:t xml:space="preserve"> aan dat deze aanpak gevolgen kan hebben voor de wijze van uitbesteden van (externe) inzet. </w:t>
      </w:r>
    </w:p>
    <w:p w:rsidR="00A12C27" w:rsidP="00A12C27" w:rsidRDefault="00A12C27" w14:paraId="78F09590" w14:textId="77777777"/>
    <w:p w:rsidR="008E5C72" w:rsidP="00A12C27" w:rsidRDefault="00A12C27" w14:paraId="062E3402" w14:textId="77777777">
      <w:r>
        <w:t>Rijkswaterstaat onderschrijft de bevindingen in het advies en</w:t>
      </w:r>
      <w:r w:rsidR="00F05D0B">
        <w:t xml:space="preserve"> kan deze aanbevelingen nog goed toepassen omdat het programma nog in de voorbereidingsfase is.</w:t>
      </w:r>
      <w:r w:rsidRPr="00F05D0B">
        <w:rPr>
          <w:color w:val="FF0000"/>
        </w:rPr>
        <w:t xml:space="preserve"> </w:t>
      </w:r>
      <w:r>
        <w:t xml:space="preserve">Dit betekent dat in navolging van het advies het programma IA HLD in de huidige vorm wordt aangepast. Rijkswaterstaat is daarom gestart met </w:t>
      </w:r>
      <w:r w:rsidR="001C2758">
        <w:t xml:space="preserve">een kritische analyse </w:t>
      </w:r>
      <w:r>
        <w:t xml:space="preserve">van de lopende en komende werkzaamheden die gericht zijn op vernieuwing en onderhoud van de bruggen en sluizen op de HLD. Op basis hiervan zal een aangepaste samenhangende aanpak worden geformuleerd met als doel de industriële automatisering versneld en geüniformeerd aan te pakken en hiermee toekomstige verstoringen te voorkomen. </w:t>
      </w:r>
    </w:p>
    <w:p w:rsidR="008E5C72" w:rsidP="00A12C27" w:rsidRDefault="008E5C72" w14:paraId="1ECBF853" w14:textId="77777777"/>
    <w:p w:rsidR="00A12C27" w:rsidP="00A12C27" w:rsidRDefault="00A12C27" w14:paraId="40A6A209" w14:textId="358DDFB5">
      <w:r>
        <w:t xml:space="preserve">De verschillende werkzaamheden zullen in samenhang worden gecoördineerd om de urgente problemen op de vaarweg met </w:t>
      </w:r>
      <w:r w:rsidR="001C2758">
        <w:t xml:space="preserve">als eerste </w:t>
      </w:r>
      <w:r>
        <w:t xml:space="preserve">op te pakken. Een deel hiervan wordt opgepakt als onderdeel van het ontwikkelprogramma die voor een zestal bruggen op de HLD reeds in voorbereiding is. </w:t>
      </w:r>
    </w:p>
    <w:p w:rsidR="00A12C27" w:rsidP="00A12C27" w:rsidRDefault="00A12C27" w14:paraId="53A31340" w14:textId="77777777"/>
    <w:p w:rsidR="00A12C27" w:rsidP="00A12C27" w:rsidRDefault="00A12C27" w14:paraId="3226723D" w14:textId="77777777">
      <w:r>
        <w:t xml:space="preserve">Voor de bruggen die geen onderdeel van de ontwikkelopgave zijn, zal een separaat project gestart worden om de besturingssystemen van deze bruggen en sluizen te vervangen. Hierin wordt geprioriteerd aan de hand van technische noodzaak. In alle werkzaamheden aan de industriële automatisering op de HLD zal standaardisatie van IA-componenten plaatsvinden. </w:t>
      </w:r>
    </w:p>
    <w:p w:rsidR="00AE57C6" w:rsidRDefault="00AE57C6" w14:paraId="383680DD" w14:textId="1DFA7BA6">
      <w:pPr>
        <w:spacing w:line="240" w:lineRule="auto"/>
      </w:pPr>
      <w:r>
        <w:br w:type="page"/>
      </w:r>
    </w:p>
    <w:p w:rsidRPr="00442827" w:rsidR="00442827" w:rsidP="00A12C27" w:rsidRDefault="00A12C27" w14:paraId="31931143" w14:textId="4576EE3B">
      <w:r>
        <w:lastRenderedPageBreak/>
        <w:t xml:space="preserve">Voor alle trajecten geldt dat het realiseren van centrale bediening op één locatie in de toekomst mogelijk gemaakt wordt door het werken onder een uniforme architectuur voor de besturingssystemen van alle bruggen en sluizen op de HLD. De uitgangspunten voor deze architectuur worden uitgewerkt en voorgeschreven. </w:t>
      </w:r>
      <w:r w:rsidR="001271F5">
        <w:t>Door deze</w:t>
      </w:r>
      <w:r>
        <w:t xml:space="preserve"> volgtijdige aanpak met prioriteit op de urgente problemen</w:t>
      </w:r>
      <w:r w:rsidR="001271F5">
        <w:t>,</w:t>
      </w:r>
      <w:r>
        <w:t xml:space="preserve"> ontstaat er eveneens ruimte om de ontwerpwerkzaamheden uit te besteden aan gespecialiseerde partijen en het ontwerp evolutionair aan te passen op de variaties in bruggen en sluizen op de HLD.</w:t>
      </w:r>
    </w:p>
    <w:p w:rsidR="00DD71B3" w:rsidRDefault="00A12C27" w14:paraId="0D49D279" w14:textId="6338DF38">
      <w:pPr>
        <w:pStyle w:val="Groetregel"/>
      </w:pPr>
      <w:r>
        <w:t>Hoogachtend,</w:t>
      </w:r>
    </w:p>
    <w:p w:rsidR="00DD71B3" w:rsidRDefault="00DD71B3" w14:paraId="641C2174" w14:textId="77777777">
      <w:pPr>
        <w:pStyle w:val="WitregelW1bodytekst"/>
      </w:pPr>
    </w:p>
    <w:p w:rsidR="0079457F" w:rsidRDefault="00A12C27" w14:paraId="67133907" w14:textId="77777777">
      <w:r>
        <w:t>DE MINISTER VAN INFRASTRUCTUUR EN WATERSTAAT,</w:t>
      </w:r>
      <w:r>
        <w:br/>
      </w:r>
    </w:p>
    <w:p w:rsidR="00DD71B3" w:rsidRDefault="00A12C27" w14:paraId="263C5382" w14:textId="0318FDF9">
      <w:r>
        <w:br/>
      </w:r>
      <w:r>
        <w:br/>
      </w:r>
      <w:r>
        <w:br/>
      </w:r>
      <w:r>
        <w:br/>
        <w:t>B</w:t>
      </w:r>
      <w:r w:rsidR="009D7D42">
        <w:t>arry</w:t>
      </w:r>
      <w:r>
        <w:t xml:space="preserve"> Madlener</w:t>
      </w:r>
    </w:p>
    <w:sectPr w:rsidR="00DD71B3">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4F62" w14:textId="77777777" w:rsidR="00442827" w:rsidRDefault="00442827">
      <w:pPr>
        <w:spacing w:line="240" w:lineRule="auto"/>
      </w:pPr>
      <w:r>
        <w:separator/>
      </w:r>
    </w:p>
  </w:endnote>
  <w:endnote w:type="continuationSeparator" w:id="0">
    <w:p w14:paraId="7DBBC9C3" w14:textId="77777777" w:rsidR="00442827" w:rsidRDefault="00442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B70B" w14:textId="77777777" w:rsidR="00736E39" w:rsidRDefault="00736E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E65" w14:textId="77777777" w:rsidR="00736E39" w:rsidRDefault="00736E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15E0" w14:textId="77777777" w:rsidR="00736E39" w:rsidRDefault="00736E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063E" w14:textId="77777777" w:rsidR="00442827" w:rsidRDefault="00442827">
      <w:pPr>
        <w:spacing w:line="240" w:lineRule="auto"/>
      </w:pPr>
      <w:r>
        <w:separator/>
      </w:r>
    </w:p>
  </w:footnote>
  <w:footnote w:type="continuationSeparator" w:id="0">
    <w:p w14:paraId="61B8811C" w14:textId="77777777" w:rsidR="00442827" w:rsidRDefault="004428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9520" w14:textId="77777777" w:rsidR="00736E39" w:rsidRDefault="00736E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91EC" w14:textId="77777777" w:rsidR="00DD71B3" w:rsidRDefault="00A12C27">
    <w:r>
      <w:rPr>
        <w:noProof/>
      </w:rPr>
      <mc:AlternateContent>
        <mc:Choice Requires="wps">
          <w:drawing>
            <wp:anchor distT="0" distB="0" distL="0" distR="0" simplePos="0" relativeHeight="251652096" behindDoc="0" locked="1" layoutInCell="1" allowOverlap="1" wp14:anchorId="32B2BDDE" wp14:editId="0E2AB775">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8E00F8" w14:textId="77777777" w:rsidR="00736E39" w:rsidRDefault="00736E39">
                          <w:pPr>
                            <w:pStyle w:val="Referentiegegevensvet65"/>
                          </w:pPr>
                        </w:p>
                        <w:p w14:paraId="368FDCD8" w14:textId="77777777" w:rsidR="00736E39" w:rsidRDefault="00736E39">
                          <w:pPr>
                            <w:pStyle w:val="Referentiegegevensvet65"/>
                          </w:pPr>
                        </w:p>
                        <w:p w14:paraId="5EF3F65D" w14:textId="77777777" w:rsidR="00736E39" w:rsidRDefault="00736E39">
                          <w:pPr>
                            <w:pStyle w:val="Referentiegegevensvet65"/>
                          </w:pPr>
                        </w:p>
                        <w:p w14:paraId="2535B064" w14:textId="77777777" w:rsidR="00736E39" w:rsidRDefault="00736E39">
                          <w:pPr>
                            <w:pStyle w:val="Referentiegegevensvet65"/>
                          </w:pPr>
                        </w:p>
                        <w:p w14:paraId="3AC70DF3" w14:textId="77777777" w:rsidR="00736E39" w:rsidRDefault="00736E39">
                          <w:pPr>
                            <w:pStyle w:val="Referentiegegevensvet65"/>
                          </w:pPr>
                        </w:p>
                        <w:p w14:paraId="183AE68E" w14:textId="17BCA307" w:rsidR="00DD71B3" w:rsidRDefault="00A12C27">
                          <w:pPr>
                            <w:pStyle w:val="Referentiegegevensvet65"/>
                          </w:pPr>
                          <w:r>
                            <w:t>Ministerie van Infrastructuur en Waterstaat</w:t>
                          </w:r>
                        </w:p>
                        <w:p w14:paraId="26AB9BA5" w14:textId="77777777" w:rsidR="00DD71B3" w:rsidRDefault="00DD71B3">
                          <w:pPr>
                            <w:pStyle w:val="WitregelW2"/>
                          </w:pPr>
                        </w:p>
                        <w:p w14:paraId="4C554845" w14:textId="77777777" w:rsidR="00DD71B3" w:rsidRDefault="00A12C27">
                          <w:pPr>
                            <w:pStyle w:val="Referentiegegevensvet65"/>
                          </w:pPr>
                          <w:r>
                            <w:t>Ons kenmerk</w:t>
                          </w:r>
                        </w:p>
                        <w:p w14:paraId="7EC2699C" w14:textId="7F9437CF" w:rsidR="00DD71B3" w:rsidRDefault="00A12C27">
                          <w:pPr>
                            <w:pStyle w:val="ReferentiegegevensVerdana65"/>
                          </w:pPr>
                          <w:r>
                            <w:t>RWS-2025/</w:t>
                          </w:r>
                          <w:r w:rsidR="00F44737">
                            <w:t>10445</w:t>
                          </w:r>
                        </w:p>
                      </w:txbxContent>
                    </wps:txbx>
                    <wps:bodyPr vert="horz" wrap="square" lIns="0" tIns="0" rIns="0" bIns="0" anchor="t" anchorCtr="0"/>
                  </wps:wsp>
                </a:graphicData>
              </a:graphic>
            </wp:anchor>
          </w:drawing>
        </mc:Choice>
        <mc:Fallback>
          <w:pict>
            <v:shapetype w14:anchorId="32B2BDDE"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B8E00F8" w14:textId="77777777" w:rsidR="00736E39" w:rsidRDefault="00736E39">
                    <w:pPr>
                      <w:pStyle w:val="Referentiegegevensvet65"/>
                    </w:pPr>
                  </w:p>
                  <w:p w14:paraId="368FDCD8" w14:textId="77777777" w:rsidR="00736E39" w:rsidRDefault="00736E39">
                    <w:pPr>
                      <w:pStyle w:val="Referentiegegevensvet65"/>
                    </w:pPr>
                  </w:p>
                  <w:p w14:paraId="5EF3F65D" w14:textId="77777777" w:rsidR="00736E39" w:rsidRDefault="00736E39">
                    <w:pPr>
                      <w:pStyle w:val="Referentiegegevensvet65"/>
                    </w:pPr>
                  </w:p>
                  <w:p w14:paraId="2535B064" w14:textId="77777777" w:rsidR="00736E39" w:rsidRDefault="00736E39">
                    <w:pPr>
                      <w:pStyle w:val="Referentiegegevensvet65"/>
                    </w:pPr>
                  </w:p>
                  <w:p w14:paraId="3AC70DF3" w14:textId="77777777" w:rsidR="00736E39" w:rsidRDefault="00736E39">
                    <w:pPr>
                      <w:pStyle w:val="Referentiegegevensvet65"/>
                    </w:pPr>
                  </w:p>
                  <w:p w14:paraId="183AE68E" w14:textId="17BCA307" w:rsidR="00DD71B3" w:rsidRDefault="00A12C27">
                    <w:pPr>
                      <w:pStyle w:val="Referentiegegevensvet65"/>
                    </w:pPr>
                    <w:r>
                      <w:t>Ministerie van Infrastructuur en Waterstaat</w:t>
                    </w:r>
                  </w:p>
                  <w:p w14:paraId="26AB9BA5" w14:textId="77777777" w:rsidR="00DD71B3" w:rsidRDefault="00DD71B3">
                    <w:pPr>
                      <w:pStyle w:val="WitregelW2"/>
                    </w:pPr>
                  </w:p>
                  <w:p w14:paraId="4C554845" w14:textId="77777777" w:rsidR="00DD71B3" w:rsidRDefault="00A12C27">
                    <w:pPr>
                      <w:pStyle w:val="Referentiegegevensvet65"/>
                    </w:pPr>
                    <w:r>
                      <w:t>Ons kenmerk</w:t>
                    </w:r>
                  </w:p>
                  <w:p w14:paraId="7EC2699C" w14:textId="7F9437CF" w:rsidR="00DD71B3" w:rsidRDefault="00A12C27">
                    <w:pPr>
                      <w:pStyle w:val="ReferentiegegevensVerdana65"/>
                    </w:pPr>
                    <w:r>
                      <w:t>RWS-2025/</w:t>
                    </w:r>
                    <w:r w:rsidR="00F44737">
                      <w:t>10445</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CCB3C3" wp14:editId="2318F26B">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447DE0B9" w14:textId="77777777" w:rsidR="00A12C27" w:rsidRDefault="00A12C27"/>
                      </w:txbxContent>
                    </wps:txbx>
                    <wps:bodyPr vert="horz" wrap="square" lIns="0" tIns="0" rIns="0" bIns="0" anchor="t" anchorCtr="0"/>
                  </wps:wsp>
                </a:graphicData>
              </a:graphic>
            </wp:anchor>
          </w:drawing>
        </mc:Choice>
        <mc:Fallback>
          <w:pict>
            <v:shape w14:anchorId="17CCB3C3"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" filled="f" stroked="f">
              <v:textbox inset="0,0,0,0">
                <w:txbxContent>
                  <w:p w14:paraId="447DE0B9" w14:textId="77777777" w:rsidR="00A12C27" w:rsidRDefault="00A12C2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18BDA7" wp14:editId="43306DC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54264148" w14:textId="77777777" w:rsidR="00A12C27" w:rsidRDefault="00A12C27"/>
                      </w:txbxContent>
                    </wps:txbx>
                    <wps:bodyPr vert="horz" wrap="square" lIns="0" tIns="0" rIns="0" bIns="0" anchor="t" anchorCtr="0"/>
                  </wps:wsp>
                </a:graphicData>
              </a:graphic>
            </wp:anchor>
          </w:drawing>
        </mc:Choice>
        <mc:Fallback>
          <w:pict>
            <v:shape w14:anchorId="0F18BDA7"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" filled="f" stroked="f">
              <v:textbox inset="0,0,0,0">
                <w:txbxContent>
                  <w:p w14:paraId="54264148" w14:textId="77777777" w:rsidR="00A12C27" w:rsidRDefault="00A12C2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3F081C0" wp14:editId="2CAE7266">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434670B7" w14:textId="7879C6D8" w:rsidR="00DD71B3" w:rsidRDefault="00A12C27">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442827">
                            <w:rPr>
                              <w:noProof/>
                            </w:rPr>
                            <w:t>1</w:t>
                          </w:r>
                          <w:r>
                            <w:fldChar w:fldCharType="end"/>
                          </w:r>
                        </w:p>
                      </w:txbxContent>
                    </wps:txbx>
                    <wps:bodyPr vert="horz" wrap="square" lIns="0" tIns="0" rIns="0" bIns="0" anchor="t" anchorCtr="0"/>
                  </wps:wsp>
                </a:graphicData>
              </a:graphic>
            </wp:anchor>
          </w:drawing>
        </mc:Choice>
        <mc:Fallback>
          <w:pict>
            <v:shape w14:anchorId="33F081C0"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" filled="f" stroked="f">
              <v:textbox inset="0,0,0,0">
                <w:txbxContent>
                  <w:p w14:paraId="434670B7" w14:textId="7879C6D8" w:rsidR="00DD71B3" w:rsidRDefault="00A12C27">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44282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8B27" w14:textId="0330BBF5" w:rsidR="00DD71B3" w:rsidRDefault="008F5B5C">
    <w:pPr>
      <w:spacing w:after="7029" w:line="14" w:lineRule="exact"/>
    </w:pPr>
    <w:r>
      <w:br/>
    </w:r>
    <w:r w:rsidR="00A12C27">
      <w:rPr>
        <w:noProof/>
      </w:rPr>
      <mc:AlternateContent>
        <mc:Choice Requires="wps">
          <w:drawing>
            <wp:anchor distT="0" distB="0" distL="0" distR="0" simplePos="0" relativeHeight="251656192" behindDoc="0" locked="1" layoutInCell="1" allowOverlap="1" wp14:anchorId="3B67901E" wp14:editId="0F10994E">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F15B66" w14:textId="77777777" w:rsidR="00DD71B3" w:rsidRDefault="00A12C27">
                          <w:pPr>
                            <w:pStyle w:val="Referentiegegevensvet65"/>
                          </w:pPr>
                          <w:r>
                            <w:t>Ministerie van Infrastructuur en Waterstaat</w:t>
                          </w:r>
                        </w:p>
                        <w:p w14:paraId="274C48E6" w14:textId="77777777" w:rsidR="00DD71B3" w:rsidRDefault="00DD71B3">
                          <w:pPr>
                            <w:pStyle w:val="WitregelW1"/>
                          </w:pPr>
                        </w:p>
                        <w:p w14:paraId="3495768C" w14:textId="77777777" w:rsidR="00DD71B3" w:rsidRDefault="00A12C27">
                          <w:pPr>
                            <w:pStyle w:val="ReferentiegegevensVerdana65"/>
                          </w:pPr>
                          <w:r>
                            <w:t>Rijnstraat 8</w:t>
                          </w:r>
                        </w:p>
                        <w:p w14:paraId="64F1AE47" w14:textId="77777777" w:rsidR="00DD71B3" w:rsidRPr="00442827" w:rsidRDefault="00A12C27">
                          <w:pPr>
                            <w:pStyle w:val="ReferentiegegevensVerdana65"/>
                            <w:rPr>
                              <w:lang w:val="de-DE"/>
                            </w:rPr>
                          </w:pPr>
                          <w:r w:rsidRPr="00442827">
                            <w:rPr>
                              <w:lang w:val="de-DE"/>
                            </w:rPr>
                            <w:t>2515 XP  Den Haag</w:t>
                          </w:r>
                        </w:p>
                        <w:p w14:paraId="26B7B655" w14:textId="77777777" w:rsidR="00DD71B3" w:rsidRPr="00442827" w:rsidRDefault="00A12C27">
                          <w:pPr>
                            <w:pStyle w:val="ReferentiegegevensVerdana65"/>
                            <w:rPr>
                              <w:lang w:val="de-DE"/>
                            </w:rPr>
                          </w:pPr>
                          <w:r w:rsidRPr="00442827">
                            <w:rPr>
                              <w:lang w:val="de-DE"/>
                            </w:rPr>
                            <w:t>Postbus 20901</w:t>
                          </w:r>
                        </w:p>
                        <w:p w14:paraId="70DA9ADD" w14:textId="77777777" w:rsidR="00DD71B3" w:rsidRPr="00442827" w:rsidRDefault="00A12C27">
                          <w:pPr>
                            <w:pStyle w:val="ReferentiegegevensVerdana65"/>
                            <w:rPr>
                              <w:lang w:val="de-DE"/>
                            </w:rPr>
                          </w:pPr>
                          <w:r w:rsidRPr="00442827">
                            <w:rPr>
                              <w:lang w:val="de-DE"/>
                            </w:rPr>
                            <w:t>2500 EX  DEN HAAG</w:t>
                          </w:r>
                        </w:p>
                        <w:p w14:paraId="0D741523" w14:textId="77777777" w:rsidR="00DD71B3" w:rsidRPr="00442827" w:rsidRDefault="00A12C27">
                          <w:pPr>
                            <w:pStyle w:val="ReferentiegegevensVerdana65"/>
                            <w:rPr>
                              <w:lang w:val="de-DE"/>
                            </w:rPr>
                          </w:pPr>
                          <w:r w:rsidRPr="00442827">
                            <w:rPr>
                              <w:lang w:val="de-DE"/>
                            </w:rPr>
                            <w:t>T  070-456 00 00</w:t>
                          </w:r>
                        </w:p>
                        <w:p w14:paraId="395B9524" w14:textId="77777777" w:rsidR="00DD71B3" w:rsidRDefault="00A12C27">
                          <w:pPr>
                            <w:pStyle w:val="ReferentiegegevensVerdana65"/>
                          </w:pPr>
                          <w:r>
                            <w:t>F  070-456 11 11</w:t>
                          </w:r>
                        </w:p>
                        <w:p w14:paraId="09754D1D" w14:textId="77777777" w:rsidR="00DD71B3" w:rsidRPr="00736E39" w:rsidRDefault="00DD71B3" w:rsidP="00736E39">
                          <w:pPr>
                            <w:pStyle w:val="WitregelW2"/>
                            <w:spacing w:line="276" w:lineRule="auto"/>
                            <w:rPr>
                              <w:sz w:val="13"/>
                              <w:szCs w:val="13"/>
                            </w:rPr>
                          </w:pPr>
                        </w:p>
                        <w:p w14:paraId="741C0C80" w14:textId="77777777" w:rsidR="00DD71B3" w:rsidRPr="00736E39" w:rsidRDefault="00A12C27" w:rsidP="00736E39">
                          <w:pPr>
                            <w:pStyle w:val="Referentiegegevensvet65"/>
                            <w:spacing w:line="276" w:lineRule="auto"/>
                          </w:pPr>
                          <w:r w:rsidRPr="00736E39">
                            <w:t>Ons kenmerk</w:t>
                          </w:r>
                        </w:p>
                        <w:p w14:paraId="731888D4" w14:textId="06BFF797" w:rsidR="00DD71B3" w:rsidRPr="00736E39" w:rsidRDefault="00A12C27" w:rsidP="00736E39">
                          <w:pPr>
                            <w:pStyle w:val="ReferentiegegevensVerdana65"/>
                            <w:spacing w:line="276" w:lineRule="auto"/>
                          </w:pPr>
                          <w:r w:rsidRPr="00736E39">
                            <w:t>RWS-2025/</w:t>
                          </w:r>
                          <w:r w:rsidR="0079457F" w:rsidRPr="00736E39">
                            <w:t>10445</w:t>
                          </w:r>
                        </w:p>
                        <w:p w14:paraId="0F461073" w14:textId="77777777" w:rsidR="00DD71B3" w:rsidRPr="00736E39" w:rsidRDefault="00DD71B3" w:rsidP="00736E39">
                          <w:pPr>
                            <w:pStyle w:val="WitregelW1"/>
                            <w:spacing w:line="276" w:lineRule="auto"/>
                            <w:rPr>
                              <w:sz w:val="13"/>
                              <w:szCs w:val="13"/>
                            </w:rPr>
                          </w:pPr>
                        </w:p>
                        <w:p w14:paraId="69DA03EC" w14:textId="77777777" w:rsidR="00DD71B3" w:rsidRPr="00736E39" w:rsidRDefault="00A12C27" w:rsidP="00736E39">
                          <w:pPr>
                            <w:pStyle w:val="Referentiegegevensvet65"/>
                            <w:spacing w:line="276" w:lineRule="auto"/>
                          </w:pPr>
                          <w:r w:rsidRPr="00736E39">
                            <w:t>Bijlage(n)</w:t>
                          </w:r>
                        </w:p>
                        <w:p w14:paraId="6BD56D24" w14:textId="2F428F48" w:rsidR="00DD71B3" w:rsidRPr="00736E39" w:rsidRDefault="008F5B5C" w:rsidP="00736E39">
                          <w:pPr>
                            <w:pStyle w:val="ReferentiegegevensVerdana65"/>
                            <w:spacing w:line="276" w:lineRule="auto"/>
                          </w:pPr>
                          <w:r w:rsidRPr="00736E39">
                            <w:t>2</w:t>
                          </w:r>
                        </w:p>
                      </w:txbxContent>
                    </wps:txbx>
                    <wps:bodyPr vert="horz" wrap="square" lIns="0" tIns="0" rIns="0" bIns="0" anchor="t" anchorCtr="0"/>
                  </wps:wsp>
                </a:graphicData>
              </a:graphic>
            </wp:anchor>
          </w:drawing>
        </mc:Choice>
        <mc:Fallback>
          <w:pict>
            <v:shapetype w14:anchorId="3B67901E"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K/0/j2TAQAAFQMA&#10;AA4AAAAAAAAAAAAAAAAALgIAAGRycy9lMm9Eb2MueG1sUEsBAi0AFAAGAAgAAAAhABy2Lc3iAAAA&#10;DQEAAA8AAAAAAAAAAAAAAAAA7QMAAGRycy9kb3ducmV2LnhtbFBLBQYAAAAABAAEAPMAAAD8BAAA&#10;AAA=&#10;" filled="f" stroked="f">
              <v:textbox inset="0,0,0,0">
                <w:txbxContent>
                  <w:p w14:paraId="55F15B66" w14:textId="77777777" w:rsidR="00DD71B3" w:rsidRDefault="00A12C27">
                    <w:pPr>
                      <w:pStyle w:val="Referentiegegevensvet65"/>
                    </w:pPr>
                    <w:r>
                      <w:t>Ministerie van Infrastructuur en Waterstaat</w:t>
                    </w:r>
                  </w:p>
                  <w:p w14:paraId="274C48E6" w14:textId="77777777" w:rsidR="00DD71B3" w:rsidRDefault="00DD71B3">
                    <w:pPr>
                      <w:pStyle w:val="WitregelW1"/>
                    </w:pPr>
                  </w:p>
                  <w:p w14:paraId="3495768C" w14:textId="77777777" w:rsidR="00DD71B3" w:rsidRDefault="00A12C27">
                    <w:pPr>
                      <w:pStyle w:val="ReferentiegegevensVerdana65"/>
                    </w:pPr>
                    <w:r>
                      <w:t>Rijnstraat 8</w:t>
                    </w:r>
                  </w:p>
                  <w:p w14:paraId="64F1AE47" w14:textId="77777777" w:rsidR="00DD71B3" w:rsidRPr="00442827" w:rsidRDefault="00A12C27">
                    <w:pPr>
                      <w:pStyle w:val="ReferentiegegevensVerdana65"/>
                      <w:rPr>
                        <w:lang w:val="de-DE"/>
                      </w:rPr>
                    </w:pPr>
                    <w:r w:rsidRPr="00442827">
                      <w:rPr>
                        <w:lang w:val="de-DE"/>
                      </w:rPr>
                      <w:t>2515 XP  Den Haag</w:t>
                    </w:r>
                  </w:p>
                  <w:p w14:paraId="26B7B655" w14:textId="77777777" w:rsidR="00DD71B3" w:rsidRPr="00442827" w:rsidRDefault="00A12C27">
                    <w:pPr>
                      <w:pStyle w:val="ReferentiegegevensVerdana65"/>
                      <w:rPr>
                        <w:lang w:val="de-DE"/>
                      </w:rPr>
                    </w:pPr>
                    <w:r w:rsidRPr="00442827">
                      <w:rPr>
                        <w:lang w:val="de-DE"/>
                      </w:rPr>
                      <w:t>Postbus 20901</w:t>
                    </w:r>
                  </w:p>
                  <w:p w14:paraId="70DA9ADD" w14:textId="77777777" w:rsidR="00DD71B3" w:rsidRPr="00442827" w:rsidRDefault="00A12C27">
                    <w:pPr>
                      <w:pStyle w:val="ReferentiegegevensVerdana65"/>
                      <w:rPr>
                        <w:lang w:val="de-DE"/>
                      </w:rPr>
                    </w:pPr>
                    <w:r w:rsidRPr="00442827">
                      <w:rPr>
                        <w:lang w:val="de-DE"/>
                      </w:rPr>
                      <w:t>2500 EX  DEN HAAG</w:t>
                    </w:r>
                  </w:p>
                  <w:p w14:paraId="0D741523" w14:textId="77777777" w:rsidR="00DD71B3" w:rsidRPr="00442827" w:rsidRDefault="00A12C27">
                    <w:pPr>
                      <w:pStyle w:val="ReferentiegegevensVerdana65"/>
                      <w:rPr>
                        <w:lang w:val="de-DE"/>
                      </w:rPr>
                    </w:pPr>
                    <w:r w:rsidRPr="00442827">
                      <w:rPr>
                        <w:lang w:val="de-DE"/>
                      </w:rPr>
                      <w:t>T  070-456 00 00</w:t>
                    </w:r>
                  </w:p>
                  <w:p w14:paraId="395B9524" w14:textId="77777777" w:rsidR="00DD71B3" w:rsidRDefault="00A12C27">
                    <w:pPr>
                      <w:pStyle w:val="ReferentiegegevensVerdana65"/>
                    </w:pPr>
                    <w:r>
                      <w:t>F  070-456 11 11</w:t>
                    </w:r>
                  </w:p>
                  <w:p w14:paraId="09754D1D" w14:textId="77777777" w:rsidR="00DD71B3" w:rsidRPr="00736E39" w:rsidRDefault="00DD71B3" w:rsidP="00736E39">
                    <w:pPr>
                      <w:pStyle w:val="WitregelW2"/>
                      <w:spacing w:line="276" w:lineRule="auto"/>
                      <w:rPr>
                        <w:sz w:val="13"/>
                        <w:szCs w:val="13"/>
                      </w:rPr>
                    </w:pPr>
                  </w:p>
                  <w:p w14:paraId="741C0C80" w14:textId="77777777" w:rsidR="00DD71B3" w:rsidRPr="00736E39" w:rsidRDefault="00A12C27" w:rsidP="00736E39">
                    <w:pPr>
                      <w:pStyle w:val="Referentiegegevensvet65"/>
                      <w:spacing w:line="276" w:lineRule="auto"/>
                    </w:pPr>
                    <w:r w:rsidRPr="00736E39">
                      <w:t>Ons kenmerk</w:t>
                    </w:r>
                  </w:p>
                  <w:p w14:paraId="731888D4" w14:textId="06BFF797" w:rsidR="00DD71B3" w:rsidRPr="00736E39" w:rsidRDefault="00A12C27" w:rsidP="00736E39">
                    <w:pPr>
                      <w:pStyle w:val="ReferentiegegevensVerdana65"/>
                      <w:spacing w:line="276" w:lineRule="auto"/>
                    </w:pPr>
                    <w:r w:rsidRPr="00736E39">
                      <w:t>RWS-2025/</w:t>
                    </w:r>
                    <w:r w:rsidR="0079457F" w:rsidRPr="00736E39">
                      <w:t>10445</w:t>
                    </w:r>
                  </w:p>
                  <w:p w14:paraId="0F461073" w14:textId="77777777" w:rsidR="00DD71B3" w:rsidRPr="00736E39" w:rsidRDefault="00DD71B3" w:rsidP="00736E39">
                    <w:pPr>
                      <w:pStyle w:val="WitregelW1"/>
                      <w:spacing w:line="276" w:lineRule="auto"/>
                      <w:rPr>
                        <w:sz w:val="13"/>
                        <w:szCs w:val="13"/>
                      </w:rPr>
                    </w:pPr>
                  </w:p>
                  <w:p w14:paraId="69DA03EC" w14:textId="77777777" w:rsidR="00DD71B3" w:rsidRPr="00736E39" w:rsidRDefault="00A12C27" w:rsidP="00736E39">
                    <w:pPr>
                      <w:pStyle w:val="Referentiegegevensvet65"/>
                      <w:spacing w:line="276" w:lineRule="auto"/>
                    </w:pPr>
                    <w:r w:rsidRPr="00736E39">
                      <w:t>Bijlage(n)</w:t>
                    </w:r>
                  </w:p>
                  <w:p w14:paraId="6BD56D24" w14:textId="2F428F48" w:rsidR="00DD71B3" w:rsidRPr="00736E39" w:rsidRDefault="008F5B5C" w:rsidP="00736E39">
                    <w:pPr>
                      <w:pStyle w:val="ReferentiegegevensVerdana65"/>
                      <w:spacing w:line="276" w:lineRule="auto"/>
                    </w:pPr>
                    <w:r w:rsidRPr="00736E39">
                      <w:t>2</w:t>
                    </w:r>
                  </w:p>
                </w:txbxContent>
              </v:textbox>
              <w10:wrap anchorx="page" anchory="page"/>
              <w10:anchorlock/>
            </v:shape>
          </w:pict>
        </mc:Fallback>
      </mc:AlternateContent>
    </w:r>
    <w:r w:rsidR="00A12C27">
      <w:rPr>
        <w:noProof/>
      </w:rPr>
      <mc:AlternateContent>
        <mc:Choice Requires="wps">
          <w:drawing>
            <wp:anchor distT="0" distB="0" distL="0" distR="0" simplePos="0" relativeHeight="251657216" behindDoc="0" locked="1" layoutInCell="1" allowOverlap="1" wp14:anchorId="0AD606FA" wp14:editId="4FD65CCB">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A3788D5" w14:textId="77777777" w:rsidR="00A12C27" w:rsidRDefault="00A12C27"/>
                      </w:txbxContent>
                    </wps:txbx>
                    <wps:bodyPr vert="horz" wrap="square" lIns="0" tIns="0" rIns="0" bIns="0" anchor="t" anchorCtr="0"/>
                  </wps:wsp>
                </a:graphicData>
              </a:graphic>
            </wp:anchor>
          </w:drawing>
        </mc:Choice>
        <mc:Fallback>
          <w:pict>
            <v:shape w14:anchorId="0AD606FA"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" filled="f" stroked="f">
              <v:textbox inset="0,0,0,0">
                <w:txbxContent>
                  <w:p w14:paraId="3A3788D5" w14:textId="77777777" w:rsidR="00A12C27" w:rsidRDefault="00A12C27"/>
                </w:txbxContent>
              </v:textbox>
              <w10:wrap anchorx="page" anchory="page"/>
              <w10:anchorlock/>
            </v:shape>
          </w:pict>
        </mc:Fallback>
      </mc:AlternateContent>
    </w:r>
    <w:r w:rsidR="00A12C27">
      <w:rPr>
        <w:noProof/>
      </w:rPr>
      <mc:AlternateContent>
        <mc:Choice Requires="wps">
          <w:drawing>
            <wp:anchor distT="0" distB="0" distL="0" distR="0" simplePos="0" relativeHeight="251658240" behindDoc="0" locked="1" layoutInCell="1" allowOverlap="1" wp14:anchorId="6DB2A585" wp14:editId="7984CDFB">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4CDD8BE9" w14:textId="77777777" w:rsidR="00DD71B3" w:rsidRDefault="00A12C27">
                          <w:pPr>
                            <w:pStyle w:val="ReferentiegegevensVerdana65"/>
                          </w:pPr>
                          <w:r>
                            <w:t xml:space="preserve">Pagina </w:t>
                          </w:r>
                          <w:r>
                            <w:fldChar w:fldCharType="begin"/>
                          </w:r>
                          <w:r>
                            <w:instrText>PAGE</w:instrText>
                          </w:r>
                          <w:r>
                            <w:fldChar w:fldCharType="separate"/>
                          </w:r>
                          <w:r w:rsidR="00442827">
                            <w:rPr>
                              <w:noProof/>
                            </w:rPr>
                            <w:t>1</w:t>
                          </w:r>
                          <w:r>
                            <w:fldChar w:fldCharType="end"/>
                          </w:r>
                          <w:r>
                            <w:t xml:space="preserve"> van </w:t>
                          </w:r>
                          <w:r>
                            <w:fldChar w:fldCharType="begin"/>
                          </w:r>
                          <w:r>
                            <w:instrText>NUMPAGES</w:instrText>
                          </w:r>
                          <w:r>
                            <w:fldChar w:fldCharType="separate"/>
                          </w:r>
                          <w:r w:rsidR="00442827">
                            <w:rPr>
                              <w:noProof/>
                            </w:rPr>
                            <w:t>1</w:t>
                          </w:r>
                          <w:r>
                            <w:fldChar w:fldCharType="end"/>
                          </w:r>
                        </w:p>
                      </w:txbxContent>
                    </wps:txbx>
                    <wps:bodyPr vert="horz" wrap="square" lIns="0" tIns="0" rIns="0" bIns="0" anchor="t" anchorCtr="0"/>
                  </wps:wsp>
                </a:graphicData>
              </a:graphic>
            </wp:anchor>
          </w:drawing>
        </mc:Choice>
        <mc:Fallback>
          <w:pict>
            <v:shape w14:anchorId="6DB2A585"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" filled="f" stroked="f">
              <v:textbox inset="0,0,0,0">
                <w:txbxContent>
                  <w:p w14:paraId="4CDD8BE9" w14:textId="77777777" w:rsidR="00DD71B3" w:rsidRDefault="00A12C27">
                    <w:pPr>
                      <w:pStyle w:val="ReferentiegegevensVerdana65"/>
                    </w:pPr>
                    <w:r>
                      <w:t xml:space="preserve">Pagina </w:t>
                    </w:r>
                    <w:r>
                      <w:fldChar w:fldCharType="begin"/>
                    </w:r>
                    <w:r>
                      <w:instrText>PAGE</w:instrText>
                    </w:r>
                    <w:r>
                      <w:fldChar w:fldCharType="separate"/>
                    </w:r>
                    <w:r w:rsidR="00442827">
                      <w:rPr>
                        <w:noProof/>
                      </w:rPr>
                      <w:t>1</w:t>
                    </w:r>
                    <w:r>
                      <w:fldChar w:fldCharType="end"/>
                    </w:r>
                    <w:r>
                      <w:t xml:space="preserve"> van </w:t>
                    </w:r>
                    <w:r>
                      <w:fldChar w:fldCharType="begin"/>
                    </w:r>
                    <w:r>
                      <w:instrText>NUMPAGES</w:instrText>
                    </w:r>
                    <w:r>
                      <w:fldChar w:fldCharType="separate"/>
                    </w:r>
                    <w:r w:rsidR="00442827">
                      <w:rPr>
                        <w:noProof/>
                      </w:rPr>
                      <w:t>1</w:t>
                    </w:r>
                    <w:r>
                      <w:fldChar w:fldCharType="end"/>
                    </w:r>
                  </w:p>
                </w:txbxContent>
              </v:textbox>
              <w10:wrap anchorx="page" anchory="page"/>
              <w10:anchorlock/>
            </v:shape>
          </w:pict>
        </mc:Fallback>
      </mc:AlternateContent>
    </w:r>
    <w:r w:rsidR="00A12C27">
      <w:rPr>
        <w:noProof/>
      </w:rPr>
      <mc:AlternateContent>
        <mc:Choice Requires="wps">
          <w:drawing>
            <wp:anchor distT="0" distB="0" distL="0" distR="0" simplePos="0" relativeHeight="251659264" behindDoc="0" locked="1" layoutInCell="1" allowOverlap="1" wp14:anchorId="76DF2153" wp14:editId="690E52D4">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3384224D" w14:textId="4AEFDA93" w:rsidR="00A12C27" w:rsidRPr="008F5B5C" w:rsidRDefault="008F5B5C">
                          <w:pPr>
                            <w:rPr>
                              <w:sz w:val="13"/>
                              <w:szCs w:val="13"/>
                              <w:lang w:val="fr-FR"/>
                            </w:rPr>
                          </w:pPr>
                          <w:r w:rsidRPr="008F5B5C">
                            <w:rPr>
                              <w:sz w:val="13"/>
                              <w:szCs w:val="13"/>
                              <w:lang w:val="fr-FR"/>
                            </w:rPr>
                            <w:t xml:space="preserve">&gt; </w:t>
                          </w:r>
                          <w:proofErr w:type="spellStart"/>
                          <w:r w:rsidRPr="008F5B5C">
                            <w:rPr>
                              <w:sz w:val="13"/>
                              <w:szCs w:val="13"/>
                              <w:lang w:val="fr-FR"/>
                            </w:rPr>
                            <w:t>Retouradres</w:t>
                          </w:r>
                          <w:proofErr w:type="spellEnd"/>
                          <w:r w:rsidRPr="008F5B5C">
                            <w:rPr>
                              <w:sz w:val="13"/>
                              <w:szCs w:val="13"/>
                              <w:lang w:val="fr-FR"/>
                            </w:rPr>
                            <w:t xml:space="preserve"> Postbus 20901 2500 EX  Den Haag</w:t>
                          </w:r>
                          <w:r w:rsidRPr="008F5B5C">
                            <w:rPr>
                              <w:sz w:val="13"/>
                              <w:szCs w:val="13"/>
                              <w:lang w:val="fr-FR"/>
                            </w:rPr>
                            <w:br/>
                          </w:r>
                        </w:p>
                      </w:txbxContent>
                    </wps:txbx>
                    <wps:bodyPr vert="horz" wrap="square" lIns="0" tIns="0" rIns="0" bIns="0" anchor="t" anchorCtr="0"/>
                  </wps:wsp>
                </a:graphicData>
              </a:graphic>
            </wp:anchor>
          </w:drawing>
        </mc:Choice>
        <mc:Fallback>
          <w:pict>
            <v:shape w14:anchorId="76DF2153"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" filled="f" stroked="f">
              <v:textbox inset="0,0,0,0">
                <w:txbxContent>
                  <w:p w14:paraId="3384224D" w14:textId="4AEFDA93" w:rsidR="00A12C27" w:rsidRPr="008F5B5C" w:rsidRDefault="008F5B5C">
                    <w:pPr>
                      <w:rPr>
                        <w:sz w:val="13"/>
                        <w:szCs w:val="13"/>
                        <w:lang w:val="fr-FR"/>
                      </w:rPr>
                    </w:pPr>
                    <w:r w:rsidRPr="008F5B5C">
                      <w:rPr>
                        <w:sz w:val="13"/>
                        <w:szCs w:val="13"/>
                        <w:lang w:val="fr-FR"/>
                      </w:rPr>
                      <w:t xml:space="preserve">&gt; </w:t>
                    </w:r>
                    <w:proofErr w:type="spellStart"/>
                    <w:r w:rsidRPr="008F5B5C">
                      <w:rPr>
                        <w:sz w:val="13"/>
                        <w:szCs w:val="13"/>
                        <w:lang w:val="fr-FR"/>
                      </w:rPr>
                      <w:t>Retouradres</w:t>
                    </w:r>
                    <w:proofErr w:type="spellEnd"/>
                    <w:r w:rsidRPr="008F5B5C">
                      <w:rPr>
                        <w:sz w:val="13"/>
                        <w:szCs w:val="13"/>
                        <w:lang w:val="fr-FR"/>
                      </w:rPr>
                      <w:t xml:space="preserve"> Postbus 20901 2500 EX  Den Haag</w:t>
                    </w:r>
                    <w:r w:rsidRPr="008F5B5C">
                      <w:rPr>
                        <w:sz w:val="13"/>
                        <w:szCs w:val="13"/>
                        <w:lang w:val="fr-FR"/>
                      </w:rPr>
                      <w:br/>
                    </w:r>
                  </w:p>
                </w:txbxContent>
              </v:textbox>
              <w10:wrap anchorx="page" anchory="page"/>
              <w10:anchorlock/>
            </v:shape>
          </w:pict>
        </mc:Fallback>
      </mc:AlternateContent>
    </w:r>
    <w:r w:rsidR="00A12C27">
      <w:rPr>
        <w:noProof/>
      </w:rPr>
      <mc:AlternateContent>
        <mc:Choice Requires="wps">
          <w:drawing>
            <wp:anchor distT="0" distB="0" distL="0" distR="0" simplePos="0" relativeHeight="251660288" behindDoc="0" locked="1" layoutInCell="1" allowOverlap="1" wp14:anchorId="658C7B96" wp14:editId="596E0AE6">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0CED801" w14:textId="77777777" w:rsidR="00DD71B3" w:rsidRDefault="00A12C27">
                          <w:pPr>
                            <w:spacing w:line="240" w:lineRule="auto"/>
                          </w:pPr>
                          <w:r>
                            <w:rPr>
                              <w:noProof/>
                            </w:rPr>
                            <w:drawing>
                              <wp:inline distT="0" distB="0" distL="0" distR="0" wp14:anchorId="1610670F" wp14:editId="0E4E717C">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8C7B96"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" filled="f" stroked="f">
              <v:textbox inset="0,0,0,0">
                <w:txbxContent>
                  <w:p w14:paraId="70CED801" w14:textId="77777777" w:rsidR="00DD71B3" w:rsidRDefault="00A12C27">
                    <w:pPr>
                      <w:spacing w:line="240" w:lineRule="auto"/>
                    </w:pPr>
                    <w:r>
                      <w:rPr>
                        <w:noProof/>
                      </w:rPr>
                      <w:drawing>
                        <wp:inline distT="0" distB="0" distL="0" distR="0" wp14:anchorId="1610670F" wp14:editId="0E4E717C">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A12C27">
      <w:rPr>
        <w:noProof/>
      </w:rPr>
      <mc:AlternateContent>
        <mc:Choice Requires="wps">
          <w:drawing>
            <wp:anchor distT="0" distB="0" distL="0" distR="0" simplePos="0" relativeHeight="251661312" behindDoc="0" locked="1" layoutInCell="1" allowOverlap="1" wp14:anchorId="6DA4F87D" wp14:editId="6CDDB291">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69E70A" w14:textId="77777777" w:rsidR="00DD71B3" w:rsidRDefault="00A12C27">
                          <w:pPr>
                            <w:spacing w:line="240" w:lineRule="auto"/>
                          </w:pPr>
                          <w:r>
                            <w:rPr>
                              <w:noProof/>
                            </w:rPr>
                            <w:drawing>
                              <wp:inline distT="0" distB="0" distL="0" distR="0" wp14:anchorId="72645D03" wp14:editId="0F513A6C">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4F87D"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" filled="f" stroked="f">
              <v:textbox inset="0,0,0,0">
                <w:txbxContent>
                  <w:p w14:paraId="5369E70A" w14:textId="77777777" w:rsidR="00DD71B3" w:rsidRDefault="00A12C27">
                    <w:pPr>
                      <w:spacing w:line="240" w:lineRule="auto"/>
                    </w:pPr>
                    <w:r>
                      <w:rPr>
                        <w:noProof/>
                      </w:rPr>
                      <w:drawing>
                        <wp:inline distT="0" distB="0" distL="0" distR="0" wp14:anchorId="72645D03" wp14:editId="0F513A6C">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A12C27">
      <w:rPr>
        <w:noProof/>
      </w:rPr>
      <mc:AlternateContent>
        <mc:Choice Requires="wps">
          <w:drawing>
            <wp:anchor distT="0" distB="0" distL="0" distR="0" simplePos="0" relativeHeight="251662336" behindDoc="0" locked="1" layoutInCell="1" allowOverlap="1" wp14:anchorId="101858E5" wp14:editId="2840DEF5">
              <wp:simplePos x="0" y="0"/>
              <wp:positionH relativeFrom="page">
                <wp:posOffset>1009650</wp:posOffset>
              </wp:positionH>
              <wp:positionV relativeFrom="page">
                <wp:posOffset>2028825</wp:posOffset>
              </wp:positionV>
              <wp:extent cx="3381375" cy="1304925"/>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304925"/>
                      </a:xfrm>
                      <a:prstGeom prst="rect">
                        <a:avLst/>
                      </a:prstGeom>
                      <a:noFill/>
                    </wps:spPr>
                    <wps:txbx>
                      <w:txbxContent>
                        <w:p w14:paraId="5D982EF7" w14:textId="77777777" w:rsidR="009D7D42" w:rsidRDefault="009D7D42" w:rsidP="009D7D42">
                          <w:r>
                            <w:t>De voorzitter van de Tweede Kamer</w:t>
                          </w:r>
                          <w:r>
                            <w:br/>
                            <w:t>der Staten-Generaal</w:t>
                          </w:r>
                          <w:r>
                            <w:br/>
                            <w:t>Postbus 20018</w:t>
                          </w:r>
                          <w:r>
                            <w:br/>
                            <w:t>2500 EA  DEN HAAG</w:t>
                          </w:r>
                        </w:p>
                        <w:p w14:paraId="1B5B982B" w14:textId="0A413539" w:rsidR="00DD71B3" w:rsidRDefault="00DD71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1858E5" id="800b6ad0-aa27-11ea-9460-02420a000003" o:spid="_x0000_s1036" type="#_x0000_t202" style="position:absolute;margin-left:79.5pt;margin-top:159.75pt;width:266.25pt;height:102.75pt;z-index:251662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" filled="f" stroked="f">
              <v:textbox inset="0,0,0,0">
                <w:txbxContent>
                  <w:p w14:paraId="5D982EF7" w14:textId="77777777" w:rsidR="009D7D42" w:rsidRDefault="009D7D42" w:rsidP="009D7D42">
                    <w:r>
                      <w:t>De voorzitter van de Tweede Kamer</w:t>
                    </w:r>
                    <w:r>
                      <w:br/>
                      <w:t>der Staten-Generaal</w:t>
                    </w:r>
                    <w:r>
                      <w:br/>
                      <w:t>Postbus 20018</w:t>
                    </w:r>
                    <w:r>
                      <w:br/>
                      <w:t>2500 EA  DEN HAAG</w:t>
                    </w:r>
                  </w:p>
                  <w:p w14:paraId="1B5B982B" w14:textId="0A413539" w:rsidR="00DD71B3" w:rsidRDefault="00DD71B3"/>
                </w:txbxContent>
              </v:textbox>
              <w10:wrap anchorx="page" anchory="page"/>
              <w10:anchorlock/>
            </v:shape>
          </w:pict>
        </mc:Fallback>
      </mc:AlternateContent>
    </w:r>
    <w:r w:rsidR="00A12C27">
      <w:rPr>
        <w:noProof/>
      </w:rPr>
      <mc:AlternateContent>
        <mc:Choice Requires="wps">
          <w:drawing>
            <wp:anchor distT="0" distB="0" distL="0" distR="0" simplePos="0" relativeHeight="251663360" behindDoc="0" locked="1" layoutInCell="1" allowOverlap="1" wp14:anchorId="38558FE6" wp14:editId="457E4571">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DD71B3" w14:paraId="7B391FAF" w14:textId="77777777" w:rsidTr="00442827">
                            <w:trPr>
                              <w:trHeight w:val="200"/>
                            </w:trPr>
                            <w:tc>
                              <w:tcPr>
                                <w:tcW w:w="1276" w:type="dxa"/>
                              </w:tcPr>
                              <w:p w14:paraId="4DE41461" w14:textId="77777777" w:rsidR="00DD71B3" w:rsidRDefault="00DD71B3"/>
                            </w:tc>
                            <w:tc>
                              <w:tcPr>
                                <w:tcW w:w="5904" w:type="dxa"/>
                              </w:tcPr>
                              <w:p w14:paraId="41EEA4E8" w14:textId="77777777" w:rsidR="00DD71B3" w:rsidRDefault="00DD71B3"/>
                            </w:tc>
                          </w:tr>
                          <w:tr w:rsidR="00DD71B3" w14:paraId="05AB5C54" w14:textId="77777777" w:rsidTr="00442827">
                            <w:trPr>
                              <w:trHeight w:val="240"/>
                            </w:trPr>
                            <w:tc>
                              <w:tcPr>
                                <w:tcW w:w="1276" w:type="dxa"/>
                              </w:tcPr>
                              <w:p w14:paraId="598180BF" w14:textId="77777777" w:rsidR="00DD71B3" w:rsidRDefault="00A12C27">
                                <w:r>
                                  <w:t>Datum</w:t>
                                </w:r>
                              </w:p>
                            </w:tc>
                            <w:tc>
                              <w:tcPr>
                                <w:tcW w:w="5904" w:type="dxa"/>
                              </w:tcPr>
                              <w:p w14:paraId="5835091C" w14:textId="710A5FDB" w:rsidR="00DD71B3" w:rsidRDefault="00736E39">
                                <w:sdt>
                                  <w:sdtPr>
                                    <w:id w:val="834733597"/>
                                    <w:date w:fullDate="2025-05-01T00:00:00Z">
                                      <w:dateFormat w:val="d MMMM yyyy"/>
                                      <w:lid w:val="nl"/>
                                      <w:storeMappedDataAs w:val="dateTime"/>
                                      <w:calendar w:val="gregorian"/>
                                    </w:date>
                                  </w:sdtPr>
                                  <w:sdtEndPr/>
                                  <w:sdtContent>
                                    <w:r>
                                      <w:rPr>
                                        <w:lang w:val="nl"/>
                                      </w:rPr>
                                      <w:t>1 mei</w:t>
                                    </w:r>
                                    <w:r w:rsidR="009D7D42">
                                      <w:rPr>
                                        <w:lang w:val="nl"/>
                                      </w:rPr>
                                      <w:t xml:space="preserve"> 2025</w:t>
                                    </w:r>
                                  </w:sdtContent>
                                </w:sdt>
                              </w:p>
                            </w:tc>
                          </w:tr>
                          <w:tr w:rsidR="00DD71B3" w14:paraId="254C7747" w14:textId="77777777" w:rsidTr="00442827">
                            <w:trPr>
                              <w:trHeight w:val="240"/>
                            </w:trPr>
                            <w:tc>
                              <w:tcPr>
                                <w:tcW w:w="1276" w:type="dxa"/>
                              </w:tcPr>
                              <w:p w14:paraId="1A01BE3C" w14:textId="77777777" w:rsidR="00DD71B3" w:rsidRDefault="00A12C27">
                                <w:r>
                                  <w:t>Onderwerp</w:t>
                                </w:r>
                              </w:p>
                            </w:tc>
                            <w:tc>
                              <w:tcPr>
                                <w:tcW w:w="5904" w:type="dxa"/>
                              </w:tcPr>
                              <w:p w14:paraId="4FEBD4B8" w14:textId="0486AC4E" w:rsidR="00DD71B3" w:rsidRDefault="00442827">
                                <w:r>
                                  <w:t>Resultaten</w:t>
                                </w:r>
                                <w:r w:rsidR="00A12C27">
                                  <w:t xml:space="preserve"> Onderzoek </w:t>
                                </w:r>
                                <w:proofErr w:type="spellStart"/>
                                <w:r w:rsidR="00A12C27">
                                  <w:t>AcICT</w:t>
                                </w:r>
                                <w:proofErr w:type="spellEnd"/>
                                <w:r w:rsidR="00A12C27">
                                  <w:t xml:space="preserve"> naar IA HLD</w:t>
                                </w:r>
                              </w:p>
                            </w:tc>
                          </w:tr>
                          <w:tr w:rsidR="00DD71B3" w14:paraId="7F2CB8DC" w14:textId="77777777" w:rsidTr="00442827">
                            <w:trPr>
                              <w:trHeight w:val="200"/>
                            </w:trPr>
                            <w:tc>
                              <w:tcPr>
                                <w:tcW w:w="1276" w:type="dxa"/>
                              </w:tcPr>
                              <w:p w14:paraId="0188AFDF" w14:textId="77777777" w:rsidR="00DD71B3" w:rsidRDefault="00DD71B3"/>
                            </w:tc>
                            <w:tc>
                              <w:tcPr>
                                <w:tcW w:w="5904" w:type="dxa"/>
                              </w:tcPr>
                              <w:p w14:paraId="73CF9FA7" w14:textId="77777777" w:rsidR="00DD71B3" w:rsidRDefault="00DD71B3"/>
                            </w:tc>
                          </w:tr>
                        </w:tbl>
                        <w:p w14:paraId="71BCCA94" w14:textId="77777777" w:rsidR="00A12C27" w:rsidRDefault="00A12C27"/>
                      </w:txbxContent>
                    </wps:txbx>
                    <wps:bodyPr vert="horz" wrap="square" lIns="0" tIns="0" rIns="0" bIns="0" anchor="t" anchorCtr="0"/>
                  </wps:wsp>
                </a:graphicData>
              </a:graphic>
            </wp:anchor>
          </w:drawing>
        </mc:Choice>
        <mc:Fallback>
          <w:pict>
            <v:shape w14:anchorId="38558FE6"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" filled="f" stroked="f">
              <v:textbox inset="0,0,0,0">
                <w:txbxContent>
                  <w:tbl>
                    <w:tblPr>
                      <w:tblW w:w="0" w:type="auto"/>
                      <w:tblLayout w:type="fixed"/>
                      <w:tblLook w:val="07E0" w:firstRow="1" w:lastRow="1" w:firstColumn="1" w:lastColumn="1" w:noHBand="1" w:noVBand="1"/>
                    </w:tblPr>
                    <w:tblGrid>
                      <w:gridCol w:w="1276"/>
                      <w:gridCol w:w="5904"/>
                    </w:tblGrid>
                    <w:tr w:rsidR="00DD71B3" w14:paraId="7B391FAF" w14:textId="77777777" w:rsidTr="00442827">
                      <w:trPr>
                        <w:trHeight w:val="200"/>
                      </w:trPr>
                      <w:tc>
                        <w:tcPr>
                          <w:tcW w:w="1276" w:type="dxa"/>
                        </w:tcPr>
                        <w:p w14:paraId="4DE41461" w14:textId="77777777" w:rsidR="00DD71B3" w:rsidRDefault="00DD71B3"/>
                      </w:tc>
                      <w:tc>
                        <w:tcPr>
                          <w:tcW w:w="5904" w:type="dxa"/>
                        </w:tcPr>
                        <w:p w14:paraId="41EEA4E8" w14:textId="77777777" w:rsidR="00DD71B3" w:rsidRDefault="00DD71B3"/>
                      </w:tc>
                    </w:tr>
                    <w:tr w:rsidR="00DD71B3" w14:paraId="05AB5C54" w14:textId="77777777" w:rsidTr="00442827">
                      <w:trPr>
                        <w:trHeight w:val="240"/>
                      </w:trPr>
                      <w:tc>
                        <w:tcPr>
                          <w:tcW w:w="1276" w:type="dxa"/>
                        </w:tcPr>
                        <w:p w14:paraId="598180BF" w14:textId="77777777" w:rsidR="00DD71B3" w:rsidRDefault="00A12C27">
                          <w:r>
                            <w:t>Datum</w:t>
                          </w:r>
                        </w:p>
                      </w:tc>
                      <w:tc>
                        <w:tcPr>
                          <w:tcW w:w="5904" w:type="dxa"/>
                        </w:tcPr>
                        <w:p w14:paraId="5835091C" w14:textId="710A5FDB" w:rsidR="00DD71B3" w:rsidRDefault="00736E39">
                          <w:sdt>
                            <w:sdtPr>
                              <w:id w:val="834733597"/>
                              <w:date w:fullDate="2025-05-01T00:00:00Z">
                                <w:dateFormat w:val="d MMMM yyyy"/>
                                <w:lid w:val="nl"/>
                                <w:storeMappedDataAs w:val="dateTime"/>
                                <w:calendar w:val="gregorian"/>
                              </w:date>
                            </w:sdtPr>
                            <w:sdtEndPr/>
                            <w:sdtContent>
                              <w:r>
                                <w:rPr>
                                  <w:lang w:val="nl"/>
                                </w:rPr>
                                <w:t>1 mei</w:t>
                              </w:r>
                              <w:r w:rsidR="009D7D42">
                                <w:rPr>
                                  <w:lang w:val="nl"/>
                                </w:rPr>
                                <w:t xml:space="preserve"> 2025</w:t>
                              </w:r>
                            </w:sdtContent>
                          </w:sdt>
                        </w:p>
                      </w:tc>
                    </w:tr>
                    <w:tr w:rsidR="00DD71B3" w14:paraId="254C7747" w14:textId="77777777" w:rsidTr="00442827">
                      <w:trPr>
                        <w:trHeight w:val="240"/>
                      </w:trPr>
                      <w:tc>
                        <w:tcPr>
                          <w:tcW w:w="1276" w:type="dxa"/>
                        </w:tcPr>
                        <w:p w14:paraId="1A01BE3C" w14:textId="77777777" w:rsidR="00DD71B3" w:rsidRDefault="00A12C27">
                          <w:r>
                            <w:t>Onderwerp</w:t>
                          </w:r>
                        </w:p>
                      </w:tc>
                      <w:tc>
                        <w:tcPr>
                          <w:tcW w:w="5904" w:type="dxa"/>
                        </w:tcPr>
                        <w:p w14:paraId="4FEBD4B8" w14:textId="0486AC4E" w:rsidR="00DD71B3" w:rsidRDefault="00442827">
                          <w:r>
                            <w:t>Resultaten</w:t>
                          </w:r>
                          <w:r w:rsidR="00A12C27">
                            <w:t xml:space="preserve"> Onderzoek </w:t>
                          </w:r>
                          <w:proofErr w:type="spellStart"/>
                          <w:r w:rsidR="00A12C27">
                            <w:t>AcICT</w:t>
                          </w:r>
                          <w:proofErr w:type="spellEnd"/>
                          <w:r w:rsidR="00A12C27">
                            <w:t xml:space="preserve"> naar IA HLD</w:t>
                          </w:r>
                        </w:p>
                      </w:tc>
                    </w:tr>
                    <w:tr w:rsidR="00DD71B3" w14:paraId="7F2CB8DC" w14:textId="77777777" w:rsidTr="00442827">
                      <w:trPr>
                        <w:trHeight w:val="200"/>
                      </w:trPr>
                      <w:tc>
                        <w:tcPr>
                          <w:tcW w:w="1276" w:type="dxa"/>
                        </w:tcPr>
                        <w:p w14:paraId="0188AFDF" w14:textId="77777777" w:rsidR="00DD71B3" w:rsidRDefault="00DD71B3"/>
                      </w:tc>
                      <w:tc>
                        <w:tcPr>
                          <w:tcW w:w="5904" w:type="dxa"/>
                        </w:tcPr>
                        <w:p w14:paraId="73CF9FA7" w14:textId="77777777" w:rsidR="00DD71B3" w:rsidRDefault="00DD71B3"/>
                      </w:tc>
                    </w:tr>
                  </w:tbl>
                  <w:p w14:paraId="71BCCA94" w14:textId="77777777" w:rsidR="00A12C27" w:rsidRDefault="00A12C2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92A126"/>
    <w:multiLevelType w:val="multilevel"/>
    <w:tmpl w:val="1797F612"/>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11047F2"/>
    <w:multiLevelType w:val="multilevel"/>
    <w:tmpl w:val="F4C8693E"/>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BCB67F"/>
    <w:multiLevelType w:val="multilevel"/>
    <w:tmpl w:val="E0FC82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A8BA504"/>
    <w:multiLevelType w:val="multilevel"/>
    <w:tmpl w:val="B3D7C5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F06489E"/>
    <w:multiLevelType w:val="multilevel"/>
    <w:tmpl w:val="E666F882"/>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E6FABF"/>
    <w:multiLevelType w:val="multilevel"/>
    <w:tmpl w:val="D7608D6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16232">
    <w:abstractNumId w:val="2"/>
  </w:num>
  <w:num w:numId="2" w16cid:durableId="1388068159">
    <w:abstractNumId w:val="1"/>
  </w:num>
  <w:num w:numId="3" w16cid:durableId="693728325">
    <w:abstractNumId w:val="0"/>
  </w:num>
  <w:num w:numId="4" w16cid:durableId="1346858690">
    <w:abstractNumId w:val="3"/>
  </w:num>
  <w:num w:numId="5" w16cid:durableId="765466875">
    <w:abstractNumId w:val="4"/>
  </w:num>
  <w:num w:numId="6" w16cid:durableId="1148520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7"/>
    <w:rsid w:val="00061842"/>
    <w:rsid w:val="000E38FD"/>
    <w:rsid w:val="001056F0"/>
    <w:rsid w:val="001271F5"/>
    <w:rsid w:val="00131D60"/>
    <w:rsid w:val="001C2758"/>
    <w:rsid w:val="00221C92"/>
    <w:rsid w:val="00324407"/>
    <w:rsid w:val="00442827"/>
    <w:rsid w:val="004D4722"/>
    <w:rsid w:val="00566A14"/>
    <w:rsid w:val="00573973"/>
    <w:rsid w:val="0068739E"/>
    <w:rsid w:val="00736E39"/>
    <w:rsid w:val="00760DE5"/>
    <w:rsid w:val="0079457F"/>
    <w:rsid w:val="00806738"/>
    <w:rsid w:val="008B14AE"/>
    <w:rsid w:val="008B5670"/>
    <w:rsid w:val="008E5C72"/>
    <w:rsid w:val="008F5B5C"/>
    <w:rsid w:val="00932B84"/>
    <w:rsid w:val="009C4B17"/>
    <w:rsid w:val="009D7D42"/>
    <w:rsid w:val="009E3065"/>
    <w:rsid w:val="009F54B7"/>
    <w:rsid w:val="00A12C27"/>
    <w:rsid w:val="00A54493"/>
    <w:rsid w:val="00A6273C"/>
    <w:rsid w:val="00A94343"/>
    <w:rsid w:val="00AE57C6"/>
    <w:rsid w:val="00BF52DE"/>
    <w:rsid w:val="00CE0AAB"/>
    <w:rsid w:val="00D148D7"/>
    <w:rsid w:val="00D77F22"/>
    <w:rsid w:val="00D81396"/>
    <w:rsid w:val="00DD71B3"/>
    <w:rsid w:val="00F05D0B"/>
    <w:rsid w:val="00F1557A"/>
    <w:rsid w:val="00F44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3AAB3D"/>
  <w15:docId w15:val="{96A5C748-BA87-4D81-84AE-0D2AF906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1"/>
    <w:qFormat/>
    <w:pPr>
      <w:pageBreakBefore/>
      <w:numPr>
        <w:numId w:val="2"/>
      </w:numPr>
      <w:tabs>
        <w:tab w:val="left" w:pos="0"/>
      </w:tabs>
      <w:spacing w:after="720" w:line="300" w:lineRule="exact"/>
      <w:ind w:hanging="1120"/>
      <w:outlineLvl w:val="0"/>
    </w:pPr>
    <w:rPr>
      <w:sz w:val="24"/>
      <w:szCs w:val="24"/>
    </w:rPr>
  </w:style>
  <w:style w:type="paragraph" w:styleId="Kop2">
    <w:name w:val="heading 2"/>
    <w:basedOn w:val="Standaard"/>
    <w:next w:val="Standaard"/>
    <w:uiPriority w:val="1"/>
    <w:qFormat/>
    <w:pPr>
      <w:numPr>
        <w:ilvl w:val="1"/>
        <w:numId w:val="2"/>
      </w:numPr>
      <w:tabs>
        <w:tab w:val="left" w:pos="0"/>
      </w:tabs>
      <w:spacing w:before="240"/>
      <w:ind w:hanging="1120"/>
      <w:outlineLvl w:val="1"/>
    </w:pPr>
    <w:rPr>
      <w:b/>
    </w:rPr>
  </w:style>
  <w:style w:type="paragraph" w:styleId="Kop3">
    <w:name w:val="heading 3"/>
    <w:basedOn w:val="Standaard"/>
    <w:next w:val="Standaard"/>
    <w:uiPriority w:val="1"/>
    <w:qFormat/>
    <w:pPr>
      <w:numPr>
        <w:ilvl w:val="2"/>
        <w:numId w:val="2"/>
      </w:numPr>
      <w:tabs>
        <w:tab w:val="left" w:pos="0"/>
      </w:tabs>
      <w:spacing w:before="240"/>
      <w:ind w:hanging="1120"/>
      <w:outlineLvl w:val="2"/>
    </w:pPr>
    <w:rPr>
      <w:i/>
    </w:rPr>
  </w:style>
  <w:style w:type="paragraph" w:styleId="Kop4">
    <w:name w:val="heading 4"/>
    <w:basedOn w:val="Standaard"/>
    <w:next w:val="Standaard"/>
    <w:uiPriority w:val="1"/>
    <w:qFormat/>
    <w:pPr>
      <w:numPr>
        <w:ilvl w:val="3"/>
        <w:numId w:val="2"/>
      </w:numPr>
      <w:tabs>
        <w:tab w:val="left" w:pos="0"/>
      </w:tabs>
      <w:spacing w:before="240"/>
      <w:ind w:hanging="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uiPriority w:val="4"/>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Standaard"/>
    <w:next w:val="Standaard"/>
    <w:pPr>
      <w:spacing w:before="240"/>
    </w:pPr>
  </w:style>
  <w:style w:type="paragraph" w:customStyle="1" w:styleId="Huisstijl-Inhoud">
    <w:name w:val="Huisstijl - Inhoud"/>
    <w:basedOn w:val="Standaard"/>
    <w:next w:val="Standaard"/>
    <w:uiPriority w:val="3"/>
    <w:qFormat/>
    <w:pPr>
      <w:spacing w:after="720" w:line="300" w:lineRule="exact"/>
    </w:pPr>
    <w:rPr>
      <w:sz w:val="24"/>
      <w:szCs w:val="24"/>
    </w:rPr>
  </w:style>
  <w:style w:type="paragraph" w:styleId="Inhopg1">
    <w:name w:val="toc 1"/>
    <w:basedOn w:val="Standaard"/>
    <w:next w:val="Standaard"/>
    <w:pPr>
      <w:tabs>
        <w:tab w:val="left" w:pos="0"/>
      </w:tabs>
      <w:spacing w:before="240"/>
      <w:ind w:hanging="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opzondernummering">
    <w:name w:val="Kop zonder nummering"/>
    <w:basedOn w:val="Standaard"/>
    <w:next w:val="Standaard"/>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utKoptabel">
    <w:name w:val="Minuut_Kop_tabel"/>
    <w:basedOn w:val="Standaard"/>
    <w:next w:val="Standaard"/>
    <w:rPr>
      <w:b/>
      <w:caps/>
      <w:sz w:val="13"/>
      <w:szCs w:val="13"/>
    </w:rPr>
  </w:style>
  <w:style w:type="paragraph" w:customStyle="1" w:styleId="Opsommingniveau1">
    <w:name w:val="Opsomming niveau 1"/>
    <w:basedOn w:val="Standaard"/>
    <w:next w:val="Standaard"/>
    <w:uiPriority w:val="2"/>
    <w:qFormat/>
    <w:pPr>
      <w:numPr>
        <w:numId w:val="5"/>
      </w:numPr>
    </w:pPr>
  </w:style>
  <w:style w:type="paragraph" w:customStyle="1" w:styleId="Opsommingniveau2">
    <w:name w:val="Opsomming niveau 2"/>
    <w:basedOn w:val="Standaard"/>
    <w:next w:val="Standaard"/>
    <w:uiPriority w:val="2"/>
    <w:qFormat/>
    <w:pPr>
      <w:numPr>
        <w:ilvl w:val="1"/>
        <w:numId w:val="5"/>
      </w:numPr>
    </w:p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tabel">
    <w:name w:val="Referentiegegevens tabel"/>
    <w:basedOn w:val="Standaard"/>
    <w:next w:val="Standaard"/>
    <w:pPr>
      <w:ind w:left="-100"/>
    </w:pPr>
  </w:style>
  <w:style w:type="paragraph" w:customStyle="1" w:styleId="Referentiegegevenstabelbold">
    <w:name w:val="Referentiegegevens tabel bold"/>
    <w:basedOn w:val="Standaard"/>
    <w:next w:val="Standaard"/>
    <w:pPr>
      <w:ind w:left="-100"/>
    </w:pPr>
    <w:rPr>
      <w:b/>
    </w:rPr>
  </w:style>
  <w:style w:type="paragraph" w:customStyle="1" w:styleId="ReferentiegegevensVerdana65">
    <w:name w:val="Referentiegegevens Verdana 6.5"/>
    <w:basedOn w:val="Standaard"/>
    <w:next w:val="Standaard"/>
    <w:uiPriority w:val="4"/>
    <w:qFormat/>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Koptekst">
    <w:name w:val="header"/>
    <w:basedOn w:val="Standaard"/>
    <w:link w:val="KoptekstChar"/>
    <w:uiPriority w:val="99"/>
    <w:unhideWhenUsed/>
    <w:rsid w:val="004428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2827"/>
    <w:rPr>
      <w:rFonts w:ascii="Verdana" w:hAnsi="Verdana"/>
      <w:color w:val="000000"/>
      <w:sz w:val="18"/>
      <w:szCs w:val="18"/>
    </w:rPr>
  </w:style>
  <w:style w:type="paragraph" w:styleId="Voettekst">
    <w:name w:val="footer"/>
    <w:basedOn w:val="Standaard"/>
    <w:link w:val="VoettekstChar"/>
    <w:uiPriority w:val="99"/>
    <w:unhideWhenUsed/>
    <w:rsid w:val="0044282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2827"/>
    <w:rPr>
      <w:rFonts w:ascii="Verdana" w:hAnsi="Verdana"/>
      <w:color w:val="000000"/>
      <w:sz w:val="18"/>
      <w:szCs w:val="18"/>
    </w:rPr>
  </w:style>
  <w:style w:type="paragraph" w:styleId="Revisie">
    <w:name w:val="Revision"/>
    <w:hidden/>
    <w:uiPriority w:val="99"/>
    <w:semiHidden/>
    <w:rsid w:val="001C2758"/>
    <w:pPr>
      <w:autoSpaceDN/>
      <w:textAlignment w:val="auto"/>
    </w:pPr>
    <w:rPr>
      <w:rFonts w:ascii="Verdana" w:hAnsi="Verdana"/>
      <w:color w:val="000000"/>
      <w:sz w:val="18"/>
      <w:szCs w:val="18"/>
    </w:rPr>
  </w:style>
  <w:style w:type="paragraph" w:styleId="Lijstalinea">
    <w:name w:val="List Paragraph"/>
    <w:basedOn w:val="Standaard"/>
    <w:uiPriority w:val="34"/>
    <w:semiHidden/>
    <w:rsid w:val="008F5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05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770</ap:Words>
  <ap:Characters>4274</ap:Characters>
  <ap:DocSecurity>0</ap:DocSecurity>
  <ap:Lines>92</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2025-04-30T13:04:00.0000000Z</dcterms:created>
  <dcterms:modified xsi:type="dcterms:W3CDTF">2025-05-01T12:42:00.0000000Z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