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53060" w:rsidR="00EE43C7" w:rsidP="00EE43C7" w:rsidRDefault="00EE43C7" w14:paraId="4AA3201B" w14:textId="77777777">
      <w:pPr>
        <w:pStyle w:val="Verdana7"/>
        <w:spacing w:line="240" w:lineRule="atLeast"/>
        <w:rPr>
          <w:b/>
          <w:bCs/>
          <w:i/>
          <w:iCs/>
          <w:sz w:val="18"/>
          <w:szCs w:val="18"/>
        </w:rPr>
      </w:pPr>
      <w:r w:rsidRPr="00D53060">
        <w:rPr>
          <w:b/>
          <w:bCs/>
          <w:i/>
          <w:iCs/>
          <w:sz w:val="18"/>
          <w:szCs w:val="18"/>
        </w:rPr>
        <w:t>2024</w:t>
      </w:r>
      <w:r>
        <w:rPr>
          <w:b/>
          <w:bCs/>
          <w:i/>
          <w:iCs/>
          <w:sz w:val="18"/>
          <w:szCs w:val="18"/>
        </w:rPr>
        <w:t>D12915</w:t>
      </w:r>
    </w:p>
    <w:p w:rsidRPr="00715369" w:rsidR="00EE43C7" w:rsidP="00EE43C7" w:rsidRDefault="00EE43C7" w14:paraId="6F138EC9" w14:textId="77777777">
      <w:pPr>
        <w:pStyle w:val="Verdana7"/>
        <w:spacing w:line="240" w:lineRule="atLeast"/>
        <w:rPr>
          <w:b/>
          <w:bCs/>
          <w:sz w:val="18"/>
          <w:szCs w:val="18"/>
        </w:rPr>
      </w:pPr>
      <w:r w:rsidRPr="006C30EB">
        <w:rPr>
          <w:b/>
          <w:bCs/>
          <w:sz w:val="18"/>
          <w:szCs w:val="18"/>
        </w:rPr>
        <w:t>Feitelijke vragen van de vaste commissie voor Financiën over het Zesde voortgangsrapportage kwartiermakers toekomst accountancysector</w:t>
      </w:r>
      <w:r>
        <w:rPr>
          <w:b/>
          <w:bCs/>
          <w:sz w:val="18"/>
          <w:szCs w:val="18"/>
        </w:rPr>
        <w:t xml:space="preserve"> </w:t>
      </w:r>
    </w:p>
    <w:p w:rsidRPr="006C30EB" w:rsidR="00EE43C7" w:rsidP="00EE43C7" w:rsidRDefault="00EE43C7" w14:paraId="5C59B333" w14:textId="77777777">
      <w:pPr>
        <w:pStyle w:val="Verdana7"/>
        <w:spacing w:line="240" w:lineRule="atLeast"/>
        <w:rPr>
          <w:sz w:val="18"/>
          <w:szCs w:val="18"/>
        </w:rPr>
      </w:pPr>
    </w:p>
    <w:p w:rsidRPr="006C30EB" w:rsidR="00EE43C7" w:rsidP="00EE43C7" w:rsidRDefault="00EE43C7" w14:paraId="783C80DE" w14:textId="77777777">
      <w:pPr>
        <w:rPr>
          <w:b/>
          <w:bCs/>
        </w:rPr>
      </w:pPr>
      <w:r w:rsidRPr="006C30EB">
        <w:rPr>
          <w:b/>
          <w:bCs/>
        </w:rPr>
        <w:t>Vraag 1</w:t>
      </w:r>
    </w:p>
    <w:p w:rsidRPr="006C30EB" w:rsidR="00EE43C7" w:rsidP="00EE43C7" w:rsidRDefault="00EE43C7" w14:paraId="4428C094" w14:textId="77777777">
      <w:pPr>
        <w:pStyle w:val="Verdana7"/>
        <w:spacing w:line="240" w:lineRule="atLeast"/>
        <w:rPr>
          <w:sz w:val="18"/>
          <w:szCs w:val="18"/>
        </w:rPr>
      </w:pPr>
      <w:r w:rsidRPr="006C30EB">
        <w:rPr>
          <w:sz w:val="18"/>
          <w:szCs w:val="18"/>
        </w:rPr>
        <w:t>Bent u ervan op de hoogte dat de meeste kantoren die door de kwartiermakers zijn bezocht, zich niet herkennen in het geschetste beeld in de voortgangsrapportage en dat deze kantoren juist concrete voorbeelden hebben genoemd van effecten en toenemende regeldruk van de voorgestelde maatregelen? Zo ja, hoe beoordeelt u dit en welke maatregelen bent u eventueel bereid te treffen?</w:t>
      </w:r>
    </w:p>
    <w:p w:rsidRPr="006C30EB" w:rsidR="00EE43C7" w:rsidP="00EE43C7" w:rsidRDefault="00EE43C7" w14:paraId="6A70D863" w14:textId="77777777"/>
    <w:p w:rsidRPr="006C30EB" w:rsidR="00EE43C7" w:rsidP="00EE43C7" w:rsidRDefault="00EE43C7" w14:paraId="062A3A04" w14:textId="77777777">
      <w:pPr>
        <w:rPr>
          <w:b/>
          <w:bCs/>
        </w:rPr>
      </w:pPr>
      <w:r w:rsidRPr="006C30EB">
        <w:rPr>
          <w:b/>
          <w:bCs/>
        </w:rPr>
        <w:t>Antwoord</w:t>
      </w:r>
      <w:r>
        <w:rPr>
          <w:b/>
          <w:bCs/>
        </w:rPr>
        <w:t xml:space="preserve"> 1</w:t>
      </w:r>
    </w:p>
    <w:p w:rsidR="00EE43C7" w:rsidP="00EE43C7" w:rsidRDefault="00EE43C7" w14:paraId="1D005C16" w14:textId="76B12D34">
      <w:r w:rsidRPr="006C30EB">
        <w:t xml:space="preserve">Ik ben </w:t>
      </w:r>
      <w:r>
        <w:t xml:space="preserve">ervan </w:t>
      </w:r>
      <w:r w:rsidRPr="006C30EB">
        <w:t>op de hoogte dat sommige accountants</w:t>
      </w:r>
      <w:r>
        <w:t xml:space="preserve">organisaties </w:t>
      </w:r>
      <w:r w:rsidRPr="006C30EB">
        <w:t xml:space="preserve">het geschetste beeld van de </w:t>
      </w:r>
      <w:r>
        <w:t>K</w:t>
      </w:r>
      <w:r w:rsidRPr="006C30EB">
        <w:t>wartiermakers toekomst accountancysector (</w:t>
      </w:r>
      <w:r>
        <w:t>“</w:t>
      </w:r>
      <w:r w:rsidRPr="006C30EB">
        <w:t xml:space="preserve">de </w:t>
      </w:r>
      <w:r w:rsidR="00F77F80">
        <w:t>K</w:t>
      </w:r>
      <w:r w:rsidRPr="006C30EB" w:rsidR="00F77F80">
        <w:t>wartiermakers</w:t>
      </w:r>
      <w:r>
        <w:t>”</w:t>
      </w:r>
      <w:r w:rsidRPr="006C30EB">
        <w:t>)</w:t>
      </w:r>
      <w:r>
        <w:t xml:space="preserve"> niet (volledig) herkennen. Zij menen dat de kwartiermakers hun visie onvoldoende hebben betrokken bij de voortgangsrapportage. </w:t>
      </w:r>
    </w:p>
    <w:p w:rsidR="00EE43C7" w:rsidP="00EE43C7" w:rsidRDefault="00EE43C7" w14:paraId="31D9670C" w14:textId="77777777"/>
    <w:p w:rsidR="00EE43C7" w:rsidP="00EE43C7" w:rsidRDefault="00EE43C7" w14:paraId="7C5313E4" w14:textId="480BD1F6">
      <w:r>
        <w:t>De</w:t>
      </w:r>
      <w:r w:rsidRPr="006C30EB">
        <w:t xml:space="preserve"> </w:t>
      </w:r>
      <w:r w:rsidR="00F77F80">
        <w:t>K</w:t>
      </w:r>
      <w:r w:rsidRPr="006C30EB" w:rsidR="00F77F80">
        <w:t xml:space="preserve">wartiermakers </w:t>
      </w:r>
      <w:r>
        <w:t xml:space="preserve">waren </w:t>
      </w:r>
      <w:r w:rsidRPr="006C30EB">
        <w:t xml:space="preserve">aangesteld om gedurende drie en een half jaar onafhankelijk en zorgvuldig onderzoek te verrichten en maatregelen aan te jagen ter bevordering van de kwaliteit van de wettelijke controle en de cultuur in de </w:t>
      </w:r>
      <w:r>
        <w:t>accountancy</w:t>
      </w:r>
      <w:r w:rsidRPr="006C30EB">
        <w:t xml:space="preserve">sector. Ik ben van mening dat de kwartiermakers grondig en goed werk </w:t>
      </w:r>
      <w:r>
        <w:t>hebben geleverd. Hun voortgangs- en slotrapportages</w:t>
      </w:r>
      <w:r w:rsidRPr="006C30EB">
        <w:t xml:space="preserve"> </w:t>
      </w:r>
      <w:r>
        <w:t xml:space="preserve">geven </w:t>
      </w:r>
      <w:r w:rsidRPr="006C30EB">
        <w:t>e</w:t>
      </w:r>
      <w:r>
        <w:t>e</w:t>
      </w:r>
      <w:r w:rsidRPr="006C30EB">
        <w:t xml:space="preserve">n onderbouwd beeld van waar de sector </w:t>
      </w:r>
      <w:r>
        <w:t xml:space="preserve">staat </w:t>
      </w:r>
      <w:r w:rsidRPr="006C30EB">
        <w:t>en wat de sector te doen staat.</w:t>
      </w:r>
    </w:p>
    <w:p w:rsidR="00EE43C7" w:rsidP="00EE43C7" w:rsidRDefault="00EE43C7" w14:paraId="1A2F1E8C" w14:textId="77777777"/>
    <w:p w:rsidRPr="006C30EB" w:rsidR="00EE43C7" w:rsidP="00EE43C7" w:rsidRDefault="00EE43C7" w14:paraId="1CB39922" w14:textId="28B5A8A4">
      <w:r>
        <w:t xml:space="preserve">De zorgen van accountantsorganisaties over de toenemende regeldruk neem ik serieus. Ik vind het van groot belang dat accountantsorganisaties geen onnodige regeldruk ervaren en kosten maken. Ik houd in het wetsvoorstel Wijzigingswet </w:t>
      </w:r>
      <w:r w:rsidR="00F77F80">
        <w:t xml:space="preserve">accountancysector </w:t>
      </w:r>
      <w:r>
        <w:t xml:space="preserve">daarom ook rekening met die zorgen van de accountantsorganisaties. Dat doe ik op drie manieren. Ten eerste beperk ik de plicht om te rapporteren over kwaliteitsindicatoren </w:t>
      </w:r>
      <w:r w:rsidR="0092193C">
        <w:t xml:space="preserve">in het wetsvoorstel </w:t>
      </w:r>
      <w:r>
        <w:t xml:space="preserve">tot de zes grootste accountantsorganisaties, die organisaties van openbaarbelang controleren. </w:t>
      </w:r>
      <w:r w:rsidR="00610336">
        <w:t xml:space="preserve">Daartoe dien ik een nota van wijziging in. </w:t>
      </w:r>
      <w:r>
        <w:t xml:space="preserve">Mede op basis van de lessen die zijn geleerd uit de eerste periode van drie jaar van werking van rapportageverplichting kwaliteitsindicatoren zal ik zorgvuldig afwegen </w:t>
      </w:r>
      <w:r w:rsidR="0092193C">
        <w:t xml:space="preserve">hoe </w:t>
      </w:r>
      <w:r w:rsidR="00610336">
        <w:t>een mogelijke</w:t>
      </w:r>
      <w:r w:rsidR="0092193C">
        <w:t xml:space="preserve"> rapportage voor </w:t>
      </w:r>
      <w:r>
        <w:t>reguliere vergunninghouders</w:t>
      </w:r>
      <w:r w:rsidR="0092193C">
        <w:t xml:space="preserve"> het best kan worden vormgegeven</w:t>
      </w:r>
      <w:r>
        <w:t xml:space="preserve">. </w:t>
      </w:r>
      <w:r w:rsidR="0092193C">
        <w:rPr>
          <w:rFonts w:cs="Arial"/>
        </w:rPr>
        <w:t xml:space="preserve">Om </w:t>
      </w:r>
      <w:r w:rsidR="00B12F46">
        <w:rPr>
          <w:rFonts w:cs="Arial"/>
        </w:rPr>
        <w:t xml:space="preserve">een </w:t>
      </w:r>
      <w:r w:rsidR="0092193C">
        <w:rPr>
          <w:rFonts w:cs="Arial"/>
        </w:rPr>
        <w:t>rapportageplicht in te stellen dient de wet dan te worden</w:t>
      </w:r>
      <w:r w:rsidRPr="00C377F5" w:rsidR="0092193C">
        <w:rPr>
          <w:rFonts w:cs="Arial"/>
        </w:rPr>
        <w:t xml:space="preserve"> </w:t>
      </w:r>
      <w:r w:rsidR="0092193C">
        <w:rPr>
          <w:rFonts w:cs="Arial"/>
        </w:rPr>
        <w:t xml:space="preserve">aangepast met een nieuw wetsvoorstel, waarover uw Kamer besluit. </w:t>
      </w:r>
      <w:r>
        <w:t>Daarnaast is het zo dat het aantal accountantsorganisaties dat het interne toezicht moet invoeren beperkt is tot de vijftien à twintig grootste accountantsorganisaties. Voorts zal ik het stelsel van beroepsreglementering evalueren.</w:t>
      </w:r>
      <w:r>
        <w:rPr>
          <w:rStyle w:val="Voetnootmarkering"/>
        </w:rPr>
        <w:footnoteReference w:id="1"/>
      </w:r>
      <w:r>
        <w:t xml:space="preserve"> In deze evaluatie zal ik ook rekening houden met de diversiteit onder accountantsorganisaties.</w:t>
      </w:r>
    </w:p>
    <w:p w:rsidRPr="006C30EB" w:rsidR="00EE43C7" w:rsidP="00EE43C7" w:rsidRDefault="00EE43C7" w14:paraId="310670A3" w14:textId="77777777"/>
    <w:p w:rsidRPr="006C30EB" w:rsidR="00EE43C7" w:rsidP="00EE43C7" w:rsidRDefault="00EE43C7" w14:paraId="5F1BFB66" w14:textId="77777777">
      <w:pPr>
        <w:rPr>
          <w:b/>
          <w:bCs/>
        </w:rPr>
      </w:pPr>
      <w:r w:rsidRPr="006C30EB">
        <w:rPr>
          <w:b/>
          <w:bCs/>
        </w:rPr>
        <w:t>Vraag 2</w:t>
      </w:r>
    </w:p>
    <w:p w:rsidR="00EE43C7" w:rsidP="00EE43C7" w:rsidRDefault="00EE43C7" w14:paraId="4F885E42" w14:textId="5630CA98">
      <w:pPr>
        <w:pStyle w:val="Verdana7"/>
        <w:spacing w:line="240" w:lineRule="atLeast"/>
        <w:rPr>
          <w:sz w:val="18"/>
          <w:szCs w:val="18"/>
        </w:rPr>
      </w:pPr>
      <w:r w:rsidRPr="006C30EB">
        <w:rPr>
          <w:sz w:val="18"/>
          <w:szCs w:val="18"/>
        </w:rPr>
        <w:t>Bent u op de hoogte van het feit dat een aantal bezochte</w:t>
      </w:r>
      <w:r>
        <w:rPr>
          <w:sz w:val="18"/>
          <w:szCs w:val="18"/>
        </w:rPr>
        <w:t xml:space="preserve"> </w:t>
      </w:r>
      <w:r w:rsidRPr="006C30EB">
        <w:rPr>
          <w:sz w:val="18"/>
          <w:szCs w:val="18"/>
        </w:rPr>
        <w:t>kantoren daarover contact heeft opgenomen met de kwartiermakers met het verzoek de voortgangsrapportage op dit punt te corrigeren en dat daarop geen of een ontkennende reactie is ontvangen? Zo ja, hoe beoordeelt u dit en welke maatregelen bent u eventueel bereid te treffen?</w:t>
      </w:r>
    </w:p>
    <w:p w:rsidR="00EE43C7" w:rsidP="00EE43C7" w:rsidRDefault="00EE43C7" w14:paraId="3D94DA86" w14:textId="77777777"/>
    <w:p w:rsidRPr="006C30EB" w:rsidR="00EE43C7" w:rsidP="00EE43C7" w:rsidRDefault="00EE43C7" w14:paraId="12902AA3" w14:textId="77777777">
      <w:pPr>
        <w:rPr>
          <w:b/>
          <w:bCs/>
        </w:rPr>
      </w:pPr>
      <w:r w:rsidRPr="006C30EB">
        <w:rPr>
          <w:b/>
          <w:bCs/>
        </w:rPr>
        <w:t>Vraag 3</w:t>
      </w:r>
    </w:p>
    <w:p w:rsidRPr="006C30EB" w:rsidR="00EE43C7" w:rsidP="00EE43C7" w:rsidRDefault="00EE43C7" w14:paraId="3FC06E88" w14:textId="77777777">
      <w:pPr>
        <w:pStyle w:val="Verdana7"/>
        <w:spacing w:line="240" w:lineRule="atLeast"/>
        <w:rPr>
          <w:sz w:val="18"/>
          <w:szCs w:val="18"/>
        </w:rPr>
      </w:pPr>
      <w:r w:rsidRPr="006C30EB">
        <w:rPr>
          <w:sz w:val="18"/>
          <w:szCs w:val="18"/>
        </w:rPr>
        <w:t>Bent u ervan op de hoogte dat de geconsulteerde kantoren ook</w:t>
      </w:r>
      <w:r>
        <w:rPr>
          <w:sz w:val="18"/>
          <w:szCs w:val="18"/>
        </w:rPr>
        <w:t xml:space="preserve"> </w:t>
      </w:r>
      <w:r w:rsidRPr="006C30EB">
        <w:rPr>
          <w:sz w:val="18"/>
          <w:szCs w:val="18"/>
        </w:rPr>
        <w:t>tijdens de door de Kamer verzochte mkb-toets die op 11 juli 2023 plaatsvond, hebben aangegeven zich niet te herkennen in het geschetste beeld van de kwartiermakers toekomst accountancysector? Zo ja, hoe beoordeelt u dit en welke maatregelen bent u eventueel bereid te treffen?</w:t>
      </w:r>
    </w:p>
    <w:p w:rsidRPr="006C30EB" w:rsidR="00EE43C7" w:rsidP="00EE43C7" w:rsidRDefault="00EE43C7" w14:paraId="545D1D8A" w14:textId="77777777">
      <w:pPr>
        <w:pStyle w:val="Verdana7"/>
        <w:spacing w:line="240" w:lineRule="atLeast"/>
        <w:rPr>
          <w:sz w:val="18"/>
          <w:szCs w:val="18"/>
        </w:rPr>
      </w:pPr>
    </w:p>
    <w:p w:rsidRPr="006C30EB" w:rsidR="00EE43C7" w:rsidP="00EE43C7" w:rsidRDefault="00EE43C7" w14:paraId="13431193" w14:textId="77777777">
      <w:pPr>
        <w:rPr>
          <w:b/>
          <w:bCs/>
        </w:rPr>
      </w:pPr>
      <w:r w:rsidRPr="006C30EB">
        <w:rPr>
          <w:b/>
          <w:bCs/>
        </w:rPr>
        <w:t>Antwoord</w:t>
      </w:r>
      <w:r>
        <w:rPr>
          <w:b/>
          <w:bCs/>
        </w:rPr>
        <w:t xml:space="preserve"> 2 en 3</w:t>
      </w:r>
    </w:p>
    <w:p w:rsidR="00EE43C7" w:rsidP="00EE43C7" w:rsidRDefault="00EE43C7" w14:paraId="0F05F119" w14:textId="0783B5E3">
      <w:r w:rsidRPr="006C30EB">
        <w:t>Ik ben</w:t>
      </w:r>
      <w:r>
        <w:t xml:space="preserve"> ervan </w:t>
      </w:r>
      <w:r w:rsidRPr="006C30EB">
        <w:t>op de hoogte dat sommige accountants</w:t>
      </w:r>
      <w:r>
        <w:t xml:space="preserve">organisaties de </w:t>
      </w:r>
      <w:r w:rsidR="00C374CB">
        <w:t xml:space="preserve">Kwartiermakers </w:t>
      </w:r>
      <w:r>
        <w:t>hebben verzocht</w:t>
      </w:r>
      <w:r w:rsidRPr="006C30EB">
        <w:t xml:space="preserve"> om </w:t>
      </w:r>
      <w:r>
        <w:t>aanpassing van</w:t>
      </w:r>
      <w:r w:rsidRPr="006C30EB">
        <w:t xml:space="preserve"> de voortgangsrapportage. </w:t>
      </w:r>
      <w:r>
        <w:t xml:space="preserve">Het is ook juist dat tijdens de </w:t>
      </w:r>
      <w:r w:rsidRPr="006C30EB">
        <w:t>mkb-toets</w:t>
      </w:r>
      <w:r>
        <w:t>,</w:t>
      </w:r>
      <w:r w:rsidRPr="006C30EB">
        <w:t xml:space="preserve"> die op 11 juli 2023 plaatsvond</w:t>
      </w:r>
      <w:r>
        <w:t>, deelnemers hebben aangegeven het niet eens te zijn met de bevindingen.</w:t>
      </w:r>
    </w:p>
    <w:p w:rsidR="00EE43C7" w:rsidP="00EE43C7" w:rsidRDefault="00EE43C7" w14:paraId="71FF0480" w14:textId="77777777"/>
    <w:p w:rsidRPr="006C30EB" w:rsidR="00EE43C7" w:rsidP="00EE43C7" w:rsidRDefault="00EE43C7" w14:paraId="5F5C9A15" w14:textId="4E902BD3">
      <w:r>
        <w:lastRenderedPageBreak/>
        <w:t>D</w:t>
      </w:r>
      <w:r w:rsidRPr="006C30EB">
        <w:t xml:space="preserve">e </w:t>
      </w:r>
      <w:r w:rsidR="00C374CB">
        <w:t>K</w:t>
      </w:r>
      <w:r w:rsidRPr="006C30EB" w:rsidR="00C374CB">
        <w:t>wartiermakers</w:t>
      </w:r>
      <w:r w:rsidRPr="00D53060" w:rsidR="00C374CB">
        <w:t xml:space="preserve"> </w:t>
      </w:r>
      <w:r>
        <w:t>gaan,</w:t>
      </w:r>
      <w:r w:rsidRPr="00DC5886">
        <w:t xml:space="preserve"> </w:t>
      </w:r>
      <w:r>
        <w:t>gegeven</w:t>
      </w:r>
      <w:r w:rsidRPr="006C30EB">
        <w:t xml:space="preserve"> hun onafhankelijk</w:t>
      </w:r>
      <w:r>
        <w:t>e</w:t>
      </w:r>
      <w:r w:rsidRPr="006C30EB">
        <w:t xml:space="preserve"> </w:t>
      </w:r>
      <w:r>
        <w:t>rol,</w:t>
      </w:r>
      <w:r w:rsidRPr="006C30EB">
        <w:t xml:space="preserve"> </w:t>
      </w:r>
      <w:r>
        <w:t>zelf</w:t>
      </w:r>
      <w:r w:rsidRPr="006C30EB">
        <w:t xml:space="preserve"> </w:t>
      </w:r>
      <w:r>
        <w:t>over de inhoud van hun rapportages</w:t>
      </w:r>
      <w:r w:rsidRPr="006C30EB">
        <w:t>.</w:t>
      </w:r>
      <w:r>
        <w:t xml:space="preserve"> Bij de totstandkoming daarvan hadden zij veelvuldig contact met diverse sectorpartijen en hebben zij naar hen geluisterd. Uiteindelijk is het echter de verantwoordelijkheid van de </w:t>
      </w:r>
      <w:r w:rsidR="00C374CB">
        <w:t xml:space="preserve">Kwartiermakers </w:t>
      </w:r>
      <w:r>
        <w:t xml:space="preserve">zelf om </w:t>
      </w:r>
      <w:r w:rsidR="00610336">
        <w:t>hun</w:t>
      </w:r>
      <w:r>
        <w:t xml:space="preserve"> oordeel van de staat van de sector, onderbouwd, op te schrijven. Voor wat betreft de maatregelen verwijs ik naar mijn antwoord op de eerste vraag.</w:t>
      </w:r>
    </w:p>
    <w:p w:rsidRPr="006C30EB" w:rsidR="00EE43C7" w:rsidP="00EE43C7" w:rsidRDefault="00EE43C7" w14:paraId="7E9013EE" w14:textId="6EB5E7F1">
      <w:pPr>
        <w:pStyle w:val="Verdana7"/>
        <w:spacing w:line="240" w:lineRule="atLeast"/>
        <w:rPr>
          <w:sz w:val="18"/>
          <w:szCs w:val="18"/>
        </w:rPr>
      </w:pPr>
    </w:p>
    <w:p w:rsidRPr="006C30EB" w:rsidR="00EE43C7" w:rsidP="00EE43C7" w:rsidRDefault="00EE43C7" w14:paraId="78599EC6" w14:textId="77777777">
      <w:pPr>
        <w:rPr>
          <w:b/>
          <w:bCs/>
        </w:rPr>
      </w:pPr>
      <w:r w:rsidRPr="006C30EB">
        <w:rPr>
          <w:b/>
          <w:bCs/>
        </w:rPr>
        <w:t>Vraag 4</w:t>
      </w:r>
    </w:p>
    <w:p w:rsidRPr="006C30EB" w:rsidR="00EE43C7" w:rsidP="00EE43C7" w:rsidRDefault="00EE43C7" w14:paraId="212D01F3" w14:textId="77777777">
      <w:pPr>
        <w:pStyle w:val="Verdana7"/>
        <w:spacing w:line="240" w:lineRule="atLeast"/>
        <w:rPr>
          <w:sz w:val="18"/>
          <w:szCs w:val="18"/>
        </w:rPr>
      </w:pPr>
      <w:r w:rsidRPr="006C30EB">
        <w:rPr>
          <w:sz w:val="18"/>
          <w:szCs w:val="18"/>
        </w:rPr>
        <w:t>Heeft u, gelet op het feit dat een mkb-toets niet op alle maatregelen uit het wetsvoorstel heeft plaatsgevonden, voldoende in beeld waar de toenemende regeldruk die samenhangt met de maatregelen uit het voorliggende wetsvoorstel, concreet uit bestaat?</w:t>
      </w:r>
    </w:p>
    <w:p w:rsidRPr="006C30EB" w:rsidR="00EE43C7" w:rsidP="00EE43C7" w:rsidRDefault="00EE43C7" w14:paraId="56B09008" w14:textId="77777777">
      <w:pPr>
        <w:pStyle w:val="Verdana7"/>
        <w:spacing w:line="240" w:lineRule="atLeast"/>
        <w:rPr>
          <w:sz w:val="18"/>
          <w:szCs w:val="18"/>
        </w:rPr>
      </w:pPr>
    </w:p>
    <w:p w:rsidRPr="006C30EB" w:rsidR="00EE43C7" w:rsidP="00EE43C7" w:rsidRDefault="00EE43C7" w14:paraId="4E926B0E" w14:textId="77777777">
      <w:pPr>
        <w:rPr>
          <w:b/>
          <w:bCs/>
        </w:rPr>
      </w:pPr>
      <w:r w:rsidRPr="006C30EB">
        <w:rPr>
          <w:b/>
          <w:bCs/>
        </w:rPr>
        <w:t xml:space="preserve">Antwoord </w:t>
      </w:r>
      <w:r>
        <w:rPr>
          <w:b/>
          <w:bCs/>
        </w:rPr>
        <w:t>4</w:t>
      </w:r>
    </w:p>
    <w:p w:rsidRPr="006C30EB" w:rsidR="00EE43C7" w:rsidP="00EE43C7" w:rsidRDefault="00EE43C7" w14:paraId="6221E45B" w14:textId="0D2999F6">
      <w:r w:rsidRPr="006C30EB">
        <w:t xml:space="preserve">Het doel van de </w:t>
      </w:r>
      <w:r w:rsidR="00C374CB">
        <w:t>MKB</w:t>
      </w:r>
      <w:r w:rsidRPr="006C30EB">
        <w:t xml:space="preserve">-toets was om een nader beeld te krijgen van de werkbaarheid, uitvoerbaarheid, proportionaliteit en ervaren regeldruk </w:t>
      </w:r>
      <w:r>
        <w:t>voor alle deelnemende reguliere vergunninghouders</w:t>
      </w:r>
      <w:r w:rsidRPr="006C30EB">
        <w:t xml:space="preserve"> van alle maatregelen van het wetsvoorstel Wijzigingswet accountancysector. </w:t>
      </w:r>
      <w:r>
        <w:t xml:space="preserve">Zij </w:t>
      </w:r>
      <w:r w:rsidRPr="006C30EB">
        <w:t xml:space="preserve">kregen </w:t>
      </w:r>
      <w:r>
        <w:t xml:space="preserve">ruimschoots de gelegenheid om </w:t>
      </w:r>
      <w:r w:rsidRPr="006C30EB">
        <w:t xml:space="preserve">op alle maatregelen van het wetsvoorstel te reageren. Ik herken </w:t>
      </w:r>
      <w:r>
        <w:t>dan ook niet</w:t>
      </w:r>
      <w:r w:rsidRPr="006C30EB">
        <w:t xml:space="preserve"> dat de MKB-toets niet op alle maatregelen in het wetsvoorstel heeft plaatsgevonden.</w:t>
      </w:r>
      <w:r>
        <w:t xml:space="preserve"> </w:t>
      </w:r>
    </w:p>
    <w:p w:rsidRPr="006C30EB" w:rsidR="00EE43C7" w:rsidP="00EE43C7" w:rsidRDefault="00EE43C7" w14:paraId="494262F5" w14:textId="77777777"/>
    <w:p w:rsidR="00EE43C7" w:rsidP="00EE43C7" w:rsidRDefault="00EE43C7" w14:paraId="12DB1A10" w14:textId="24D71433">
      <w:r>
        <w:t>Deelnemende reguliere vergunninghouders</w:t>
      </w:r>
      <w:r w:rsidRPr="006C30EB">
        <w:t xml:space="preserve"> </w:t>
      </w:r>
      <w:r>
        <w:t xml:space="preserve">maakten overwegend bezwaar tegen de maatregel </w:t>
      </w:r>
      <w:r w:rsidRPr="006C30EB">
        <w:t xml:space="preserve">van de verplichting om te rapporteren over kwaliteitsindicatoren. </w:t>
      </w:r>
      <w:r>
        <w:t>D</w:t>
      </w:r>
      <w:r w:rsidRPr="006C30EB">
        <w:t xml:space="preserve">eze maatregel </w:t>
      </w:r>
      <w:r>
        <w:t xml:space="preserve">zou </w:t>
      </w:r>
      <w:r w:rsidRPr="006C30EB">
        <w:t xml:space="preserve">onevenredige lasten met zich brengen, </w:t>
      </w:r>
      <w:r>
        <w:t xml:space="preserve">niet </w:t>
      </w:r>
      <w:r w:rsidRPr="006C30EB">
        <w:t>voorzien in e</w:t>
      </w:r>
      <w:r>
        <w:t>en</w:t>
      </w:r>
      <w:r w:rsidRPr="006C30EB">
        <w:t xml:space="preserve"> behoefte van </w:t>
      </w:r>
      <w:r>
        <w:t xml:space="preserve">hun controlecliënten (i.e. (middel)grote ondernemingen) </w:t>
      </w:r>
      <w:r w:rsidRPr="006C30EB">
        <w:t xml:space="preserve">en </w:t>
      </w:r>
      <w:r>
        <w:t xml:space="preserve">voorts </w:t>
      </w:r>
      <w:r w:rsidRPr="006C30EB">
        <w:t xml:space="preserve">een opeenstapeling inhouden van rapportageverplichtingen jegens de eigen brancheverenging, de Nederlandse Beroepsorganisaties van Accountants </w:t>
      </w:r>
      <w:r>
        <w:t xml:space="preserve">(NBA) </w:t>
      </w:r>
      <w:r w:rsidRPr="006C30EB">
        <w:t>en/of de AFM</w:t>
      </w:r>
      <w:r>
        <w:t>, zo stelden de deelnemers</w:t>
      </w:r>
      <w:r w:rsidRPr="006C30EB">
        <w:t>.</w:t>
      </w:r>
      <w:r>
        <w:t xml:space="preserve"> Daarnaast zou het beroep van accountant onaantrekkelijker worden door de bestaande wet- en regelgeving ten aanzien van accountantsorganisaties en het wetsvoorstel. </w:t>
      </w:r>
    </w:p>
    <w:p w:rsidR="00EE43C7" w:rsidP="00EE43C7" w:rsidRDefault="00EE43C7" w14:paraId="7A838F1B" w14:textId="77777777"/>
    <w:p w:rsidR="00EE43C7" w:rsidP="00EE43C7" w:rsidRDefault="00EE43C7" w14:paraId="241600F6" w14:textId="273786CC">
      <w:r>
        <w:t xml:space="preserve">Ik vind dat uitbreiding van de rapportageplicht </w:t>
      </w:r>
      <w:r w:rsidR="00610336">
        <w:t xml:space="preserve">over de </w:t>
      </w:r>
      <w:r>
        <w:t xml:space="preserve">kwaliteitsindicatoren met reguliere vergunninghouders zorgvuldige afweging vergt, mede op basis van de lessen die zijn geleerd uit de evaluatie na </w:t>
      </w:r>
      <w:r w:rsidR="00CE3093">
        <w:t xml:space="preserve">drie </w:t>
      </w:r>
      <w:r w:rsidR="0092193C">
        <w:t xml:space="preserve">jaar </w:t>
      </w:r>
      <w:r>
        <w:t xml:space="preserve">na inwerkingtreding van deze plicht, tussen het doel van deze maatregel en </w:t>
      </w:r>
      <w:r w:rsidR="0092193C">
        <w:t>de</w:t>
      </w:r>
      <w:r>
        <w:t xml:space="preserve"> proportionaliteit en uitvoerbaarheid voor de betrokken acc</w:t>
      </w:r>
      <w:r w:rsidR="003A491F">
        <w:t>ou</w:t>
      </w:r>
      <w:r>
        <w:t xml:space="preserve">ntantsorganisaties. </w:t>
      </w:r>
    </w:p>
    <w:p w:rsidR="00EE43C7" w:rsidP="00EE43C7" w:rsidRDefault="00EE43C7" w14:paraId="7B2FA479" w14:textId="77777777"/>
    <w:p w:rsidR="00EE43C7" w:rsidP="00EE43C7" w:rsidRDefault="00EE43C7" w14:paraId="6DC59E41" w14:textId="77777777">
      <w:r>
        <w:t>Tijdens de MKB-toets is tevens de zorg uitgesproken over onnodige dubbele rapportageverplichtingen. Er zou mogelijk een overlap kunnen zitten tussen de dataverzoeken van de AFM en die van de NBA. Beide dataverzoeken hebben echter een ander doel. De AFM richt zich op de naleving van wet- en regelgeving. Bij het rapportoren aan de NBA over de kwaliteitsindicatoren gaat het om inzicht geven in factoren die een rol spelen in de kwaliteit van de wettelijke controle. Het staat de accountantsorganisaties, die duidelijk kunnen maken dat er bij hen sprake is van onnodige overlap in rapportages, vrij om hierover contact op te nemen met de AFM en NBA. Indien wet- en regelgeving onnodige overlap veroorzaakt dan ga ik verder het gesprek met de AFM en NBA hierover aan.</w:t>
      </w:r>
    </w:p>
    <w:p w:rsidR="00EE43C7" w:rsidP="00EE43C7" w:rsidRDefault="00EE43C7" w14:paraId="51551DD2" w14:textId="77777777"/>
    <w:p w:rsidR="00EE43C7" w:rsidP="00EE43C7" w:rsidRDefault="00610336" w14:paraId="4965E505" w14:textId="2DA5E655">
      <w:r>
        <w:t>De</w:t>
      </w:r>
      <w:r w:rsidR="00EE43C7">
        <w:t xml:space="preserve"> </w:t>
      </w:r>
      <w:r w:rsidR="00C374CB">
        <w:t xml:space="preserve">Kwartiermakers </w:t>
      </w:r>
      <w:r>
        <w:t xml:space="preserve">zijn in hun slotrapportage </w:t>
      </w:r>
      <w:r w:rsidR="00EE43C7">
        <w:t>ingegaan op de ervaren regeldruk bij accountantsorganisaties</w:t>
      </w:r>
      <w:r w:rsidR="00EE43C7">
        <w:rPr>
          <w:rStyle w:val="Voetnootmarkering"/>
        </w:rPr>
        <w:footnoteReference w:id="2"/>
      </w:r>
      <w:r w:rsidR="00EE43C7">
        <w:t>. Zij analyseren dat de ervaren regeldruk niet zozeer voortkomt uit de huidige wet- en regelgeving. Zij hebben gezien dat de ervaren regeldruk eerder komt door hoe accountantsorganisaties deze regels interpreteren en implementeren binnen hun eigen organisatie. Accountantsorganisaties vertalen wet- en regelgeving soms in strakke interne richtlijnen en interne checklists. Deze interne vertaling is beperkend voor professionals in alle beroepsgroepen, inclusief accountants. Dat is een keuze van de accountantsorganisaties. Dat laat onverlet dat ik de zorgen over de toenemende regeldruk voor accountantsorganisaties serieus neem en daarom zal ik hierover met de NBA in gesprek gaan.</w:t>
      </w:r>
    </w:p>
    <w:p w:rsidR="00EE43C7" w:rsidP="00EE43C7" w:rsidRDefault="00610336" w14:paraId="650FC196" w14:textId="509041AE">
      <w:r>
        <w:t xml:space="preserve"> </w:t>
      </w:r>
    </w:p>
    <w:p w:rsidR="0092193C" w:rsidRDefault="0092193C" w14:paraId="5C244AC4" w14:textId="77777777">
      <w:pPr>
        <w:autoSpaceDN/>
        <w:spacing w:after="160" w:line="259" w:lineRule="auto"/>
        <w:textAlignment w:val="auto"/>
        <w:rPr>
          <w:b/>
          <w:bCs/>
        </w:rPr>
      </w:pPr>
      <w:r>
        <w:rPr>
          <w:b/>
          <w:bCs/>
        </w:rPr>
        <w:br w:type="page"/>
      </w:r>
    </w:p>
    <w:p w:rsidRPr="006C30EB" w:rsidR="00EE43C7" w:rsidP="00EE43C7" w:rsidRDefault="00EE43C7" w14:paraId="2882905A" w14:textId="1A9B8AB0">
      <w:pPr>
        <w:rPr>
          <w:b/>
          <w:bCs/>
        </w:rPr>
      </w:pPr>
      <w:r w:rsidRPr="006C30EB">
        <w:rPr>
          <w:b/>
          <w:bCs/>
        </w:rPr>
        <w:lastRenderedPageBreak/>
        <w:t>Vraag 5</w:t>
      </w:r>
    </w:p>
    <w:p w:rsidRPr="006C30EB" w:rsidR="00EE43C7" w:rsidP="00EE43C7" w:rsidRDefault="00EE43C7" w14:paraId="33E8A603" w14:textId="77777777">
      <w:pPr>
        <w:pStyle w:val="Verdana7"/>
        <w:spacing w:line="240" w:lineRule="atLeast"/>
        <w:rPr>
          <w:sz w:val="18"/>
          <w:szCs w:val="18"/>
        </w:rPr>
      </w:pPr>
      <w:r w:rsidRPr="006C30EB">
        <w:rPr>
          <w:sz w:val="18"/>
          <w:szCs w:val="18"/>
        </w:rPr>
        <w:t>In hoeverre en waarom is iedere voorgestelde maatregel uit het</w:t>
      </w:r>
      <w:r>
        <w:rPr>
          <w:sz w:val="18"/>
          <w:szCs w:val="18"/>
        </w:rPr>
        <w:t xml:space="preserve"> </w:t>
      </w:r>
      <w:r w:rsidRPr="006C30EB">
        <w:rPr>
          <w:sz w:val="18"/>
          <w:szCs w:val="18"/>
        </w:rPr>
        <w:t>wetsvoorstel naar uw mening «mkb-</w:t>
      </w:r>
      <w:proofErr w:type="spellStart"/>
      <w:r w:rsidRPr="006C30EB">
        <w:rPr>
          <w:sz w:val="18"/>
          <w:szCs w:val="18"/>
        </w:rPr>
        <w:t>proof</w:t>
      </w:r>
      <w:proofErr w:type="spellEnd"/>
      <w:r w:rsidRPr="006C30EB">
        <w:rPr>
          <w:sz w:val="18"/>
          <w:szCs w:val="18"/>
        </w:rPr>
        <w:t>»: proportioneel, doelmatig en rekening houdend met de diversiteit in de sector, de schaal en omvang van de accountantsorganisatie?</w:t>
      </w:r>
    </w:p>
    <w:p w:rsidRPr="006C30EB" w:rsidR="00EE43C7" w:rsidP="00EE43C7" w:rsidRDefault="00EE43C7" w14:paraId="7F358858" w14:textId="77777777">
      <w:pPr>
        <w:pStyle w:val="Verdana7"/>
        <w:spacing w:line="240" w:lineRule="atLeast"/>
        <w:rPr>
          <w:sz w:val="18"/>
          <w:szCs w:val="18"/>
        </w:rPr>
      </w:pPr>
    </w:p>
    <w:p w:rsidRPr="006C30EB" w:rsidR="00EE43C7" w:rsidP="00EE43C7" w:rsidRDefault="00EE43C7" w14:paraId="43BC8E35" w14:textId="77777777">
      <w:pPr>
        <w:rPr>
          <w:b/>
          <w:bCs/>
        </w:rPr>
      </w:pPr>
      <w:r w:rsidRPr="00AC165C">
        <w:rPr>
          <w:b/>
          <w:bCs/>
        </w:rPr>
        <w:t>Antwoord</w:t>
      </w:r>
      <w:r>
        <w:rPr>
          <w:b/>
          <w:bCs/>
        </w:rPr>
        <w:t xml:space="preserve"> 5</w:t>
      </w:r>
    </w:p>
    <w:p w:rsidRPr="006C30EB" w:rsidR="00EE43C7" w:rsidP="00EE43C7" w:rsidRDefault="00EE43C7" w14:paraId="33A85302" w14:textId="1E36E0C2">
      <w:r>
        <w:t xml:space="preserve">Het wetsvoorstel bevat </w:t>
      </w:r>
      <w:r w:rsidR="003A491F">
        <w:t xml:space="preserve">nog </w:t>
      </w:r>
      <w:r>
        <w:t xml:space="preserve">slechts </w:t>
      </w:r>
      <w:r w:rsidR="00610336">
        <w:t>éé</w:t>
      </w:r>
      <w:r w:rsidR="003A491F">
        <w:t xml:space="preserve">n </w:t>
      </w:r>
      <w:r>
        <w:t>nieuwe maatregel die reguliere vergunninghouders</w:t>
      </w:r>
      <w:r w:rsidRPr="006C30EB">
        <w:t xml:space="preserve"> </w:t>
      </w:r>
      <w:r>
        <w:t>direct k</w:t>
      </w:r>
      <w:r w:rsidR="003A491F">
        <w:t xml:space="preserve">an </w:t>
      </w:r>
      <w:r>
        <w:t xml:space="preserve">raken. Hierboven noemde ik </w:t>
      </w:r>
      <w:r w:rsidR="003A491F">
        <w:t xml:space="preserve">dat </w:t>
      </w:r>
      <w:r>
        <w:t xml:space="preserve">reguliere vergunninghouders niet </w:t>
      </w:r>
      <w:r w:rsidR="00610336">
        <w:t xml:space="preserve">meer gaan </w:t>
      </w:r>
      <w:r>
        <w:t>vallen onder de rapportageverplichting voor de kwaliteitsindicatoren</w:t>
      </w:r>
      <w:r w:rsidR="003A491F">
        <w:t xml:space="preserve"> in dit wetsvoorstel</w:t>
      </w:r>
      <w:r>
        <w:t xml:space="preserve">. </w:t>
      </w:r>
      <w:r w:rsidR="003A491F">
        <w:t xml:space="preserve">Wel wordt </w:t>
      </w:r>
      <w:r>
        <w:t xml:space="preserve">het intern toezicht versterkt en uitgebreid. Deze uitbreiding raakt alleen de circa 15 à 20 grootste reguliere vergunninghouders. </w:t>
      </w:r>
      <w:r w:rsidR="003A491F">
        <w:t xml:space="preserve">Deze </w:t>
      </w:r>
      <w:r>
        <w:t>maatregel</w:t>
      </w:r>
      <w:r w:rsidR="003A491F">
        <w:t xml:space="preserve"> is </w:t>
      </w:r>
      <w:r w:rsidRPr="006C30EB">
        <w:t xml:space="preserve">proportioneel en doelmatig </w:t>
      </w:r>
      <w:r>
        <w:t xml:space="preserve">vormgegeven, juist rekening houdend met </w:t>
      </w:r>
      <w:r w:rsidRPr="006C30EB">
        <w:t>de diversiteit in de sector en de schaal en omvang van de accountantsorganisatie</w:t>
      </w:r>
      <w:r>
        <w:t>s</w:t>
      </w:r>
      <w:r w:rsidRPr="006C30EB">
        <w:t xml:space="preserve">. </w:t>
      </w:r>
      <w:r>
        <w:t>Ik ben dan ook van mening dat het wetsvoorstel</w:t>
      </w:r>
      <w:r w:rsidDel="003A491F" w:rsidR="003A491F">
        <w:t xml:space="preserve"> </w:t>
      </w:r>
      <w:r>
        <w:t>“MKB-</w:t>
      </w:r>
      <w:proofErr w:type="spellStart"/>
      <w:r>
        <w:t>proof</w:t>
      </w:r>
      <w:proofErr w:type="spellEnd"/>
      <w:r>
        <w:t>” is.</w:t>
      </w:r>
    </w:p>
    <w:p w:rsidRPr="006C30EB" w:rsidR="00EE43C7" w:rsidP="00EE43C7" w:rsidRDefault="00EE43C7" w14:paraId="5B853FB4" w14:textId="77777777"/>
    <w:p w:rsidRPr="006C30EB" w:rsidR="00EE43C7" w:rsidP="00EE43C7" w:rsidRDefault="00EE43C7" w14:paraId="21E9BD46" w14:textId="77777777">
      <w:pPr>
        <w:rPr>
          <w:b/>
          <w:bCs/>
        </w:rPr>
      </w:pPr>
      <w:r w:rsidRPr="006C30EB">
        <w:rPr>
          <w:b/>
          <w:bCs/>
        </w:rPr>
        <w:t>Vraag 6</w:t>
      </w:r>
    </w:p>
    <w:p w:rsidRPr="006C30EB" w:rsidR="00EE43C7" w:rsidP="00EE43C7" w:rsidRDefault="00EE43C7" w14:paraId="1F0EFAF3" w14:textId="77777777">
      <w:pPr>
        <w:pStyle w:val="Verdana7"/>
        <w:spacing w:line="240" w:lineRule="atLeast"/>
        <w:rPr>
          <w:sz w:val="18"/>
          <w:szCs w:val="18"/>
        </w:rPr>
      </w:pPr>
      <w:r w:rsidRPr="006C30EB">
        <w:rPr>
          <w:sz w:val="18"/>
          <w:szCs w:val="18"/>
        </w:rPr>
        <w:t>Heeft u kennisgenomen van de inspanningen en resultaten op</w:t>
      </w:r>
      <w:r>
        <w:rPr>
          <w:sz w:val="18"/>
          <w:szCs w:val="18"/>
        </w:rPr>
        <w:t xml:space="preserve"> </w:t>
      </w:r>
      <w:r w:rsidRPr="006C30EB">
        <w:rPr>
          <w:sz w:val="18"/>
          <w:szCs w:val="18"/>
        </w:rPr>
        <w:t>het thema cultuur, die in het segment van reguliere vergunninghouders vanaf 2015 hebben plaatsgevonden?</w:t>
      </w:r>
    </w:p>
    <w:p w:rsidRPr="00731059" w:rsidR="00EE43C7" w:rsidP="00EE43C7" w:rsidRDefault="00EE43C7" w14:paraId="1CBE11EC" w14:textId="77777777"/>
    <w:p w:rsidRPr="006C30EB" w:rsidR="00EE43C7" w:rsidP="00EE43C7" w:rsidRDefault="00EE43C7" w14:paraId="42C255D0" w14:textId="77777777">
      <w:pPr>
        <w:rPr>
          <w:b/>
          <w:bCs/>
        </w:rPr>
      </w:pPr>
      <w:r w:rsidRPr="006C30EB">
        <w:rPr>
          <w:b/>
          <w:bCs/>
        </w:rPr>
        <w:t>Vraag 7</w:t>
      </w:r>
    </w:p>
    <w:p w:rsidRPr="006C30EB" w:rsidR="00EE43C7" w:rsidP="00EE43C7" w:rsidRDefault="00EE43C7" w14:paraId="3462E68D" w14:textId="77777777">
      <w:pPr>
        <w:pStyle w:val="Verdana7"/>
        <w:spacing w:line="240" w:lineRule="atLeast"/>
        <w:rPr>
          <w:sz w:val="18"/>
          <w:szCs w:val="18"/>
        </w:rPr>
      </w:pPr>
      <w:r w:rsidRPr="006C30EB">
        <w:rPr>
          <w:sz w:val="18"/>
          <w:szCs w:val="18"/>
        </w:rPr>
        <w:t>Heeft u deze inspanningen (die veel verder gaan dan het houden van enquêtes) en resultaten van reguliere vergunninghouders meegewogen in de bevindingen en het oordeel van de kwartiermakers toekomst accountancysector in de slotrapportage? Zo ja, op welke manier?</w:t>
      </w:r>
    </w:p>
    <w:p w:rsidR="00EE43C7" w:rsidP="00EE43C7" w:rsidRDefault="00EE43C7" w14:paraId="51338ED5" w14:textId="77777777">
      <w:pPr>
        <w:rPr>
          <w:b/>
          <w:bCs/>
        </w:rPr>
      </w:pPr>
    </w:p>
    <w:p w:rsidRPr="006C30EB" w:rsidR="00EE43C7" w:rsidP="00EE43C7" w:rsidRDefault="00EE43C7" w14:paraId="41FB5287" w14:textId="77777777">
      <w:pPr>
        <w:rPr>
          <w:b/>
          <w:bCs/>
        </w:rPr>
      </w:pPr>
      <w:r w:rsidRPr="006C30EB">
        <w:rPr>
          <w:b/>
          <w:bCs/>
        </w:rPr>
        <w:t>Antwoord</w:t>
      </w:r>
      <w:r>
        <w:rPr>
          <w:b/>
          <w:bCs/>
        </w:rPr>
        <w:t xml:space="preserve"> 6 en 7</w:t>
      </w:r>
    </w:p>
    <w:p w:rsidRPr="006C30EB" w:rsidR="00EE43C7" w:rsidP="00EE43C7" w:rsidRDefault="00EE43C7" w14:paraId="6199D404" w14:textId="0A877708">
      <w:r w:rsidRPr="006C30EB">
        <w:t>Ja, ik heb hier kennis van genomen.</w:t>
      </w:r>
      <w:r>
        <w:t xml:space="preserve"> Ik ben verheugd dat </w:t>
      </w:r>
      <w:r w:rsidRPr="006C30EB">
        <w:t>reguliere vergunninghouders</w:t>
      </w:r>
      <w:r>
        <w:t xml:space="preserve"> zich hebben ingespannen en dat blijven doen om cultuur binnen de accountantsorganisaties te verbeteren. Deze branche-eigen </w:t>
      </w:r>
      <w:r w:rsidRPr="006C30EB">
        <w:t xml:space="preserve">inspanningen en resultaten </w:t>
      </w:r>
      <w:r>
        <w:t xml:space="preserve">zijn waardevol en kunnen goede impulsen geven aan de cultuur bij </w:t>
      </w:r>
      <w:r w:rsidRPr="006C30EB">
        <w:t>reguliere vergunninghouders</w:t>
      </w:r>
      <w:r>
        <w:t xml:space="preserve">. Bij alle accountantsorganisaties die wettelijke controles verrichten is er niettemin ruimte voor verbetering, zo hebben de </w:t>
      </w:r>
      <w:r w:rsidR="00C374CB">
        <w:t xml:space="preserve">Kwartiermakers </w:t>
      </w:r>
      <w:r>
        <w:t>vastgesteld en zo is gebleken uit toezichtonderzoeken van de AFM. De kwartiermakers schrijven in hun zesde voortgangsrapportage</w:t>
      </w:r>
      <w:r>
        <w:rPr>
          <w:rStyle w:val="Voetnootmarkering"/>
        </w:rPr>
        <w:footnoteReference w:id="3"/>
      </w:r>
      <w:r>
        <w:t xml:space="preserve"> dat een cultuurverandering nodig blijft binnen de accountancysector en in hun slotrapportage schrijven zij dat de sector nog steeds niet voldoet aan de verwachtingen.</w:t>
      </w:r>
      <w:r>
        <w:rPr>
          <w:rStyle w:val="Voetnootmarkering"/>
        </w:rPr>
        <w:footnoteReference w:id="4"/>
      </w:r>
      <w:r>
        <w:t xml:space="preserve"> </w:t>
      </w:r>
    </w:p>
    <w:p w:rsidRPr="006C30EB" w:rsidR="00EE43C7" w:rsidP="00EE43C7" w:rsidRDefault="00EE43C7" w14:paraId="65678886" w14:textId="77777777"/>
    <w:p w:rsidRPr="006C30EB" w:rsidR="00EE43C7" w:rsidP="00EE43C7" w:rsidRDefault="00EE43C7" w14:paraId="4FED6C2C" w14:textId="77777777">
      <w:pPr>
        <w:rPr>
          <w:b/>
          <w:bCs/>
        </w:rPr>
      </w:pPr>
      <w:r w:rsidRPr="006C30EB">
        <w:rPr>
          <w:b/>
          <w:bCs/>
        </w:rPr>
        <w:t>Vraag 8</w:t>
      </w:r>
    </w:p>
    <w:p w:rsidRPr="006C30EB" w:rsidR="00EE43C7" w:rsidP="00EE43C7" w:rsidRDefault="00EE43C7" w14:paraId="625BB89C" w14:textId="77777777">
      <w:pPr>
        <w:pStyle w:val="Verdana7"/>
        <w:spacing w:line="240" w:lineRule="atLeast"/>
        <w:rPr>
          <w:sz w:val="18"/>
          <w:szCs w:val="18"/>
        </w:rPr>
      </w:pPr>
      <w:r w:rsidRPr="006C30EB">
        <w:rPr>
          <w:sz w:val="18"/>
          <w:szCs w:val="18"/>
        </w:rPr>
        <w:t>Hoe beoordeelt u de stelling dat «cultuur» moeilijk objectiveerbaar is, dat elke organisatie en daarmee cultuur (waarden, identiteit, doelstellingen) anders is, dat organisaties en culturen niet «maakbaar» zijn en dat, indien nodig, verandering op maat in de praktijken van accountantsorganisaties zelf moet plaatsvinden? Met andere woorden: hoe beoordeelt u het feit dat de inspanningen van de Koninklijke Nederlandse Beroepsorganisatie van Accountants (NBA) geen proxy zijn voor een organisatiecultuur die de (perceptie over de) kwaliteit van de wettelijke controle verbetert?</w:t>
      </w:r>
    </w:p>
    <w:p w:rsidRPr="006C30EB" w:rsidR="00EE43C7" w:rsidP="00EE43C7" w:rsidRDefault="00EE43C7" w14:paraId="73C636B3" w14:textId="77777777">
      <w:pPr>
        <w:pStyle w:val="Verdana7"/>
        <w:spacing w:line="240" w:lineRule="atLeast"/>
        <w:rPr>
          <w:sz w:val="18"/>
          <w:szCs w:val="18"/>
        </w:rPr>
      </w:pPr>
    </w:p>
    <w:p w:rsidRPr="006C30EB" w:rsidR="00EE43C7" w:rsidP="00EE43C7" w:rsidRDefault="00EE43C7" w14:paraId="162D5ECD" w14:textId="77777777">
      <w:pPr>
        <w:rPr>
          <w:b/>
          <w:bCs/>
        </w:rPr>
      </w:pPr>
      <w:r w:rsidRPr="006C30EB">
        <w:rPr>
          <w:b/>
          <w:bCs/>
        </w:rPr>
        <w:t>Antwoord</w:t>
      </w:r>
      <w:r>
        <w:rPr>
          <w:b/>
          <w:bCs/>
        </w:rPr>
        <w:t xml:space="preserve"> 8</w:t>
      </w:r>
    </w:p>
    <w:p w:rsidRPr="006C30EB" w:rsidR="00EE43C7" w:rsidP="00EE43C7" w:rsidRDefault="00EE43C7" w14:paraId="659A95FE" w14:textId="0D124AD0">
      <w:r>
        <w:t xml:space="preserve">Zoals ik hierboven al schreef draagt de juiste cultuur van een accountantsorganisatie in mijn visie in belangrijke mate bij aan de wettelijk vereiste kwaliteit van de wettelijke controle. Cultuur is inderdaad lastig wettelijk maakbaar. Ik wil het daarom primair aan de accountantsorganisaties, de NBA en andere betrokken organisaties overlaten om invulling te geven aan het bevorderen van een goede cultuur, ervan uitgaande dat die kwaliteitsgericht is. </w:t>
      </w:r>
    </w:p>
    <w:p w:rsidRPr="006C30EB" w:rsidR="00EE43C7" w:rsidP="00EE43C7" w:rsidRDefault="00EE43C7" w14:paraId="767921F6" w14:textId="16F91DFB"/>
    <w:p w:rsidRPr="006C30EB" w:rsidR="00EE43C7" w:rsidP="00EE43C7" w:rsidRDefault="00EE43C7" w14:paraId="7599D85E" w14:textId="77777777">
      <w:pPr>
        <w:rPr>
          <w:b/>
          <w:bCs/>
        </w:rPr>
      </w:pPr>
      <w:r w:rsidRPr="006C30EB">
        <w:rPr>
          <w:b/>
          <w:bCs/>
        </w:rPr>
        <w:t>Vraag 9</w:t>
      </w:r>
    </w:p>
    <w:p w:rsidRPr="006C30EB" w:rsidR="00EE43C7" w:rsidP="00EE43C7" w:rsidRDefault="00EE43C7" w14:paraId="2A0E88E2" w14:textId="77777777">
      <w:pPr>
        <w:pStyle w:val="Verdana7"/>
        <w:spacing w:line="240" w:lineRule="atLeast"/>
        <w:rPr>
          <w:sz w:val="18"/>
          <w:szCs w:val="18"/>
        </w:rPr>
      </w:pPr>
      <w:r w:rsidRPr="006C30EB">
        <w:rPr>
          <w:sz w:val="18"/>
          <w:szCs w:val="18"/>
        </w:rPr>
        <w:t xml:space="preserve">Vindt u dat er voor de beroepsopvatting van de individuele accountant al voldoende waarborgen bestaan middels de Verordening gedrags- en beroepsregels accountants (VGBA) en de Verordening inzake de onafhankelijkheid van accountants bij </w:t>
      </w:r>
      <w:proofErr w:type="spellStart"/>
      <w:r w:rsidRPr="006C30EB">
        <w:rPr>
          <w:sz w:val="18"/>
          <w:szCs w:val="18"/>
        </w:rPr>
        <w:t>assurance</w:t>
      </w:r>
      <w:proofErr w:type="spellEnd"/>
      <w:r w:rsidRPr="006C30EB">
        <w:rPr>
          <w:sz w:val="18"/>
          <w:szCs w:val="18"/>
        </w:rPr>
        <w:t>-opdrachten (</w:t>
      </w:r>
      <w:proofErr w:type="spellStart"/>
      <w:r w:rsidRPr="006C30EB">
        <w:rPr>
          <w:sz w:val="18"/>
          <w:szCs w:val="18"/>
        </w:rPr>
        <w:t>ViO</w:t>
      </w:r>
      <w:proofErr w:type="spellEnd"/>
      <w:r w:rsidRPr="006C30EB">
        <w:rPr>
          <w:sz w:val="18"/>
          <w:szCs w:val="18"/>
        </w:rPr>
        <w:t>), voor controlerende accountants, en in het uiterste geval via een beoordeling door de tuchtrechter?</w:t>
      </w:r>
    </w:p>
    <w:p w:rsidR="00EE43C7" w:rsidP="00EE43C7" w:rsidRDefault="00EE43C7" w14:paraId="0AA60DF6" w14:textId="77777777">
      <w:pPr>
        <w:pStyle w:val="Verdana7"/>
        <w:spacing w:line="240" w:lineRule="atLeast"/>
        <w:rPr>
          <w:sz w:val="18"/>
          <w:szCs w:val="18"/>
        </w:rPr>
      </w:pPr>
    </w:p>
    <w:p w:rsidRPr="003E7351" w:rsidR="00EE43C7" w:rsidP="00EE43C7" w:rsidRDefault="00EE43C7" w14:paraId="1F725143" w14:textId="77777777"/>
    <w:p w:rsidRPr="006C30EB" w:rsidR="00EE43C7" w:rsidP="00EE43C7" w:rsidRDefault="00EE43C7" w14:paraId="7FA44855" w14:textId="77777777">
      <w:pPr>
        <w:rPr>
          <w:b/>
          <w:bCs/>
        </w:rPr>
      </w:pPr>
      <w:r w:rsidRPr="006C30EB">
        <w:rPr>
          <w:b/>
          <w:bCs/>
        </w:rPr>
        <w:t>Antwoord</w:t>
      </w:r>
      <w:r>
        <w:rPr>
          <w:b/>
          <w:bCs/>
        </w:rPr>
        <w:t xml:space="preserve"> 9</w:t>
      </w:r>
    </w:p>
    <w:p w:rsidRPr="006C30EB" w:rsidR="00EE43C7" w:rsidP="00EE43C7" w:rsidRDefault="00EE43C7" w14:paraId="5C77F2A4" w14:textId="1F5A194B">
      <w:r>
        <w:t xml:space="preserve">Beide verordeningen van de NBA zijn belangrijk omdat zij duidelijkheid geven over het gewenste gedrag van accountants. Ik richt mij met name op de wettelijke regulering van accountantsorganisaties. Zowel beroepsreglementering, waaronder niet in de laatste plaats de VGBA en de </w:t>
      </w:r>
      <w:proofErr w:type="spellStart"/>
      <w:r>
        <w:t>ViO</w:t>
      </w:r>
      <w:proofErr w:type="spellEnd"/>
      <w:r>
        <w:t>, als wettelijke regulering brengen tot uitdrukking hoe accountants en accountantsorganisaties moeten werken. Er m</w:t>
      </w:r>
      <w:r w:rsidR="00610336">
        <w:t>ag</w:t>
      </w:r>
      <w:r>
        <w:t xml:space="preserve"> geen onduidelijkheid bestaan met welke professioneel-kritische instelling, </w:t>
      </w:r>
      <w:r w:rsidR="003A491F">
        <w:t xml:space="preserve">met welke </w:t>
      </w:r>
      <w:r>
        <w:t xml:space="preserve">professionele oordeelsvorming en </w:t>
      </w:r>
      <w:r w:rsidR="003A491F">
        <w:t xml:space="preserve">met welke </w:t>
      </w:r>
      <w:r>
        <w:t>controle</w:t>
      </w:r>
      <w:r w:rsidR="00C374CB">
        <w:t>,</w:t>
      </w:r>
      <w:r>
        <w:t xml:space="preserve"> onderbouwd met voldoende en geschikte controle-informatie</w:t>
      </w:r>
      <w:r w:rsidR="00C374CB">
        <w:t>,</w:t>
      </w:r>
      <w:r>
        <w:t xml:space="preserve"> het belangrijke controlewerk moet worden verricht. Met de </w:t>
      </w:r>
      <w:r w:rsidR="00C374CB">
        <w:t xml:space="preserve">Kwartiermakers </w:t>
      </w:r>
      <w:r>
        <w:t>constateer ik echter dat er nog altijd niet voldoende sprake is van een kwaliteitsgerichte cultuur omdat er te weinig tegendruk is tegen de druk op de externe accountant en het betrokken middenkader. Die benodigde tegendruk is naar mijn mening niet zozeer een kwestie van de genoemde beroepsregels, maar van houding en cultuur.</w:t>
      </w:r>
    </w:p>
    <w:p w:rsidRPr="006C30EB" w:rsidR="00EE43C7" w:rsidP="00EE43C7" w:rsidRDefault="00EE43C7" w14:paraId="00A470E6" w14:textId="77777777"/>
    <w:p w:rsidRPr="006C30EB" w:rsidR="00EE43C7" w:rsidP="00EE43C7" w:rsidRDefault="00EE43C7" w14:paraId="3F8BC993" w14:textId="77777777">
      <w:pPr>
        <w:rPr>
          <w:b/>
          <w:bCs/>
        </w:rPr>
      </w:pPr>
      <w:r w:rsidRPr="006C30EB">
        <w:rPr>
          <w:b/>
          <w:bCs/>
        </w:rPr>
        <w:t>Vraag 10</w:t>
      </w:r>
    </w:p>
    <w:p w:rsidRPr="006C30EB" w:rsidR="00EE43C7" w:rsidP="00EE43C7" w:rsidRDefault="00EE43C7" w14:paraId="70C0D1B6" w14:textId="77777777">
      <w:pPr>
        <w:pStyle w:val="Verdana7"/>
        <w:spacing w:line="240" w:lineRule="atLeast"/>
        <w:rPr>
          <w:sz w:val="18"/>
          <w:szCs w:val="18"/>
        </w:rPr>
      </w:pPr>
      <w:r w:rsidRPr="006C30EB">
        <w:rPr>
          <w:sz w:val="18"/>
          <w:szCs w:val="18"/>
        </w:rPr>
        <w:t>Hoe beoordeelt u het gegeven dat de NBA naast regels voor individuele accountants ook regels voor accountantskantoren zou willen opstellen en dus meer zeggenschap wil (zie FD.nl, 1 april 2024, «Accountantsclub NBA wil meer zeggenschap over kantoren»)?</w:t>
      </w:r>
    </w:p>
    <w:p w:rsidRPr="006C30EB" w:rsidR="00EE43C7" w:rsidP="00EE43C7" w:rsidRDefault="00EE43C7" w14:paraId="303A1919" w14:textId="77777777">
      <w:pPr>
        <w:pStyle w:val="Verdana7"/>
        <w:spacing w:line="240" w:lineRule="atLeast"/>
        <w:rPr>
          <w:sz w:val="18"/>
          <w:szCs w:val="18"/>
        </w:rPr>
      </w:pPr>
    </w:p>
    <w:p w:rsidRPr="006C30EB" w:rsidR="00EE43C7" w:rsidP="00EE43C7" w:rsidRDefault="00EE43C7" w14:paraId="3FE18FCD" w14:textId="77777777">
      <w:pPr>
        <w:rPr>
          <w:b/>
          <w:bCs/>
        </w:rPr>
      </w:pPr>
      <w:r w:rsidRPr="006C30EB">
        <w:rPr>
          <w:b/>
          <w:bCs/>
        </w:rPr>
        <w:t>Antwoord</w:t>
      </w:r>
      <w:r>
        <w:rPr>
          <w:b/>
          <w:bCs/>
        </w:rPr>
        <w:t xml:space="preserve"> 10</w:t>
      </w:r>
    </w:p>
    <w:p w:rsidRPr="006C30EB" w:rsidR="00EE43C7" w:rsidP="00EE43C7" w:rsidRDefault="00EE43C7" w14:paraId="4B567C65" w14:textId="5A127DD8">
      <w:r>
        <w:t>De taken en bevoegdheden van de NBA zijn vastgelegd in de Wet op het accountantsberoep (Wab). Artikel 19, tweede lid, onder b van de Wab, bepaalt dat d</w:t>
      </w:r>
      <w:r w:rsidRPr="00160B00">
        <w:t>e ledenvergadering in ieder geval verordeningen vaststelt met betrekking tot de onafhankelijkheid, het stelsel van kwaliteitsbeheersing en de integere bedrijfsvoering van accountantsorganisaties.</w:t>
      </w:r>
      <w:r>
        <w:t xml:space="preserve"> Oftewel, deze wet zegt dat de NBA niet alleen bevoegd is maar ook een taak heeft tot regulering van </w:t>
      </w:r>
      <w:r w:rsidRPr="00160B00">
        <w:t>accountantsorganisaties</w:t>
      </w:r>
      <w:r>
        <w:t>.</w:t>
      </w:r>
    </w:p>
    <w:p w:rsidRPr="006C30EB" w:rsidR="00EE43C7" w:rsidP="00EE43C7" w:rsidRDefault="00EE43C7" w14:paraId="4FEF0F20" w14:textId="77777777"/>
    <w:p w:rsidRPr="006C30EB" w:rsidR="00EE43C7" w:rsidP="00EE43C7" w:rsidRDefault="00EE43C7" w14:paraId="21240FB3" w14:textId="15BCEF7D">
      <w:r>
        <w:t>Ik vind</w:t>
      </w:r>
      <w:r w:rsidRPr="006C30EB">
        <w:t xml:space="preserve"> dat doorzettingsmacht </w:t>
      </w:r>
      <w:r>
        <w:t xml:space="preserve">van de NBA </w:t>
      </w:r>
      <w:r w:rsidRPr="006C30EB">
        <w:t>nodig is voor een doelgerichte beroepsregulering</w:t>
      </w:r>
      <w:r>
        <w:t>. E</w:t>
      </w:r>
      <w:r w:rsidRPr="006C30EB">
        <w:t>en sterke en onafhankelijke publieksrechtelijke beroepsorganisatie is nodig om voldoende vertrouwen te behouden in de beroepsregulering. Ik ben daarom voornemens om het stelsel van beroepsreglementering</w:t>
      </w:r>
      <w:r>
        <w:t>,</w:t>
      </w:r>
      <w:r w:rsidRPr="006C30EB">
        <w:t xml:space="preserve"> en daarmee de rol van de NBA</w:t>
      </w:r>
      <w:r>
        <w:t>,</w:t>
      </w:r>
      <w:r w:rsidRPr="006C30EB">
        <w:t xml:space="preserve"> te onderzoeken. </w:t>
      </w:r>
      <w:r>
        <w:t>Op een eventuele aanpassing van de taken en bevoegdheden van de NBA wil ik nu dan ook niet vooruitlopen. De uitkomsten van deze evaluatie zal ik delen met de Tweede Kamer.</w:t>
      </w:r>
    </w:p>
    <w:p w:rsidRPr="006C30EB" w:rsidR="00EE43C7" w:rsidP="00EE43C7" w:rsidRDefault="00EE43C7" w14:paraId="7F7B0E08" w14:textId="77777777"/>
    <w:p w:rsidRPr="006C30EB" w:rsidR="00EE43C7" w:rsidP="00EE43C7" w:rsidRDefault="00EE43C7" w14:paraId="2ED6381A" w14:textId="77777777">
      <w:pPr>
        <w:pStyle w:val="Verdana7"/>
        <w:spacing w:line="240" w:lineRule="atLeast"/>
        <w:rPr>
          <w:b/>
          <w:bCs/>
          <w:sz w:val="18"/>
          <w:szCs w:val="18"/>
        </w:rPr>
      </w:pPr>
      <w:r w:rsidRPr="006C30EB">
        <w:rPr>
          <w:b/>
          <w:bCs/>
          <w:sz w:val="18"/>
          <w:szCs w:val="18"/>
        </w:rPr>
        <w:t>Vraag 11</w:t>
      </w:r>
    </w:p>
    <w:p w:rsidRPr="006C30EB" w:rsidR="00EE43C7" w:rsidP="00EE43C7" w:rsidRDefault="00EE43C7" w14:paraId="6B330633" w14:textId="77777777">
      <w:pPr>
        <w:pStyle w:val="Verdana7"/>
        <w:spacing w:line="240" w:lineRule="atLeast"/>
        <w:rPr>
          <w:sz w:val="18"/>
          <w:szCs w:val="18"/>
        </w:rPr>
      </w:pPr>
      <w:r w:rsidRPr="006C30EB">
        <w:rPr>
          <w:sz w:val="18"/>
          <w:szCs w:val="18"/>
        </w:rPr>
        <w:t xml:space="preserve">Welke stappen worden gezet om de </w:t>
      </w:r>
      <w:r>
        <w:rPr>
          <w:sz w:val="18"/>
          <w:szCs w:val="18"/>
        </w:rPr>
        <w:t>“</w:t>
      </w:r>
      <w:r w:rsidRPr="006C30EB">
        <w:rPr>
          <w:sz w:val="18"/>
          <w:szCs w:val="18"/>
        </w:rPr>
        <w:t>terugkerende patronen</w:t>
      </w:r>
      <w:r>
        <w:rPr>
          <w:sz w:val="18"/>
          <w:szCs w:val="18"/>
        </w:rPr>
        <w:t>”</w:t>
      </w:r>
      <w:r w:rsidRPr="006C30EB">
        <w:rPr>
          <w:sz w:val="18"/>
          <w:szCs w:val="18"/>
        </w:rPr>
        <w:t xml:space="preserve"> die de kwartiermakers zien, tegen te gaan?</w:t>
      </w:r>
    </w:p>
    <w:p w:rsidR="00EE43C7" w:rsidP="00EE43C7" w:rsidRDefault="00EE43C7" w14:paraId="4EE36B45" w14:textId="77777777">
      <w:pPr>
        <w:spacing w:line="240" w:lineRule="auto"/>
        <w:rPr>
          <w:b/>
          <w:bCs/>
        </w:rPr>
      </w:pPr>
    </w:p>
    <w:p w:rsidRPr="006C30EB" w:rsidR="00EE43C7" w:rsidP="00EE43C7" w:rsidRDefault="00EE43C7" w14:paraId="0597098A" w14:textId="77777777">
      <w:pPr>
        <w:rPr>
          <w:b/>
          <w:bCs/>
        </w:rPr>
      </w:pPr>
      <w:r w:rsidRPr="006C30EB">
        <w:rPr>
          <w:b/>
          <w:bCs/>
        </w:rPr>
        <w:t>Antwoord</w:t>
      </w:r>
      <w:r>
        <w:rPr>
          <w:b/>
          <w:bCs/>
        </w:rPr>
        <w:t xml:space="preserve"> 11</w:t>
      </w:r>
    </w:p>
    <w:p w:rsidRPr="006C30EB" w:rsidR="00EE43C7" w:rsidP="00EE43C7" w:rsidRDefault="00EE43C7" w14:paraId="0E55B3F3" w14:textId="69630548">
      <w:r>
        <w:t>Het tegengaan van</w:t>
      </w:r>
      <w:r w:rsidRPr="006C30EB">
        <w:t xml:space="preserve"> </w:t>
      </w:r>
      <w:r>
        <w:t>“</w:t>
      </w:r>
      <w:r w:rsidRPr="006C30EB">
        <w:t>terugkerende patronen</w:t>
      </w:r>
      <w:r>
        <w:t>”</w:t>
      </w:r>
      <w:r w:rsidRPr="006C30EB">
        <w:t xml:space="preserve"> die de </w:t>
      </w:r>
      <w:r w:rsidR="00C374CB">
        <w:t>K</w:t>
      </w:r>
      <w:r w:rsidRPr="006C30EB" w:rsidR="00C374CB">
        <w:t xml:space="preserve">wartiermakers </w:t>
      </w:r>
      <w:r w:rsidRPr="006C30EB">
        <w:t xml:space="preserve">zien </w:t>
      </w:r>
      <w:r>
        <w:t xml:space="preserve">is nu vooral een zaak van accountants, hun beroepsorganisatie NBA en van accountantsorganisaties. Zij zijn nu aan zet om de benodigde kwaliteitsgerichte cultuur te bevorderen en om opvolging te geven aan de aanbevelingen in de slotrapportage van de kwartiermakers. Ik zal die opvolging bewaken en over de voortgang regelmatig spreken met betrokkenen, waaronder de NBA. </w:t>
      </w:r>
    </w:p>
    <w:p w:rsidR="00EE43C7" w:rsidP="00EE43C7" w:rsidRDefault="00EE43C7" w14:paraId="08E52954" w14:textId="77777777">
      <w:pPr>
        <w:rPr>
          <w:b/>
          <w:bCs/>
        </w:rPr>
      </w:pPr>
    </w:p>
    <w:p w:rsidRPr="006C30EB" w:rsidR="00EE43C7" w:rsidP="00EE43C7" w:rsidRDefault="00EE43C7" w14:paraId="5A6F29E5" w14:textId="77777777">
      <w:pPr>
        <w:rPr>
          <w:b/>
          <w:bCs/>
        </w:rPr>
      </w:pPr>
      <w:r w:rsidRPr="006C30EB">
        <w:rPr>
          <w:b/>
          <w:bCs/>
        </w:rPr>
        <w:t>Vraag 12</w:t>
      </w:r>
    </w:p>
    <w:p w:rsidRPr="006C30EB" w:rsidR="00EE43C7" w:rsidP="00EE43C7" w:rsidRDefault="00EE43C7" w14:paraId="75A720BD" w14:textId="77777777">
      <w:pPr>
        <w:pStyle w:val="Verdana7"/>
        <w:spacing w:line="240" w:lineRule="atLeast"/>
        <w:rPr>
          <w:sz w:val="18"/>
          <w:szCs w:val="18"/>
        </w:rPr>
      </w:pPr>
      <w:r w:rsidRPr="006C30EB">
        <w:rPr>
          <w:sz w:val="18"/>
          <w:szCs w:val="18"/>
        </w:rPr>
        <w:t>Hoeveel mensen hebben een opleiding tot accountant afgerond</w:t>
      </w:r>
      <w:r>
        <w:rPr>
          <w:sz w:val="18"/>
          <w:szCs w:val="18"/>
        </w:rPr>
        <w:t xml:space="preserve"> </w:t>
      </w:r>
      <w:r w:rsidRPr="006C30EB">
        <w:rPr>
          <w:sz w:val="18"/>
          <w:szCs w:val="18"/>
        </w:rPr>
        <w:t>in de afgelopen jaren, hoeveel accountants zijn gepensioneerd en hoeveel hebben de sector om andere redenen verlaten? Hoeveel accountants werken in deeltijd en hoeveel zijn vervroegd met pensioen gegaan?</w:t>
      </w:r>
    </w:p>
    <w:p w:rsidRPr="006C30EB" w:rsidR="00EE43C7" w:rsidP="00EE43C7" w:rsidRDefault="00EE43C7" w14:paraId="279FD7BE" w14:textId="77777777">
      <w:pPr>
        <w:pStyle w:val="Verdana7"/>
        <w:spacing w:line="240" w:lineRule="atLeast"/>
        <w:rPr>
          <w:sz w:val="18"/>
          <w:szCs w:val="18"/>
        </w:rPr>
      </w:pPr>
    </w:p>
    <w:p w:rsidRPr="006C30EB" w:rsidR="00EE43C7" w:rsidP="00EE43C7" w:rsidRDefault="00EE43C7" w14:paraId="3A2448D9" w14:textId="77777777">
      <w:pPr>
        <w:rPr>
          <w:b/>
          <w:bCs/>
        </w:rPr>
      </w:pPr>
      <w:r w:rsidRPr="006C30EB">
        <w:rPr>
          <w:b/>
          <w:bCs/>
        </w:rPr>
        <w:t>Antwoord</w:t>
      </w:r>
      <w:r>
        <w:rPr>
          <w:b/>
          <w:bCs/>
        </w:rPr>
        <w:t xml:space="preserve"> 12</w:t>
      </w:r>
    </w:p>
    <w:p w:rsidR="00EE43C7" w:rsidP="00EE43C7" w:rsidRDefault="00EE43C7" w14:paraId="1D0B88D9" w14:textId="08D3AAF4">
      <w:r w:rsidRPr="006C30EB">
        <w:t>Hieronder geef ik u verschillende overzichten</w:t>
      </w:r>
      <w:r>
        <w:t xml:space="preserve"> </w:t>
      </w:r>
      <w:r w:rsidRPr="006C30EB">
        <w:t>die laten zien hoeveel accountants er zijn, hoeveel accountants zijn gepensioneerd, hoeveel accountants de sector om andere redenen hebben verlaten en hoeveel accountants vervroegd met pensioen zijn gegaan. Voor het aantal accountants dat in deeltijd werkt zijn geen gegevens beschikbaar.</w:t>
      </w:r>
      <w:r>
        <w:t xml:space="preserve"> Al deze gegevens komen van de NBA.</w:t>
      </w:r>
    </w:p>
    <w:p w:rsidR="00AD3496" w:rsidP="00EE43C7" w:rsidRDefault="00AD3496" w14:paraId="093A71AB" w14:textId="77777777"/>
    <w:p w:rsidR="00C32DA8" w:rsidP="00EE43C7" w:rsidRDefault="00C32DA8" w14:paraId="594D85AA" w14:textId="77777777"/>
    <w:tbl>
      <w:tblPr>
        <w:tblStyle w:val="TableNormal"/>
        <w:tblW w:w="0" w:type="auto"/>
        <w:tblInd w:w="1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1E0" w:firstRow="1" w:lastRow="1" w:firstColumn="1" w:lastColumn="1" w:noHBand="0" w:noVBand="0"/>
      </w:tblPr>
      <w:tblGrid>
        <w:gridCol w:w="1480"/>
        <w:gridCol w:w="1617"/>
        <w:gridCol w:w="1889"/>
        <w:gridCol w:w="1187"/>
      </w:tblGrid>
      <w:tr w:rsidRPr="00142485" w:rsidR="00C32DA8" w:rsidTr="00AD3496" w14:paraId="40489964" w14:textId="77777777">
        <w:trPr>
          <w:cantSplit/>
          <w:trHeight w:val="327"/>
        </w:trPr>
        <w:tc>
          <w:tcPr>
            <w:tcW w:w="6173" w:type="dxa"/>
            <w:gridSpan w:val="4"/>
          </w:tcPr>
          <w:p w:rsidRPr="00851307" w:rsidR="00C32DA8" w:rsidP="003D0EF1" w:rsidRDefault="00C32DA8" w14:paraId="661EA263" w14:textId="3B5215B4">
            <w:pPr>
              <w:pStyle w:val="TableParagraph"/>
              <w:ind w:left="180"/>
              <w:jc w:val="left"/>
              <w:rPr>
                <w:sz w:val="18"/>
                <w:szCs w:val="18"/>
                <w:lang w:val="nl-NL"/>
              </w:rPr>
            </w:pPr>
            <w:bookmarkStart w:name="_Hlk192574196" w:id="0"/>
            <w:r w:rsidRPr="00851307">
              <w:rPr>
                <w:sz w:val="18"/>
                <w:szCs w:val="18"/>
                <w:lang w:val="nl-NL"/>
              </w:rPr>
              <w:t>Aantal</w:t>
            </w:r>
            <w:r w:rsidRPr="00851307">
              <w:rPr>
                <w:spacing w:val="-6"/>
                <w:sz w:val="18"/>
                <w:szCs w:val="18"/>
                <w:lang w:val="nl-NL"/>
              </w:rPr>
              <w:t xml:space="preserve"> </w:t>
            </w:r>
            <w:r w:rsidRPr="00851307">
              <w:rPr>
                <w:sz w:val="18"/>
                <w:szCs w:val="18"/>
                <w:lang w:val="nl-NL"/>
              </w:rPr>
              <w:t>accountants</w:t>
            </w:r>
            <w:r w:rsidRPr="00851307">
              <w:rPr>
                <w:spacing w:val="-5"/>
                <w:sz w:val="18"/>
                <w:szCs w:val="18"/>
                <w:lang w:val="nl-NL"/>
              </w:rPr>
              <w:t xml:space="preserve"> </w:t>
            </w:r>
            <w:r w:rsidRPr="00851307">
              <w:rPr>
                <w:sz w:val="18"/>
                <w:szCs w:val="18"/>
                <w:lang w:val="nl-NL"/>
              </w:rPr>
              <w:t>die</w:t>
            </w:r>
            <w:r w:rsidRPr="00851307">
              <w:rPr>
                <w:spacing w:val="-10"/>
                <w:sz w:val="18"/>
                <w:szCs w:val="18"/>
                <w:lang w:val="nl-NL"/>
              </w:rPr>
              <w:t xml:space="preserve"> </w:t>
            </w:r>
            <w:r w:rsidRPr="00851307">
              <w:rPr>
                <w:sz w:val="18"/>
                <w:szCs w:val="18"/>
                <w:lang w:val="nl-NL"/>
              </w:rPr>
              <w:t>in</w:t>
            </w:r>
            <w:r w:rsidRPr="00851307">
              <w:rPr>
                <w:spacing w:val="-9"/>
                <w:sz w:val="18"/>
                <w:szCs w:val="18"/>
                <w:lang w:val="nl-NL"/>
              </w:rPr>
              <w:t xml:space="preserve"> </w:t>
            </w:r>
            <w:r w:rsidRPr="00851307">
              <w:rPr>
                <w:sz w:val="18"/>
                <w:szCs w:val="18"/>
                <w:lang w:val="nl-NL"/>
              </w:rPr>
              <w:t>de</w:t>
            </w:r>
            <w:r w:rsidRPr="00851307">
              <w:rPr>
                <w:spacing w:val="-7"/>
                <w:sz w:val="18"/>
                <w:szCs w:val="18"/>
                <w:lang w:val="nl-NL"/>
              </w:rPr>
              <w:t xml:space="preserve"> </w:t>
            </w:r>
            <w:r w:rsidRPr="00851307">
              <w:rPr>
                <w:sz w:val="18"/>
                <w:szCs w:val="18"/>
                <w:lang w:val="nl-NL"/>
              </w:rPr>
              <w:t>periode</w:t>
            </w:r>
            <w:r w:rsidRPr="00851307">
              <w:rPr>
                <w:spacing w:val="-4"/>
                <w:sz w:val="18"/>
                <w:szCs w:val="18"/>
                <w:lang w:val="nl-NL"/>
              </w:rPr>
              <w:t xml:space="preserve"> </w:t>
            </w:r>
            <w:r w:rsidRPr="00851307">
              <w:rPr>
                <w:sz w:val="18"/>
                <w:szCs w:val="18"/>
                <w:lang w:val="nl-NL"/>
              </w:rPr>
              <w:t>2017-2024</w:t>
            </w:r>
            <w:r w:rsidRPr="00851307">
              <w:rPr>
                <w:spacing w:val="-8"/>
                <w:sz w:val="18"/>
                <w:szCs w:val="18"/>
                <w:lang w:val="nl-NL"/>
              </w:rPr>
              <w:t xml:space="preserve"> </w:t>
            </w:r>
            <w:r w:rsidRPr="00851307">
              <w:rPr>
                <w:sz w:val="18"/>
                <w:szCs w:val="18"/>
                <w:lang w:val="nl-NL"/>
              </w:rPr>
              <w:t>een</w:t>
            </w:r>
            <w:r w:rsidRPr="00851307">
              <w:rPr>
                <w:spacing w:val="-9"/>
                <w:sz w:val="18"/>
                <w:szCs w:val="18"/>
                <w:lang w:val="nl-NL"/>
              </w:rPr>
              <w:t xml:space="preserve"> </w:t>
            </w:r>
            <w:r w:rsidRPr="00851307">
              <w:rPr>
                <w:sz w:val="18"/>
                <w:szCs w:val="18"/>
                <w:lang w:val="nl-NL"/>
              </w:rPr>
              <w:t>opleiding</w:t>
            </w:r>
            <w:r w:rsidRPr="00851307">
              <w:rPr>
                <w:spacing w:val="-7"/>
                <w:sz w:val="18"/>
                <w:szCs w:val="18"/>
                <w:lang w:val="nl-NL"/>
              </w:rPr>
              <w:t xml:space="preserve"> </w:t>
            </w:r>
            <w:r w:rsidRPr="00851307">
              <w:rPr>
                <w:sz w:val="18"/>
                <w:szCs w:val="18"/>
                <w:lang w:val="nl-NL"/>
              </w:rPr>
              <w:t>heeft</w:t>
            </w:r>
            <w:r w:rsidRPr="00851307">
              <w:rPr>
                <w:spacing w:val="-6"/>
                <w:sz w:val="18"/>
                <w:szCs w:val="18"/>
                <w:lang w:val="nl-NL"/>
              </w:rPr>
              <w:t xml:space="preserve"> </w:t>
            </w:r>
            <w:r w:rsidRPr="00851307">
              <w:rPr>
                <w:spacing w:val="-2"/>
                <w:sz w:val="18"/>
                <w:szCs w:val="18"/>
                <w:lang w:val="nl-NL"/>
              </w:rPr>
              <w:t>afgerond</w:t>
            </w:r>
          </w:p>
        </w:tc>
      </w:tr>
      <w:tr w:rsidRPr="00142485" w:rsidR="00C32DA8" w:rsidTr="00AD3496" w14:paraId="70D12D41" w14:textId="77777777">
        <w:trPr>
          <w:cantSplit/>
          <w:trHeight w:val="724"/>
        </w:trPr>
        <w:tc>
          <w:tcPr>
            <w:tcW w:w="1480" w:type="dxa"/>
          </w:tcPr>
          <w:p w:rsidR="00142485" w:rsidP="003D0EF1" w:rsidRDefault="00C32DA8" w14:paraId="64840628" w14:textId="571763AB">
            <w:pPr>
              <w:pStyle w:val="TableParagraph"/>
              <w:spacing w:before="12" w:line="261" w:lineRule="auto"/>
              <w:ind w:left="89" w:right="123"/>
              <w:jc w:val="left"/>
              <w:rPr>
                <w:spacing w:val="-2"/>
                <w:sz w:val="18"/>
                <w:szCs w:val="18"/>
              </w:rPr>
            </w:pPr>
            <w:r w:rsidRPr="00851307">
              <w:rPr>
                <w:spacing w:val="-4"/>
                <w:sz w:val="18"/>
                <w:szCs w:val="18"/>
              </w:rPr>
              <w:t xml:space="preserve">Jaar </w:t>
            </w:r>
            <w:proofErr w:type="spellStart"/>
            <w:r w:rsidRPr="00851307">
              <w:rPr>
                <w:spacing w:val="-2"/>
                <w:sz w:val="18"/>
                <w:szCs w:val="18"/>
              </w:rPr>
              <w:t>afgestudeerd</w:t>
            </w:r>
            <w:proofErr w:type="spellEnd"/>
            <w:r w:rsidRPr="00851307">
              <w:rPr>
                <w:spacing w:val="-2"/>
                <w:sz w:val="18"/>
                <w:szCs w:val="18"/>
              </w:rPr>
              <w:t xml:space="preserve"> </w:t>
            </w:r>
            <w:proofErr w:type="spellStart"/>
            <w:r w:rsidRPr="00851307">
              <w:rPr>
                <w:spacing w:val="-2"/>
                <w:sz w:val="18"/>
                <w:szCs w:val="18"/>
              </w:rPr>
              <w:t>praktijk</w:t>
            </w:r>
            <w:proofErr w:type="spellEnd"/>
          </w:p>
          <w:p w:rsidRPr="00851307" w:rsidR="00C32DA8" w:rsidP="003D0EF1" w:rsidRDefault="00C32DA8" w14:paraId="3C315A9C" w14:textId="78F184E4">
            <w:pPr>
              <w:pStyle w:val="TableParagraph"/>
              <w:spacing w:before="12" w:line="261" w:lineRule="auto"/>
              <w:ind w:left="89" w:right="123"/>
              <w:jc w:val="left"/>
              <w:rPr>
                <w:sz w:val="18"/>
                <w:szCs w:val="18"/>
              </w:rPr>
            </w:pPr>
            <w:proofErr w:type="spellStart"/>
            <w:r w:rsidRPr="00851307">
              <w:rPr>
                <w:spacing w:val="-2"/>
                <w:sz w:val="18"/>
                <w:szCs w:val="18"/>
              </w:rPr>
              <w:t>opleiding</w:t>
            </w:r>
            <w:proofErr w:type="spellEnd"/>
          </w:p>
        </w:tc>
        <w:tc>
          <w:tcPr>
            <w:tcW w:w="1617" w:type="dxa"/>
          </w:tcPr>
          <w:p w:rsidR="00B12F46" w:rsidP="00610336" w:rsidRDefault="00C32DA8" w14:paraId="12C1E147" w14:textId="375789B0">
            <w:pPr>
              <w:pStyle w:val="TableParagraph"/>
              <w:spacing w:before="12"/>
              <w:ind w:right="66"/>
              <w:jc w:val="left"/>
              <w:rPr>
                <w:spacing w:val="-2"/>
                <w:sz w:val="18"/>
                <w:szCs w:val="18"/>
              </w:rPr>
            </w:pPr>
            <w:r w:rsidRPr="00851307">
              <w:rPr>
                <w:spacing w:val="-2"/>
                <w:sz w:val="18"/>
                <w:szCs w:val="18"/>
              </w:rPr>
              <w:t>Register</w:t>
            </w:r>
          </w:p>
          <w:p w:rsidRPr="00851307" w:rsidR="00C32DA8" w:rsidP="00610336" w:rsidRDefault="00C32DA8" w14:paraId="4C6DDEE0" w14:textId="1C80C2E7">
            <w:pPr>
              <w:pStyle w:val="TableParagraph"/>
              <w:spacing w:before="12"/>
              <w:ind w:right="66"/>
              <w:jc w:val="left"/>
              <w:rPr>
                <w:sz w:val="18"/>
                <w:szCs w:val="18"/>
              </w:rPr>
            </w:pPr>
            <w:r w:rsidRPr="00851307">
              <w:rPr>
                <w:spacing w:val="-2"/>
                <w:sz w:val="18"/>
                <w:szCs w:val="18"/>
              </w:rPr>
              <w:t>accountant</w:t>
            </w:r>
          </w:p>
        </w:tc>
        <w:tc>
          <w:tcPr>
            <w:tcW w:w="1889" w:type="dxa"/>
          </w:tcPr>
          <w:p w:rsidR="00142485" w:rsidP="003D0EF1" w:rsidRDefault="00C32DA8" w14:paraId="460329D7" w14:textId="3449F45D">
            <w:pPr>
              <w:pStyle w:val="TableParagraph"/>
              <w:spacing w:before="12" w:line="261" w:lineRule="auto"/>
              <w:ind w:left="87"/>
              <w:jc w:val="left"/>
              <w:rPr>
                <w:spacing w:val="-2"/>
                <w:sz w:val="18"/>
                <w:szCs w:val="18"/>
              </w:rPr>
            </w:pPr>
            <w:r w:rsidRPr="00851307">
              <w:rPr>
                <w:spacing w:val="-2"/>
                <w:sz w:val="18"/>
                <w:szCs w:val="18"/>
              </w:rPr>
              <w:t xml:space="preserve">Accountant- </w:t>
            </w:r>
            <w:proofErr w:type="spellStart"/>
            <w:r w:rsidRPr="00851307">
              <w:rPr>
                <w:spacing w:val="-2"/>
                <w:sz w:val="18"/>
                <w:szCs w:val="18"/>
              </w:rPr>
              <w:t>Administratie</w:t>
            </w:r>
            <w:proofErr w:type="spellEnd"/>
          </w:p>
          <w:p w:rsidRPr="00851307" w:rsidR="00C32DA8" w:rsidP="003D0EF1" w:rsidRDefault="00C32DA8" w14:paraId="2E0C06CD" w14:textId="2CD016B0">
            <w:pPr>
              <w:pStyle w:val="TableParagraph"/>
              <w:spacing w:before="12" w:line="261" w:lineRule="auto"/>
              <w:ind w:left="87"/>
              <w:jc w:val="left"/>
              <w:rPr>
                <w:sz w:val="18"/>
                <w:szCs w:val="18"/>
              </w:rPr>
            </w:pPr>
            <w:proofErr w:type="spellStart"/>
            <w:r w:rsidRPr="00851307">
              <w:rPr>
                <w:spacing w:val="-2"/>
                <w:sz w:val="18"/>
                <w:szCs w:val="18"/>
              </w:rPr>
              <w:t>consulent</w:t>
            </w:r>
            <w:proofErr w:type="spellEnd"/>
          </w:p>
        </w:tc>
        <w:tc>
          <w:tcPr>
            <w:tcW w:w="1187" w:type="dxa"/>
          </w:tcPr>
          <w:p w:rsidRPr="00851307" w:rsidR="00C32DA8" w:rsidP="003D0EF1" w:rsidRDefault="00C32DA8" w14:paraId="1E6DAEA2" w14:textId="77777777">
            <w:pPr>
              <w:pStyle w:val="TableParagraph"/>
              <w:spacing w:before="12"/>
              <w:ind w:left="88"/>
              <w:jc w:val="left"/>
              <w:rPr>
                <w:sz w:val="18"/>
                <w:szCs w:val="18"/>
              </w:rPr>
            </w:pPr>
            <w:proofErr w:type="spellStart"/>
            <w:r w:rsidRPr="00851307">
              <w:rPr>
                <w:spacing w:val="-2"/>
                <w:sz w:val="18"/>
                <w:szCs w:val="18"/>
              </w:rPr>
              <w:t>Totaal</w:t>
            </w:r>
            <w:proofErr w:type="spellEnd"/>
          </w:p>
        </w:tc>
      </w:tr>
      <w:tr w:rsidRPr="00142485" w:rsidR="00C32DA8" w:rsidTr="00AD3496" w14:paraId="0686FBD0" w14:textId="77777777">
        <w:trPr>
          <w:cantSplit/>
          <w:trHeight w:val="327"/>
        </w:trPr>
        <w:tc>
          <w:tcPr>
            <w:tcW w:w="1480" w:type="dxa"/>
          </w:tcPr>
          <w:p w:rsidRPr="00851307" w:rsidR="00C32DA8" w:rsidP="003D0EF1" w:rsidRDefault="00C32DA8" w14:paraId="23C1FD7E" w14:textId="77777777">
            <w:pPr>
              <w:pStyle w:val="TableParagraph"/>
              <w:spacing w:before="12"/>
              <w:ind w:left="89"/>
              <w:jc w:val="left"/>
              <w:rPr>
                <w:sz w:val="18"/>
                <w:szCs w:val="18"/>
              </w:rPr>
            </w:pPr>
            <w:r w:rsidRPr="00851307">
              <w:rPr>
                <w:spacing w:val="-4"/>
                <w:sz w:val="18"/>
                <w:szCs w:val="18"/>
              </w:rPr>
              <w:t>2017</w:t>
            </w:r>
          </w:p>
        </w:tc>
        <w:tc>
          <w:tcPr>
            <w:tcW w:w="1617" w:type="dxa"/>
          </w:tcPr>
          <w:p w:rsidRPr="00851307" w:rsidR="00C32DA8" w:rsidP="003D0EF1" w:rsidRDefault="00C32DA8" w14:paraId="64268D62" w14:textId="77777777">
            <w:pPr>
              <w:pStyle w:val="TableParagraph"/>
              <w:spacing w:before="12"/>
              <w:ind w:right="67"/>
              <w:rPr>
                <w:sz w:val="18"/>
                <w:szCs w:val="18"/>
              </w:rPr>
            </w:pPr>
            <w:r w:rsidRPr="00851307">
              <w:rPr>
                <w:spacing w:val="-5"/>
                <w:sz w:val="18"/>
                <w:szCs w:val="18"/>
              </w:rPr>
              <w:t>444</w:t>
            </w:r>
          </w:p>
        </w:tc>
        <w:tc>
          <w:tcPr>
            <w:tcW w:w="1889" w:type="dxa"/>
          </w:tcPr>
          <w:p w:rsidRPr="00851307" w:rsidR="00C32DA8" w:rsidP="003D0EF1" w:rsidRDefault="00C32DA8" w14:paraId="360AD4CD" w14:textId="77777777">
            <w:pPr>
              <w:pStyle w:val="TableParagraph"/>
              <w:spacing w:before="12"/>
              <w:ind w:right="71"/>
              <w:rPr>
                <w:sz w:val="18"/>
                <w:szCs w:val="18"/>
              </w:rPr>
            </w:pPr>
            <w:r w:rsidRPr="00851307">
              <w:rPr>
                <w:spacing w:val="-5"/>
                <w:sz w:val="18"/>
                <w:szCs w:val="18"/>
              </w:rPr>
              <w:t>138</w:t>
            </w:r>
          </w:p>
        </w:tc>
        <w:tc>
          <w:tcPr>
            <w:tcW w:w="1187" w:type="dxa"/>
          </w:tcPr>
          <w:p w:rsidRPr="00851307" w:rsidR="00C32DA8" w:rsidP="003D0EF1" w:rsidRDefault="00C32DA8" w14:paraId="58927B09" w14:textId="77777777">
            <w:pPr>
              <w:pStyle w:val="TableParagraph"/>
              <w:spacing w:before="12"/>
              <w:ind w:right="68"/>
              <w:rPr>
                <w:sz w:val="18"/>
                <w:szCs w:val="18"/>
              </w:rPr>
            </w:pPr>
            <w:r w:rsidRPr="00851307">
              <w:rPr>
                <w:spacing w:val="-5"/>
                <w:sz w:val="18"/>
                <w:szCs w:val="18"/>
              </w:rPr>
              <w:t>582</w:t>
            </w:r>
          </w:p>
        </w:tc>
      </w:tr>
      <w:tr w:rsidRPr="00142485" w:rsidR="00C32DA8" w:rsidTr="00AD3496" w14:paraId="42537DFC" w14:textId="77777777">
        <w:trPr>
          <w:cantSplit/>
          <w:trHeight w:val="326"/>
        </w:trPr>
        <w:tc>
          <w:tcPr>
            <w:tcW w:w="1480" w:type="dxa"/>
          </w:tcPr>
          <w:p w:rsidRPr="00851307" w:rsidR="00C32DA8" w:rsidP="003D0EF1" w:rsidRDefault="00C32DA8" w14:paraId="0377117D" w14:textId="77777777">
            <w:pPr>
              <w:pStyle w:val="TableParagraph"/>
              <w:ind w:left="89"/>
              <w:jc w:val="left"/>
              <w:rPr>
                <w:sz w:val="18"/>
                <w:szCs w:val="18"/>
              </w:rPr>
            </w:pPr>
            <w:r w:rsidRPr="00851307">
              <w:rPr>
                <w:spacing w:val="-4"/>
                <w:sz w:val="18"/>
                <w:szCs w:val="18"/>
              </w:rPr>
              <w:t>2018</w:t>
            </w:r>
          </w:p>
        </w:tc>
        <w:tc>
          <w:tcPr>
            <w:tcW w:w="1617" w:type="dxa"/>
          </w:tcPr>
          <w:p w:rsidRPr="00851307" w:rsidR="00C32DA8" w:rsidP="003D0EF1" w:rsidRDefault="00C32DA8" w14:paraId="09E6A15C" w14:textId="77777777">
            <w:pPr>
              <w:pStyle w:val="TableParagraph"/>
              <w:ind w:right="67"/>
              <w:rPr>
                <w:sz w:val="18"/>
                <w:szCs w:val="18"/>
              </w:rPr>
            </w:pPr>
            <w:r w:rsidRPr="00851307">
              <w:rPr>
                <w:spacing w:val="-5"/>
                <w:sz w:val="18"/>
                <w:szCs w:val="18"/>
              </w:rPr>
              <w:t>663</w:t>
            </w:r>
          </w:p>
        </w:tc>
        <w:tc>
          <w:tcPr>
            <w:tcW w:w="1889" w:type="dxa"/>
          </w:tcPr>
          <w:p w:rsidRPr="00851307" w:rsidR="00C32DA8" w:rsidP="003D0EF1" w:rsidRDefault="00C32DA8" w14:paraId="6FC8FBB1" w14:textId="77777777">
            <w:pPr>
              <w:pStyle w:val="TableParagraph"/>
              <w:ind w:right="71"/>
              <w:rPr>
                <w:sz w:val="18"/>
                <w:szCs w:val="18"/>
              </w:rPr>
            </w:pPr>
            <w:r w:rsidRPr="00851307">
              <w:rPr>
                <w:spacing w:val="-5"/>
                <w:sz w:val="18"/>
                <w:szCs w:val="18"/>
              </w:rPr>
              <w:t>127</w:t>
            </w:r>
          </w:p>
        </w:tc>
        <w:tc>
          <w:tcPr>
            <w:tcW w:w="1187" w:type="dxa"/>
          </w:tcPr>
          <w:p w:rsidRPr="00851307" w:rsidR="00C32DA8" w:rsidP="003D0EF1" w:rsidRDefault="00C32DA8" w14:paraId="0C6CBB20" w14:textId="77777777">
            <w:pPr>
              <w:pStyle w:val="TableParagraph"/>
              <w:ind w:right="68"/>
              <w:rPr>
                <w:sz w:val="18"/>
                <w:szCs w:val="18"/>
              </w:rPr>
            </w:pPr>
            <w:r w:rsidRPr="00851307">
              <w:rPr>
                <w:spacing w:val="-5"/>
                <w:sz w:val="18"/>
                <w:szCs w:val="18"/>
              </w:rPr>
              <w:t>790</w:t>
            </w:r>
          </w:p>
        </w:tc>
      </w:tr>
      <w:tr w:rsidRPr="00142485" w:rsidR="00C32DA8" w:rsidTr="00AD3496" w14:paraId="6DCF633E" w14:textId="77777777">
        <w:trPr>
          <w:cantSplit/>
          <w:trHeight w:val="327"/>
        </w:trPr>
        <w:tc>
          <w:tcPr>
            <w:tcW w:w="1480" w:type="dxa"/>
          </w:tcPr>
          <w:p w:rsidRPr="00851307" w:rsidR="00C32DA8" w:rsidP="003D0EF1" w:rsidRDefault="00C32DA8" w14:paraId="181511B4" w14:textId="77777777">
            <w:pPr>
              <w:pStyle w:val="TableParagraph"/>
              <w:ind w:left="89"/>
              <w:jc w:val="left"/>
              <w:rPr>
                <w:sz w:val="18"/>
                <w:szCs w:val="18"/>
              </w:rPr>
            </w:pPr>
            <w:r w:rsidRPr="00851307">
              <w:rPr>
                <w:spacing w:val="-4"/>
                <w:sz w:val="18"/>
                <w:szCs w:val="18"/>
              </w:rPr>
              <w:t>2019</w:t>
            </w:r>
          </w:p>
        </w:tc>
        <w:tc>
          <w:tcPr>
            <w:tcW w:w="1617" w:type="dxa"/>
          </w:tcPr>
          <w:p w:rsidRPr="00851307" w:rsidR="00C32DA8" w:rsidP="003D0EF1" w:rsidRDefault="00C32DA8" w14:paraId="7B54E21B" w14:textId="77777777">
            <w:pPr>
              <w:pStyle w:val="TableParagraph"/>
              <w:ind w:right="67"/>
              <w:rPr>
                <w:sz w:val="18"/>
                <w:szCs w:val="18"/>
              </w:rPr>
            </w:pPr>
            <w:r w:rsidRPr="00851307">
              <w:rPr>
                <w:spacing w:val="-5"/>
                <w:sz w:val="18"/>
                <w:szCs w:val="18"/>
              </w:rPr>
              <w:t>624</w:t>
            </w:r>
          </w:p>
        </w:tc>
        <w:tc>
          <w:tcPr>
            <w:tcW w:w="1889" w:type="dxa"/>
          </w:tcPr>
          <w:p w:rsidRPr="00851307" w:rsidR="00C32DA8" w:rsidP="003D0EF1" w:rsidRDefault="00C32DA8" w14:paraId="02731D19" w14:textId="77777777">
            <w:pPr>
              <w:pStyle w:val="TableParagraph"/>
              <w:ind w:right="71"/>
              <w:rPr>
                <w:sz w:val="18"/>
                <w:szCs w:val="18"/>
              </w:rPr>
            </w:pPr>
            <w:r w:rsidRPr="00851307">
              <w:rPr>
                <w:spacing w:val="-5"/>
                <w:sz w:val="18"/>
                <w:szCs w:val="18"/>
              </w:rPr>
              <w:t>167</w:t>
            </w:r>
          </w:p>
        </w:tc>
        <w:tc>
          <w:tcPr>
            <w:tcW w:w="1187" w:type="dxa"/>
          </w:tcPr>
          <w:p w:rsidRPr="00851307" w:rsidR="00C32DA8" w:rsidP="003D0EF1" w:rsidRDefault="00C32DA8" w14:paraId="15300228" w14:textId="77777777">
            <w:pPr>
              <w:pStyle w:val="TableParagraph"/>
              <w:ind w:right="68"/>
              <w:rPr>
                <w:sz w:val="18"/>
                <w:szCs w:val="18"/>
              </w:rPr>
            </w:pPr>
            <w:r w:rsidRPr="00851307">
              <w:rPr>
                <w:spacing w:val="-5"/>
                <w:sz w:val="18"/>
                <w:szCs w:val="18"/>
              </w:rPr>
              <w:t>791</w:t>
            </w:r>
          </w:p>
        </w:tc>
      </w:tr>
      <w:tr w:rsidRPr="00142485" w:rsidR="00C32DA8" w:rsidTr="00AD3496" w14:paraId="213BDCD4" w14:textId="77777777">
        <w:trPr>
          <w:cantSplit/>
          <w:trHeight w:val="326"/>
        </w:trPr>
        <w:tc>
          <w:tcPr>
            <w:tcW w:w="1480" w:type="dxa"/>
          </w:tcPr>
          <w:p w:rsidRPr="00851307" w:rsidR="00C32DA8" w:rsidP="003D0EF1" w:rsidRDefault="00C32DA8" w14:paraId="481F2088" w14:textId="77777777">
            <w:pPr>
              <w:pStyle w:val="TableParagraph"/>
              <w:spacing w:before="12"/>
              <w:ind w:left="89"/>
              <w:jc w:val="left"/>
              <w:rPr>
                <w:sz w:val="18"/>
                <w:szCs w:val="18"/>
              </w:rPr>
            </w:pPr>
            <w:r w:rsidRPr="00851307">
              <w:rPr>
                <w:spacing w:val="-4"/>
                <w:sz w:val="18"/>
                <w:szCs w:val="18"/>
              </w:rPr>
              <w:t>2020</w:t>
            </w:r>
          </w:p>
        </w:tc>
        <w:tc>
          <w:tcPr>
            <w:tcW w:w="1617" w:type="dxa"/>
          </w:tcPr>
          <w:p w:rsidRPr="00851307" w:rsidR="00C32DA8" w:rsidP="003D0EF1" w:rsidRDefault="00C32DA8" w14:paraId="6D2FE788" w14:textId="77777777">
            <w:pPr>
              <w:pStyle w:val="TableParagraph"/>
              <w:spacing w:before="12"/>
              <w:ind w:right="67"/>
              <w:rPr>
                <w:sz w:val="18"/>
                <w:szCs w:val="18"/>
              </w:rPr>
            </w:pPr>
            <w:r w:rsidRPr="00851307">
              <w:rPr>
                <w:spacing w:val="-5"/>
                <w:sz w:val="18"/>
                <w:szCs w:val="18"/>
              </w:rPr>
              <w:t>583</w:t>
            </w:r>
          </w:p>
        </w:tc>
        <w:tc>
          <w:tcPr>
            <w:tcW w:w="1889" w:type="dxa"/>
          </w:tcPr>
          <w:p w:rsidRPr="00851307" w:rsidR="00C32DA8" w:rsidP="003D0EF1" w:rsidRDefault="00C32DA8" w14:paraId="61D23C59" w14:textId="77777777">
            <w:pPr>
              <w:pStyle w:val="TableParagraph"/>
              <w:spacing w:before="12"/>
              <w:ind w:right="71"/>
              <w:rPr>
                <w:sz w:val="18"/>
                <w:szCs w:val="18"/>
              </w:rPr>
            </w:pPr>
            <w:r w:rsidRPr="00851307">
              <w:rPr>
                <w:spacing w:val="-5"/>
                <w:sz w:val="18"/>
                <w:szCs w:val="18"/>
              </w:rPr>
              <w:t>157</w:t>
            </w:r>
          </w:p>
        </w:tc>
        <w:tc>
          <w:tcPr>
            <w:tcW w:w="1187" w:type="dxa"/>
          </w:tcPr>
          <w:p w:rsidRPr="00851307" w:rsidR="00C32DA8" w:rsidP="003D0EF1" w:rsidRDefault="00C32DA8" w14:paraId="59620A8E" w14:textId="77777777">
            <w:pPr>
              <w:pStyle w:val="TableParagraph"/>
              <w:spacing w:before="12"/>
              <w:ind w:right="68"/>
              <w:rPr>
                <w:sz w:val="18"/>
                <w:szCs w:val="18"/>
              </w:rPr>
            </w:pPr>
            <w:r w:rsidRPr="00851307">
              <w:rPr>
                <w:spacing w:val="-5"/>
                <w:sz w:val="18"/>
                <w:szCs w:val="18"/>
              </w:rPr>
              <w:t>740</w:t>
            </w:r>
          </w:p>
        </w:tc>
      </w:tr>
      <w:tr w:rsidRPr="00142485" w:rsidR="00C32DA8" w:rsidTr="00AD3496" w14:paraId="65B48632" w14:textId="77777777">
        <w:trPr>
          <w:cantSplit/>
          <w:trHeight w:val="327"/>
        </w:trPr>
        <w:tc>
          <w:tcPr>
            <w:tcW w:w="1480" w:type="dxa"/>
          </w:tcPr>
          <w:p w:rsidRPr="00851307" w:rsidR="00C32DA8" w:rsidP="003D0EF1" w:rsidRDefault="00C32DA8" w14:paraId="1093726E" w14:textId="77777777">
            <w:pPr>
              <w:pStyle w:val="TableParagraph"/>
              <w:ind w:left="89"/>
              <w:jc w:val="left"/>
              <w:rPr>
                <w:sz w:val="18"/>
                <w:szCs w:val="18"/>
              </w:rPr>
            </w:pPr>
            <w:r w:rsidRPr="00851307">
              <w:rPr>
                <w:spacing w:val="-4"/>
                <w:sz w:val="18"/>
                <w:szCs w:val="18"/>
              </w:rPr>
              <w:t>2021</w:t>
            </w:r>
          </w:p>
        </w:tc>
        <w:tc>
          <w:tcPr>
            <w:tcW w:w="1617" w:type="dxa"/>
          </w:tcPr>
          <w:p w:rsidRPr="00851307" w:rsidR="00C32DA8" w:rsidP="003D0EF1" w:rsidRDefault="00C32DA8" w14:paraId="0399AF65" w14:textId="77777777">
            <w:pPr>
              <w:pStyle w:val="TableParagraph"/>
              <w:ind w:right="67"/>
              <w:rPr>
                <w:sz w:val="18"/>
                <w:szCs w:val="18"/>
              </w:rPr>
            </w:pPr>
            <w:r w:rsidRPr="00851307">
              <w:rPr>
                <w:spacing w:val="-5"/>
                <w:sz w:val="18"/>
                <w:szCs w:val="18"/>
              </w:rPr>
              <w:t>746</w:t>
            </w:r>
          </w:p>
        </w:tc>
        <w:tc>
          <w:tcPr>
            <w:tcW w:w="1889" w:type="dxa"/>
          </w:tcPr>
          <w:p w:rsidRPr="00851307" w:rsidR="00C32DA8" w:rsidP="003D0EF1" w:rsidRDefault="00C32DA8" w14:paraId="39EA6978" w14:textId="77777777">
            <w:pPr>
              <w:pStyle w:val="TableParagraph"/>
              <w:ind w:right="71"/>
              <w:rPr>
                <w:sz w:val="18"/>
                <w:szCs w:val="18"/>
              </w:rPr>
            </w:pPr>
            <w:r w:rsidRPr="00851307">
              <w:rPr>
                <w:spacing w:val="-5"/>
                <w:sz w:val="18"/>
                <w:szCs w:val="18"/>
              </w:rPr>
              <w:t>236</w:t>
            </w:r>
          </w:p>
        </w:tc>
        <w:tc>
          <w:tcPr>
            <w:tcW w:w="1187" w:type="dxa"/>
          </w:tcPr>
          <w:p w:rsidRPr="00851307" w:rsidR="00C32DA8" w:rsidP="003D0EF1" w:rsidRDefault="00C32DA8" w14:paraId="70DCE7C6" w14:textId="77777777">
            <w:pPr>
              <w:pStyle w:val="TableParagraph"/>
              <w:ind w:right="68"/>
              <w:rPr>
                <w:sz w:val="18"/>
                <w:szCs w:val="18"/>
              </w:rPr>
            </w:pPr>
            <w:r w:rsidRPr="00851307">
              <w:rPr>
                <w:spacing w:val="-5"/>
                <w:sz w:val="18"/>
                <w:szCs w:val="18"/>
              </w:rPr>
              <w:t>982</w:t>
            </w:r>
          </w:p>
        </w:tc>
      </w:tr>
      <w:tr w:rsidRPr="00142485" w:rsidR="00C32DA8" w:rsidTr="00AD3496" w14:paraId="1BFE9DFF" w14:textId="77777777">
        <w:trPr>
          <w:cantSplit/>
          <w:trHeight w:val="327"/>
        </w:trPr>
        <w:tc>
          <w:tcPr>
            <w:tcW w:w="1480" w:type="dxa"/>
          </w:tcPr>
          <w:p w:rsidRPr="00851307" w:rsidR="00C32DA8" w:rsidP="003D0EF1" w:rsidRDefault="00C32DA8" w14:paraId="598D2253" w14:textId="77777777">
            <w:pPr>
              <w:pStyle w:val="TableParagraph"/>
              <w:spacing w:before="12"/>
              <w:ind w:left="89"/>
              <w:jc w:val="left"/>
              <w:rPr>
                <w:sz w:val="18"/>
                <w:szCs w:val="18"/>
              </w:rPr>
            </w:pPr>
            <w:r w:rsidRPr="00851307">
              <w:rPr>
                <w:spacing w:val="-4"/>
                <w:sz w:val="18"/>
                <w:szCs w:val="18"/>
              </w:rPr>
              <w:t>2022</w:t>
            </w:r>
          </w:p>
        </w:tc>
        <w:tc>
          <w:tcPr>
            <w:tcW w:w="1617" w:type="dxa"/>
          </w:tcPr>
          <w:p w:rsidRPr="00851307" w:rsidR="00C32DA8" w:rsidP="003D0EF1" w:rsidRDefault="00C32DA8" w14:paraId="166AB527" w14:textId="77777777">
            <w:pPr>
              <w:pStyle w:val="TableParagraph"/>
              <w:spacing w:before="12"/>
              <w:ind w:right="67"/>
              <w:rPr>
                <w:sz w:val="18"/>
                <w:szCs w:val="18"/>
              </w:rPr>
            </w:pPr>
            <w:r w:rsidRPr="00851307">
              <w:rPr>
                <w:spacing w:val="-5"/>
                <w:sz w:val="18"/>
                <w:szCs w:val="18"/>
              </w:rPr>
              <w:t>519</w:t>
            </w:r>
          </w:p>
        </w:tc>
        <w:tc>
          <w:tcPr>
            <w:tcW w:w="1889" w:type="dxa"/>
          </w:tcPr>
          <w:p w:rsidRPr="00851307" w:rsidR="00C32DA8" w:rsidP="003D0EF1" w:rsidRDefault="00C32DA8" w14:paraId="16B45B55" w14:textId="77777777">
            <w:pPr>
              <w:pStyle w:val="TableParagraph"/>
              <w:spacing w:before="12"/>
              <w:ind w:right="71"/>
              <w:rPr>
                <w:sz w:val="18"/>
                <w:szCs w:val="18"/>
              </w:rPr>
            </w:pPr>
            <w:r w:rsidRPr="00851307">
              <w:rPr>
                <w:spacing w:val="-5"/>
                <w:sz w:val="18"/>
                <w:szCs w:val="18"/>
              </w:rPr>
              <w:t>136</w:t>
            </w:r>
          </w:p>
        </w:tc>
        <w:tc>
          <w:tcPr>
            <w:tcW w:w="1187" w:type="dxa"/>
          </w:tcPr>
          <w:p w:rsidRPr="00851307" w:rsidR="00C32DA8" w:rsidP="003D0EF1" w:rsidRDefault="00C32DA8" w14:paraId="20208E45" w14:textId="77777777">
            <w:pPr>
              <w:pStyle w:val="TableParagraph"/>
              <w:spacing w:before="12"/>
              <w:ind w:right="68"/>
              <w:rPr>
                <w:sz w:val="18"/>
                <w:szCs w:val="18"/>
              </w:rPr>
            </w:pPr>
            <w:r w:rsidRPr="00851307">
              <w:rPr>
                <w:spacing w:val="-5"/>
                <w:sz w:val="18"/>
                <w:szCs w:val="18"/>
              </w:rPr>
              <w:t>655</w:t>
            </w:r>
          </w:p>
        </w:tc>
      </w:tr>
      <w:tr w:rsidRPr="00142485" w:rsidR="00C32DA8" w:rsidTr="00AD3496" w14:paraId="11E1C6DF" w14:textId="77777777">
        <w:trPr>
          <w:cantSplit/>
          <w:trHeight w:val="326"/>
        </w:trPr>
        <w:tc>
          <w:tcPr>
            <w:tcW w:w="1480" w:type="dxa"/>
          </w:tcPr>
          <w:p w:rsidRPr="00851307" w:rsidR="00C32DA8" w:rsidP="003D0EF1" w:rsidRDefault="00C32DA8" w14:paraId="12000A91" w14:textId="77777777">
            <w:pPr>
              <w:pStyle w:val="TableParagraph"/>
              <w:ind w:left="89"/>
              <w:jc w:val="left"/>
              <w:rPr>
                <w:sz w:val="18"/>
                <w:szCs w:val="18"/>
              </w:rPr>
            </w:pPr>
            <w:r w:rsidRPr="00851307">
              <w:rPr>
                <w:spacing w:val="-4"/>
                <w:sz w:val="18"/>
                <w:szCs w:val="18"/>
              </w:rPr>
              <w:t>2023</w:t>
            </w:r>
          </w:p>
        </w:tc>
        <w:tc>
          <w:tcPr>
            <w:tcW w:w="1617" w:type="dxa"/>
          </w:tcPr>
          <w:p w:rsidRPr="00851307" w:rsidR="00C32DA8" w:rsidP="003D0EF1" w:rsidRDefault="00C32DA8" w14:paraId="26A228BB" w14:textId="77777777">
            <w:pPr>
              <w:pStyle w:val="TableParagraph"/>
              <w:ind w:right="67"/>
              <w:rPr>
                <w:sz w:val="18"/>
                <w:szCs w:val="18"/>
              </w:rPr>
            </w:pPr>
            <w:r w:rsidRPr="00851307">
              <w:rPr>
                <w:spacing w:val="-5"/>
                <w:sz w:val="18"/>
                <w:szCs w:val="18"/>
              </w:rPr>
              <w:t>571</w:t>
            </w:r>
          </w:p>
        </w:tc>
        <w:tc>
          <w:tcPr>
            <w:tcW w:w="1889" w:type="dxa"/>
          </w:tcPr>
          <w:p w:rsidRPr="00851307" w:rsidR="00C32DA8" w:rsidP="003D0EF1" w:rsidRDefault="00C32DA8" w14:paraId="36014F6C" w14:textId="77777777">
            <w:pPr>
              <w:pStyle w:val="TableParagraph"/>
              <w:ind w:right="71"/>
              <w:rPr>
                <w:sz w:val="18"/>
                <w:szCs w:val="18"/>
              </w:rPr>
            </w:pPr>
            <w:r w:rsidRPr="00851307">
              <w:rPr>
                <w:spacing w:val="-5"/>
                <w:sz w:val="18"/>
                <w:szCs w:val="18"/>
              </w:rPr>
              <w:t>132</w:t>
            </w:r>
          </w:p>
        </w:tc>
        <w:tc>
          <w:tcPr>
            <w:tcW w:w="1187" w:type="dxa"/>
          </w:tcPr>
          <w:p w:rsidRPr="00851307" w:rsidR="00C32DA8" w:rsidP="003D0EF1" w:rsidRDefault="00C32DA8" w14:paraId="6B50B2A1" w14:textId="77777777">
            <w:pPr>
              <w:pStyle w:val="TableParagraph"/>
              <w:ind w:right="68"/>
              <w:rPr>
                <w:sz w:val="18"/>
                <w:szCs w:val="18"/>
              </w:rPr>
            </w:pPr>
            <w:r w:rsidRPr="00851307">
              <w:rPr>
                <w:spacing w:val="-5"/>
                <w:sz w:val="18"/>
                <w:szCs w:val="18"/>
              </w:rPr>
              <w:t>703</w:t>
            </w:r>
          </w:p>
        </w:tc>
      </w:tr>
      <w:tr w:rsidRPr="00142485" w:rsidR="00C32DA8" w:rsidTr="00AD3496" w14:paraId="052D42A5" w14:textId="77777777">
        <w:trPr>
          <w:cantSplit/>
          <w:trHeight w:val="327"/>
        </w:trPr>
        <w:tc>
          <w:tcPr>
            <w:tcW w:w="1480" w:type="dxa"/>
          </w:tcPr>
          <w:p w:rsidRPr="00851307" w:rsidR="00C32DA8" w:rsidP="003D0EF1" w:rsidRDefault="00C32DA8" w14:paraId="1D972092" w14:textId="77777777">
            <w:pPr>
              <w:pStyle w:val="TableParagraph"/>
              <w:ind w:left="89"/>
              <w:jc w:val="left"/>
              <w:rPr>
                <w:sz w:val="18"/>
                <w:szCs w:val="18"/>
              </w:rPr>
            </w:pPr>
            <w:r w:rsidRPr="00851307">
              <w:rPr>
                <w:noProof/>
                <w:sz w:val="18"/>
                <w:szCs w:val="18"/>
              </w:rPr>
              <mc:AlternateContent>
                <mc:Choice Requires="wpg">
                  <w:drawing>
                    <wp:anchor distT="0" distB="0" distL="0" distR="0" simplePos="0" relativeHeight="251661312" behindDoc="1" locked="0" layoutInCell="1" allowOverlap="1" wp14:editId="45976850" wp14:anchorId="2C013693">
                      <wp:simplePos x="0" y="0"/>
                      <wp:positionH relativeFrom="column">
                        <wp:posOffset>283686</wp:posOffset>
                      </wp:positionH>
                      <wp:positionV relativeFrom="paragraph">
                        <wp:posOffset>93983</wp:posOffset>
                      </wp:positionV>
                      <wp:extent cx="34290" cy="34290"/>
                      <wp:effectExtent l="0" t="0" r="0" b="0"/>
                      <wp:wrapNone/>
                      <wp:docPr id="232"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 cy="34290"/>
                                <a:chOff x="0" y="0"/>
                                <a:chExt cx="34290" cy="34290"/>
                              </a:xfrm>
                            </wpg:grpSpPr>
                            <wps:wsp>
                              <wps:cNvPr id="233" name="Graphic 233"/>
                              <wps:cNvSpPr/>
                              <wps:spPr>
                                <a:xfrm>
                                  <a:off x="1270" y="1270"/>
                                  <a:ext cx="31750" cy="31750"/>
                                </a:xfrm>
                                <a:custGeom>
                                  <a:avLst/>
                                  <a:gdLst/>
                                  <a:ahLst/>
                                  <a:cxnLst/>
                                  <a:rect l="l" t="t" r="r" b="b"/>
                                  <a:pathLst>
                                    <a:path w="31750" h="31750">
                                      <a:moveTo>
                                        <a:pt x="15875" y="0"/>
                                      </a:moveTo>
                                      <a:lnTo>
                                        <a:pt x="0" y="31368"/>
                                      </a:lnTo>
                                      <a:lnTo>
                                        <a:pt x="31432" y="31368"/>
                                      </a:lnTo>
                                      <a:lnTo>
                                        <a:pt x="15875" y="0"/>
                                      </a:lnTo>
                                      <a:close/>
                                    </a:path>
                                  </a:pathLst>
                                </a:custGeom>
                                <a:solidFill>
                                  <a:srgbClr val="B5082D"/>
                                </a:solidFill>
                              </wps:spPr>
                              <wps:bodyPr wrap="square" lIns="0" tIns="0" rIns="0" bIns="0" rtlCol="0">
                                <a:prstTxWarp prst="textNoShape">
                                  <a:avLst/>
                                </a:prstTxWarp>
                                <a:noAutofit/>
                              </wps:bodyPr>
                            </wps:wsp>
                            <wps:wsp>
                              <wps:cNvPr id="234" name="Graphic 234"/>
                              <wps:cNvSpPr/>
                              <wps:spPr>
                                <a:xfrm>
                                  <a:off x="1270" y="1270"/>
                                  <a:ext cx="31750" cy="31750"/>
                                </a:xfrm>
                                <a:custGeom>
                                  <a:avLst/>
                                  <a:gdLst/>
                                  <a:ahLst/>
                                  <a:cxnLst/>
                                  <a:rect l="l" t="t" r="r" b="b"/>
                                  <a:pathLst>
                                    <a:path w="31750" h="31750">
                                      <a:moveTo>
                                        <a:pt x="31432" y="31368"/>
                                      </a:moveTo>
                                      <a:lnTo>
                                        <a:pt x="15875" y="0"/>
                                      </a:lnTo>
                                      <a:lnTo>
                                        <a:pt x="0" y="31368"/>
                                      </a:lnTo>
                                      <a:lnTo>
                                        <a:pt x="31432" y="31368"/>
                                      </a:lnTo>
                                      <a:close/>
                                    </a:path>
                                  </a:pathLst>
                                </a:custGeom>
                                <a:ln w="2540">
                                  <a:solidFill>
                                    <a:srgbClr val="B5082D"/>
                                  </a:solidFill>
                                  <a:prstDash val="solid"/>
                                </a:ln>
                              </wps:spPr>
                              <wps:bodyPr wrap="square" lIns="0" tIns="0" rIns="0" bIns="0" rtlCol="0">
                                <a:prstTxWarp prst="textNoShape">
                                  <a:avLst/>
                                </a:prstTxWarp>
                                <a:noAutofit/>
                              </wps:bodyPr>
                            </wps:wsp>
                          </wpg:wgp>
                        </a:graphicData>
                      </a:graphic>
                    </wp:anchor>
                  </w:drawing>
                </mc:Choice>
                <mc:Fallback>
                  <w:pict>
                    <v:group id="Group 232" style="position:absolute;margin-left:22.35pt;margin-top:7.4pt;width:2.7pt;height:2.7pt;z-index:-251655168;mso-wrap-distance-left:0;mso-wrap-distance-right:0" coordsize="34290,3429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" w14:anchorId="0D222E1D">
                      <v:shape id="Graphic 233" style="position:absolute;left:1270;top:1270;width:31750;height:31750;visibility:visible;mso-wrap-style:square;v-text-anchor:top" coordsize="31750,31750" o:spid="_x0000_s1027" fillcolor="#b5082d" stroked="f" path="m15875,l,31368r31432,l158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">
                        <v:path arrowok="t"/>
                      </v:shape>
                      <v:shape id="Graphic 234" style="position:absolute;left:1270;top:1270;width:31750;height:31750;visibility:visible;mso-wrap-style:square;v-text-anchor:top" coordsize="31750,31750" o:spid="_x0000_s1028" filled="f" strokecolor="#b5082d" strokeweight=".2pt" path="m31432,31368l15875,,,31368r314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">
                        <v:path arrowok="t"/>
                      </v:shape>
                    </v:group>
                  </w:pict>
                </mc:Fallback>
              </mc:AlternateContent>
            </w:r>
            <w:r w:rsidRPr="00851307">
              <w:rPr>
                <w:spacing w:val="-4"/>
                <w:sz w:val="18"/>
                <w:szCs w:val="18"/>
              </w:rPr>
              <w:t>2024</w:t>
            </w:r>
          </w:p>
        </w:tc>
        <w:tc>
          <w:tcPr>
            <w:tcW w:w="1617" w:type="dxa"/>
          </w:tcPr>
          <w:p w:rsidRPr="00851307" w:rsidR="00C32DA8" w:rsidP="003D0EF1" w:rsidRDefault="00C32DA8" w14:paraId="49C9466C" w14:textId="77777777">
            <w:pPr>
              <w:pStyle w:val="TableParagraph"/>
              <w:ind w:right="67"/>
              <w:rPr>
                <w:sz w:val="18"/>
                <w:szCs w:val="18"/>
              </w:rPr>
            </w:pPr>
            <w:r w:rsidRPr="00851307">
              <w:rPr>
                <w:noProof/>
                <w:sz w:val="18"/>
                <w:szCs w:val="18"/>
              </w:rPr>
              <mc:AlternateContent>
                <mc:Choice Requires="wpg">
                  <w:drawing>
                    <wp:anchor distT="0" distB="0" distL="0" distR="0" simplePos="0" relativeHeight="251662336" behindDoc="1" locked="0" layoutInCell="1" allowOverlap="1" wp14:editId="27CFA803" wp14:anchorId="5C89A6C4">
                      <wp:simplePos x="0" y="0"/>
                      <wp:positionH relativeFrom="column">
                        <wp:posOffset>955738</wp:posOffset>
                      </wp:positionH>
                      <wp:positionV relativeFrom="paragraph">
                        <wp:posOffset>93983</wp:posOffset>
                      </wp:positionV>
                      <wp:extent cx="34290" cy="34290"/>
                      <wp:effectExtent l="0" t="0" r="0" b="0"/>
                      <wp:wrapNone/>
                      <wp:docPr id="235"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 cy="34290"/>
                                <a:chOff x="0" y="0"/>
                                <a:chExt cx="34290" cy="34290"/>
                              </a:xfrm>
                            </wpg:grpSpPr>
                            <wps:wsp>
                              <wps:cNvPr id="236" name="Graphic 236"/>
                              <wps:cNvSpPr/>
                              <wps:spPr>
                                <a:xfrm>
                                  <a:off x="1270" y="1270"/>
                                  <a:ext cx="31750" cy="31750"/>
                                </a:xfrm>
                                <a:custGeom>
                                  <a:avLst/>
                                  <a:gdLst/>
                                  <a:ahLst/>
                                  <a:cxnLst/>
                                  <a:rect l="l" t="t" r="r" b="b"/>
                                  <a:pathLst>
                                    <a:path w="31750" h="31750">
                                      <a:moveTo>
                                        <a:pt x="15875" y="0"/>
                                      </a:moveTo>
                                      <a:lnTo>
                                        <a:pt x="0" y="31368"/>
                                      </a:lnTo>
                                      <a:lnTo>
                                        <a:pt x="31750" y="31368"/>
                                      </a:lnTo>
                                      <a:lnTo>
                                        <a:pt x="15875" y="0"/>
                                      </a:lnTo>
                                      <a:close/>
                                    </a:path>
                                  </a:pathLst>
                                </a:custGeom>
                                <a:solidFill>
                                  <a:srgbClr val="B5082D"/>
                                </a:solidFill>
                              </wps:spPr>
                              <wps:bodyPr wrap="square" lIns="0" tIns="0" rIns="0" bIns="0" rtlCol="0">
                                <a:prstTxWarp prst="textNoShape">
                                  <a:avLst/>
                                </a:prstTxWarp>
                                <a:noAutofit/>
                              </wps:bodyPr>
                            </wps:wsp>
                            <wps:wsp>
                              <wps:cNvPr id="237" name="Graphic 237"/>
                              <wps:cNvSpPr/>
                              <wps:spPr>
                                <a:xfrm>
                                  <a:off x="1270" y="1270"/>
                                  <a:ext cx="31750" cy="31750"/>
                                </a:xfrm>
                                <a:custGeom>
                                  <a:avLst/>
                                  <a:gdLst/>
                                  <a:ahLst/>
                                  <a:cxnLst/>
                                  <a:rect l="l" t="t" r="r" b="b"/>
                                  <a:pathLst>
                                    <a:path w="31750" h="31750">
                                      <a:moveTo>
                                        <a:pt x="31750" y="31368"/>
                                      </a:moveTo>
                                      <a:lnTo>
                                        <a:pt x="15875" y="0"/>
                                      </a:lnTo>
                                      <a:lnTo>
                                        <a:pt x="0" y="31368"/>
                                      </a:lnTo>
                                      <a:lnTo>
                                        <a:pt x="31750" y="31368"/>
                                      </a:lnTo>
                                      <a:close/>
                                    </a:path>
                                  </a:pathLst>
                                </a:custGeom>
                                <a:ln w="2540">
                                  <a:solidFill>
                                    <a:srgbClr val="B5082D"/>
                                  </a:solidFill>
                                  <a:prstDash val="solid"/>
                                </a:ln>
                              </wps:spPr>
                              <wps:bodyPr wrap="square" lIns="0" tIns="0" rIns="0" bIns="0" rtlCol="0">
                                <a:prstTxWarp prst="textNoShape">
                                  <a:avLst/>
                                </a:prstTxWarp>
                                <a:noAutofit/>
                              </wps:bodyPr>
                            </wps:wsp>
                          </wpg:wgp>
                        </a:graphicData>
                      </a:graphic>
                    </wp:anchor>
                  </w:drawing>
                </mc:Choice>
                <mc:Fallback>
                  <w:pict>
                    <v:group id="Group 235" style="position:absolute;margin-left:75.25pt;margin-top:7.4pt;width:2.7pt;height:2.7pt;z-index:-251654144;mso-wrap-distance-left:0;mso-wrap-distance-right:0" coordsize="34290,3429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" w14:anchorId="5759B524">
                      <v:shape id="Graphic 236" style="position:absolute;left:1270;top:1270;width:31750;height:31750;visibility:visible;mso-wrap-style:square;v-text-anchor:top" coordsize="31750,31750" o:spid="_x0000_s1027" fillcolor="#b5082d" stroked="f" path="m15875,l,31368r31750,l158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">
                        <v:path arrowok="t"/>
                      </v:shape>
                      <v:shape id="Graphic 237" style="position:absolute;left:1270;top:1270;width:31750;height:31750;visibility:visible;mso-wrap-style:square;v-text-anchor:top" coordsize="31750,31750" o:spid="_x0000_s1028" filled="f" strokecolor="#b5082d" strokeweight=".2pt" path="m31750,31368l15875,,,31368r317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">
                        <v:path arrowok="t"/>
                      </v:shape>
                    </v:group>
                  </w:pict>
                </mc:Fallback>
              </mc:AlternateContent>
            </w:r>
            <w:r w:rsidRPr="00851307">
              <w:rPr>
                <w:spacing w:val="-5"/>
                <w:sz w:val="18"/>
                <w:szCs w:val="18"/>
              </w:rPr>
              <w:t>591</w:t>
            </w:r>
          </w:p>
        </w:tc>
        <w:tc>
          <w:tcPr>
            <w:tcW w:w="1889" w:type="dxa"/>
          </w:tcPr>
          <w:p w:rsidRPr="00851307" w:rsidR="00C32DA8" w:rsidP="003D0EF1" w:rsidRDefault="00C32DA8" w14:paraId="499F7EB7" w14:textId="77777777">
            <w:pPr>
              <w:pStyle w:val="TableParagraph"/>
              <w:ind w:right="71"/>
              <w:rPr>
                <w:sz w:val="18"/>
                <w:szCs w:val="18"/>
              </w:rPr>
            </w:pPr>
            <w:r w:rsidRPr="00851307">
              <w:rPr>
                <w:noProof/>
                <w:sz w:val="18"/>
                <w:szCs w:val="18"/>
              </w:rPr>
              <mc:AlternateContent>
                <mc:Choice Requires="wpg">
                  <w:drawing>
                    <wp:anchor distT="0" distB="0" distL="0" distR="0" simplePos="0" relativeHeight="251663360" behindDoc="1" locked="0" layoutInCell="1" allowOverlap="1" wp14:editId="4FB3B367" wp14:anchorId="646D49C3">
                      <wp:simplePos x="0" y="0"/>
                      <wp:positionH relativeFrom="column">
                        <wp:posOffset>1129125</wp:posOffset>
                      </wp:positionH>
                      <wp:positionV relativeFrom="paragraph">
                        <wp:posOffset>93983</wp:posOffset>
                      </wp:positionV>
                      <wp:extent cx="34290" cy="34290"/>
                      <wp:effectExtent l="0" t="0" r="0" b="0"/>
                      <wp:wrapNone/>
                      <wp:docPr id="238"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 cy="34290"/>
                                <a:chOff x="0" y="0"/>
                                <a:chExt cx="34290" cy="34290"/>
                              </a:xfrm>
                            </wpg:grpSpPr>
                            <wps:wsp>
                              <wps:cNvPr id="239" name="Graphic 239"/>
                              <wps:cNvSpPr/>
                              <wps:spPr>
                                <a:xfrm>
                                  <a:off x="1270" y="1270"/>
                                  <a:ext cx="31750" cy="31750"/>
                                </a:xfrm>
                                <a:custGeom>
                                  <a:avLst/>
                                  <a:gdLst/>
                                  <a:ahLst/>
                                  <a:cxnLst/>
                                  <a:rect l="l" t="t" r="r" b="b"/>
                                  <a:pathLst>
                                    <a:path w="31750" h="31750">
                                      <a:moveTo>
                                        <a:pt x="15621" y="0"/>
                                      </a:moveTo>
                                      <a:lnTo>
                                        <a:pt x="0" y="31368"/>
                                      </a:lnTo>
                                      <a:lnTo>
                                        <a:pt x="31496" y="31368"/>
                                      </a:lnTo>
                                      <a:lnTo>
                                        <a:pt x="15621" y="0"/>
                                      </a:lnTo>
                                      <a:close/>
                                    </a:path>
                                  </a:pathLst>
                                </a:custGeom>
                                <a:solidFill>
                                  <a:srgbClr val="B5082D"/>
                                </a:solidFill>
                              </wps:spPr>
                              <wps:bodyPr wrap="square" lIns="0" tIns="0" rIns="0" bIns="0" rtlCol="0">
                                <a:prstTxWarp prst="textNoShape">
                                  <a:avLst/>
                                </a:prstTxWarp>
                                <a:noAutofit/>
                              </wps:bodyPr>
                            </wps:wsp>
                            <wps:wsp>
                              <wps:cNvPr id="240" name="Graphic 240"/>
                              <wps:cNvSpPr/>
                              <wps:spPr>
                                <a:xfrm>
                                  <a:off x="1270" y="1270"/>
                                  <a:ext cx="31750" cy="31750"/>
                                </a:xfrm>
                                <a:custGeom>
                                  <a:avLst/>
                                  <a:gdLst/>
                                  <a:ahLst/>
                                  <a:cxnLst/>
                                  <a:rect l="l" t="t" r="r" b="b"/>
                                  <a:pathLst>
                                    <a:path w="31750" h="31750">
                                      <a:moveTo>
                                        <a:pt x="31496" y="31368"/>
                                      </a:moveTo>
                                      <a:lnTo>
                                        <a:pt x="15621" y="0"/>
                                      </a:lnTo>
                                      <a:lnTo>
                                        <a:pt x="0" y="31368"/>
                                      </a:lnTo>
                                      <a:lnTo>
                                        <a:pt x="31496" y="31368"/>
                                      </a:lnTo>
                                      <a:close/>
                                    </a:path>
                                  </a:pathLst>
                                </a:custGeom>
                                <a:ln w="2540">
                                  <a:solidFill>
                                    <a:srgbClr val="B5082D"/>
                                  </a:solidFill>
                                  <a:prstDash val="solid"/>
                                </a:ln>
                              </wps:spPr>
                              <wps:bodyPr wrap="square" lIns="0" tIns="0" rIns="0" bIns="0" rtlCol="0">
                                <a:prstTxWarp prst="textNoShape">
                                  <a:avLst/>
                                </a:prstTxWarp>
                                <a:noAutofit/>
                              </wps:bodyPr>
                            </wps:wsp>
                          </wpg:wgp>
                        </a:graphicData>
                      </a:graphic>
                    </wp:anchor>
                  </w:drawing>
                </mc:Choice>
                <mc:Fallback>
                  <w:pict>
                    <v:group id="Group 238" style="position:absolute;margin-left:88.9pt;margin-top:7.4pt;width:2.7pt;height:2.7pt;z-index:-251653120;mso-wrap-distance-left:0;mso-wrap-distance-right:0" coordsize="34290,3429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" w14:anchorId="25EB821F">
                      <v:shape id="Graphic 239" style="position:absolute;left:1270;top:1270;width:31750;height:31750;visibility:visible;mso-wrap-style:square;v-text-anchor:top" coordsize="31750,31750" o:spid="_x0000_s1027" fillcolor="#b5082d" stroked="f" path="m15621,l,31368r31496,l156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">
                        <v:path arrowok="t"/>
                      </v:shape>
                      <v:shape id="Graphic 240" style="position:absolute;left:1270;top:1270;width:31750;height:31750;visibility:visible;mso-wrap-style:square;v-text-anchor:top" coordsize="31750,31750" o:spid="_x0000_s1028" filled="f" strokecolor="#b5082d" strokeweight=".2pt" path="m31496,31368l15621,,,31368r314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">
                        <v:path arrowok="t"/>
                      </v:shape>
                    </v:group>
                  </w:pict>
                </mc:Fallback>
              </mc:AlternateContent>
            </w:r>
            <w:r w:rsidRPr="00851307">
              <w:rPr>
                <w:spacing w:val="-5"/>
                <w:sz w:val="18"/>
                <w:szCs w:val="18"/>
              </w:rPr>
              <w:t>151</w:t>
            </w:r>
          </w:p>
        </w:tc>
        <w:tc>
          <w:tcPr>
            <w:tcW w:w="1187" w:type="dxa"/>
          </w:tcPr>
          <w:p w:rsidRPr="00851307" w:rsidR="00C32DA8" w:rsidP="003D0EF1" w:rsidRDefault="00C32DA8" w14:paraId="06CD1863" w14:textId="77777777">
            <w:pPr>
              <w:pStyle w:val="TableParagraph"/>
              <w:ind w:right="68"/>
              <w:rPr>
                <w:sz w:val="18"/>
                <w:szCs w:val="18"/>
              </w:rPr>
            </w:pPr>
            <w:r w:rsidRPr="00851307">
              <w:rPr>
                <w:spacing w:val="-5"/>
                <w:sz w:val="18"/>
                <w:szCs w:val="18"/>
              </w:rPr>
              <w:t>745</w:t>
            </w:r>
          </w:p>
        </w:tc>
      </w:tr>
      <w:tr w:rsidRPr="00142485" w:rsidR="00C32DA8" w:rsidTr="00AD3496" w14:paraId="1682B520" w14:textId="77777777">
        <w:trPr>
          <w:cantSplit/>
          <w:trHeight w:val="326"/>
        </w:trPr>
        <w:tc>
          <w:tcPr>
            <w:tcW w:w="1480" w:type="dxa"/>
          </w:tcPr>
          <w:p w:rsidRPr="00851307" w:rsidR="00C32DA8" w:rsidP="003D0EF1" w:rsidRDefault="00C32DA8" w14:paraId="34625BA8" w14:textId="14305BF2">
            <w:pPr>
              <w:pStyle w:val="TableParagraph"/>
              <w:spacing w:before="12"/>
              <w:ind w:left="89"/>
              <w:jc w:val="left"/>
              <w:rPr>
                <w:i/>
                <w:sz w:val="18"/>
                <w:szCs w:val="18"/>
              </w:rPr>
            </w:pPr>
            <w:r w:rsidRPr="00851307">
              <w:rPr>
                <w:noProof/>
                <w:sz w:val="18"/>
                <w:szCs w:val="18"/>
              </w:rPr>
              <mc:AlternateContent>
                <mc:Choice Requires="wpg">
                  <w:drawing>
                    <wp:anchor distT="0" distB="0" distL="0" distR="0" simplePos="0" relativeHeight="251659264" behindDoc="0" locked="0" layoutInCell="1" allowOverlap="1" wp14:editId="73692609" wp14:anchorId="3BF65008">
                      <wp:simplePos x="0" y="0"/>
                      <wp:positionH relativeFrom="column">
                        <wp:posOffset>299243</wp:posOffset>
                      </wp:positionH>
                      <wp:positionV relativeFrom="paragraph">
                        <wp:posOffset>-97405</wp:posOffset>
                      </wp:positionV>
                      <wp:extent cx="3672204" cy="2540"/>
                      <wp:effectExtent l="0" t="0" r="0" b="0"/>
                      <wp:wrapNone/>
                      <wp:docPr id="241"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72204" cy="2540"/>
                                <a:chOff x="0" y="0"/>
                                <a:chExt cx="3672204" cy="2540"/>
                              </a:xfrm>
                            </wpg:grpSpPr>
                            <wps:wsp>
                              <wps:cNvPr id="242" name="Graphic 242"/>
                              <wps:cNvSpPr/>
                              <wps:spPr>
                                <a:xfrm>
                                  <a:off x="0" y="1270"/>
                                  <a:ext cx="3672204" cy="1270"/>
                                </a:xfrm>
                                <a:custGeom>
                                  <a:avLst/>
                                  <a:gdLst/>
                                  <a:ahLst/>
                                  <a:cxnLst/>
                                  <a:rect l="l" t="t" r="r" b="b"/>
                                  <a:pathLst>
                                    <a:path w="3672204">
                                      <a:moveTo>
                                        <a:pt x="3672204" y="0"/>
                                      </a:moveTo>
                                      <a:lnTo>
                                        <a:pt x="0" y="0"/>
                                      </a:lnTo>
                                    </a:path>
                                    <a:path w="3672204">
                                      <a:moveTo>
                                        <a:pt x="3672204" y="0"/>
                                      </a:moveTo>
                                      <a:lnTo>
                                        <a:pt x="1611630" y="0"/>
                                      </a:lnTo>
                                    </a:path>
                                    <a:path w="3672204">
                                      <a:moveTo>
                                        <a:pt x="3672204" y="0"/>
                                      </a:moveTo>
                                      <a:lnTo>
                                        <a:pt x="2811145" y="0"/>
                                      </a:lnTo>
                                    </a:path>
                                  </a:pathLst>
                                </a:custGeom>
                                <a:ln w="2540">
                                  <a:solidFill>
                                    <a:srgbClr val="B5082D"/>
                                  </a:solidFill>
                                  <a:prstDash val="sysDot"/>
                                </a:ln>
                              </wps:spPr>
                              <wps:bodyPr wrap="square" lIns="0" tIns="0" rIns="0" bIns="0" rtlCol="0">
                                <a:prstTxWarp prst="textNoShape">
                                  <a:avLst/>
                                </a:prstTxWarp>
                                <a:noAutofit/>
                              </wps:bodyPr>
                            </wps:wsp>
                          </wpg:wgp>
                        </a:graphicData>
                      </a:graphic>
                    </wp:anchor>
                  </w:drawing>
                </mc:Choice>
                <mc:Fallback>
                  <w:pict>
                    <v:group id="Group 241" style="position:absolute;margin-left:23.55pt;margin-top:-7.65pt;width:289.15pt;height:.2pt;z-index:251659264;mso-wrap-distance-left:0;mso-wrap-distance-right:0" coordsize="36722,25"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" w14:anchorId="6DC990A4">
                      <v:shape id="Graphic 242" style="position:absolute;top:12;width:36722;height:13;visibility:visible;mso-wrap-style:square;v-text-anchor:top" coordsize="3672204,1270" o:spid="_x0000_s1027" filled="f" strokecolor="#b5082d" strokeweight=".2pt" path="m3672204,l,em3672204,l1611630,em3672204,l28111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">
                        <v:stroke dashstyle="1 1"/>
                        <v:path arrowok="t"/>
                      </v:shape>
                    </v:group>
                  </w:pict>
                </mc:Fallback>
              </mc:AlternateContent>
            </w:r>
            <w:proofErr w:type="spellStart"/>
            <w:r w:rsidRPr="00851307">
              <w:rPr>
                <w:i/>
                <w:sz w:val="18"/>
                <w:szCs w:val="18"/>
              </w:rPr>
              <w:t>Totaal</w:t>
            </w:r>
            <w:proofErr w:type="spellEnd"/>
            <w:r w:rsidRPr="00851307">
              <w:rPr>
                <w:i/>
                <w:spacing w:val="-2"/>
                <w:sz w:val="18"/>
                <w:szCs w:val="18"/>
              </w:rPr>
              <w:t xml:space="preserve"> </w:t>
            </w:r>
            <w:r w:rsidRPr="00851307">
              <w:rPr>
                <w:i/>
                <w:sz w:val="18"/>
                <w:szCs w:val="18"/>
              </w:rPr>
              <w:t>in</w:t>
            </w:r>
            <w:r w:rsidRPr="00851307">
              <w:rPr>
                <w:i/>
                <w:spacing w:val="-4"/>
                <w:sz w:val="18"/>
                <w:szCs w:val="18"/>
              </w:rPr>
              <w:t xml:space="preserve"> </w:t>
            </w:r>
            <w:r w:rsidRPr="00851307">
              <w:rPr>
                <w:i/>
                <w:sz w:val="18"/>
                <w:szCs w:val="18"/>
              </w:rPr>
              <w:t>8</w:t>
            </w:r>
            <w:r w:rsidRPr="00851307">
              <w:rPr>
                <w:i/>
                <w:spacing w:val="-1"/>
                <w:sz w:val="18"/>
                <w:szCs w:val="18"/>
              </w:rPr>
              <w:t xml:space="preserve"> </w:t>
            </w:r>
            <w:proofErr w:type="spellStart"/>
            <w:r w:rsidRPr="00851307">
              <w:rPr>
                <w:i/>
                <w:spacing w:val="-4"/>
                <w:sz w:val="18"/>
                <w:szCs w:val="18"/>
              </w:rPr>
              <w:t>jaar</w:t>
            </w:r>
            <w:proofErr w:type="spellEnd"/>
          </w:p>
        </w:tc>
        <w:tc>
          <w:tcPr>
            <w:tcW w:w="1617" w:type="dxa"/>
          </w:tcPr>
          <w:p w:rsidRPr="00851307" w:rsidR="00C32DA8" w:rsidP="003D0EF1" w:rsidRDefault="00C32DA8" w14:paraId="3C62F9D9" w14:textId="77777777">
            <w:pPr>
              <w:pStyle w:val="TableParagraph"/>
              <w:spacing w:before="12"/>
              <w:ind w:right="69"/>
              <w:rPr>
                <w:b/>
                <w:i/>
                <w:sz w:val="18"/>
                <w:szCs w:val="18"/>
              </w:rPr>
            </w:pPr>
            <w:r w:rsidRPr="00851307">
              <w:rPr>
                <w:noProof/>
                <w:sz w:val="18"/>
                <w:szCs w:val="18"/>
              </w:rPr>
              <mc:AlternateContent>
                <mc:Choice Requires="wpg">
                  <w:drawing>
                    <wp:anchor distT="0" distB="0" distL="0" distR="0" simplePos="0" relativeHeight="251660288" behindDoc="0" locked="0" layoutInCell="1" allowOverlap="1" wp14:editId="25316C6F" wp14:anchorId="23E50D06">
                      <wp:simplePos x="0" y="0"/>
                      <wp:positionH relativeFrom="column">
                        <wp:posOffset>669353</wp:posOffset>
                      </wp:positionH>
                      <wp:positionV relativeFrom="paragraph">
                        <wp:posOffset>122939</wp:posOffset>
                      </wp:positionV>
                      <wp:extent cx="2362835" cy="223520"/>
                      <wp:effectExtent l="0" t="0" r="0" b="0"/>
                      <wp:wrapNone/>
                      <wp:docPr id="243"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62835" cy="223520"/>
                                <a:chOff x="0" y="0"/>
                                <a:chExt cx="2362835" cy="223520"/>
                              </a:xfrm>
                            </wpg:grpSpPr>
                            <wps:wsp>
                              <wps:cNvPr id="244" name="Graphic 244"/>
                              <wps:cNvSpPr/>
                              <wps:spPr>
                                <a:xfrm>
                                  <a:off x="0" y="1270"/>
                                  <a:ext cx="2362835" cy="220979"/>
                                </a:xfrm>
                                <a:custGeom>
                                  <a:avLst/>
                                  <a:gdLst/>
                                  <a:ahLst/>
                                  <a:cxnLst/>
                                  <a:rect l="l" t="t" r="r" b="b"/>
                                  <a:pathLst>
                                    <a:path w="2362835" h="220979">
                                      <a:moveTo>
                                        <a:pt x="2362454" y="0"/>
                                      </a:moveTo>
                                      <a:lnTo>
                                        <a:pt x="0" y="0"/>
                                      </a:lnTo>
                                    </a:path>
                                    <a:path w="2362835" h="220979">
                                      <a:moveTo>
                                        <a:pt x="2362454" y="220725"/>
                                      </a:moveTo>
                                      <a:lnTo>
                                        <a:pt x="99694" y="220725"/>
                                      </a:lnTo>
                                    </a:path>
                                  </a:pathLst>
                                </a:custGeom>
                                <a:ln w="2540">
                                  <a:solidFill>
                                    <a:srgbClr val="B5082D"/>
                                  </a:solidFill>
                                  <a:prstDash val="sysDot"/>
                                </a:ln>
                              </wps:spPr>
                              <wps:bodyPr wrap="square" lIns="0" tIns="0" rIns="0" bIns="0" rtlCol="0">
                                <a:prstTxWarp prst="textNoShape">
                                  <a:avLst/>
                                </a:prstTxWarp>
                                <a:noAutofit/>
                              </wps:bodyPr>
                            </wps:wsp>
                          </wpg:wgp>
                        </a:graphicData>
                      </a:graphic>
                    </wp:anchor>
                  </w:drawing>
                </mc:Choice>
                <mc:Fallback>
                  <w:pict>
                    <v:group id="Group 243" style="position:absolute;margin-left:52.7pt;margin-top:9.7pt;width:186.05pt;height:17.6pt;z-index:251660288;mso-wrap-distance-left:0;mso-wrap-distance-right:0" coordsize="23628,2235"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" w14:anchorId="3CE7A248">
                      <v:shape id="Graphic 244" style="position:absolute;top:12;width:23628;height:2210;visibility:visible;mso-wrap-style:square;v-text-anchor:top" coordsize="2362835,220979" o:spid="_x0000_s1027" filled="f" strokecolor="#b5082d" strokeweight=".2pt" path="m2362454,l,em2362454,220725r-22627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">
                        <v:stroke dashstyle="1 1"/>
                        <v:path arrowok="t"/>
                      </v:shape>
                    </v:group>
                  </w:pict>
                </mc:Fallback>
              </mc:AlternateContent>
            </w:r>
            <w:r w:rsidRPr="00851307">
              <w:rPr>
                <w:b/>
                <w:i/>
                <w:spacing w:val="-2"/>
                <w:sz w:val="18"/>
                <w:szCs w:val="18"/>
              </w:rPr>
              <w:t>4.150</w:t>
            </w:r>
          </w:p>
        </w:tc>
        <w:tc>
          <w:tcPr>
            <w:tcW w:w="1889" w:type="dxa"/>
          </w:tcPr>
          <w:p w:rsidRPr="00851307" w:rsidR="00C32DA8" w:rsidP="003D0EF1" w:rsidRDefault="00C32DA8" w14:paraId="3C17CE0D" w14:textId="77777777">
            <w:pPr>
              <w:pStyle w:val="TableParagraph"/>
              <w:spacing w:before="12"/>
              <w:ind w:right="73"/>
              <w:rPr>
                <w:b/>
                <w:i/>
                <w:sz w:val="18"/>
                <w:szCs w:val="18"/>
              </w:rPr>
            </w:pPr>
            <w:r w:rsidRPr="00851307">
              <w:rPr>
                <w:b/>
                <w:i/>
                <w:spacing w:val="-2"/>
                <w:sz w:val="18"/>
                <w:szCs w:val="18"/>
              </w:rPr>
              <w:t>1.093</w:t>
            </w:r>
          </w:p>
        </w:tc>
        <w:tc>
          <w:tcPr>
            <w:tcW w:w="1187" w:type="dxa"/>
          </w:tcPr>
          <w:p w:rsidRPr="00851307" w:rsidR="00C32DA8" w:rsidP="003D0EF1" w:rsidRDefault="00C32DA8" w14:paraId="7848A8DA" w14:textId="77777777">
            <w:pPr>
              <w:pStyle w:val="TableParagraph"/>
              <w:spacing w:before="12"/>
              <w:ind w:right="70"/>
              <w:rPr>
                <w:b/>
                <w:i/>
                <w:sz w:val="18"/>
                <w:szCs w:val="18"/>
              </w:rPr>
            </w:pPr>
            <w:r w:rsidRPr="00851307">
              <w:rPr>
                <w:b/>
                <w:i/>
                <w:spacing w:val="-2"/>
                <w:sz w:val="18"/>
                <w:szCs w:val="18"/>
              </w:rPr>
              <w:t>5.243</w:t>
            </w:r>
          </w:p>
        </w:tc>
      </w:tr>
      <w:tr w:rsidRPr="00142485" w:rsidR="00C32DA8" w:rsidTr="00AD3496" w14:paraId="13E0A406" w14:textId="77777777">
        <w:trPr>
          <w:cantSplit/>
          <w:trHeight w:val="525"/>
        </w:trPr>
        <w:tc>
          <w:tcPr>
            <w:tcW w:w="1480" w:type="dxa"/>
          </w:tcPr>
          <w:p w:rsidRPr="00851307" w:rsidR="00C32DA8" w:rsidP="003D0EF1" w:rsidRDefault="00C32DA8" w14:paraId="2F6B3EE7" w14:textId="1E440352">
            <w:pPr>
              <w:pStyle w:val="TableParagraph"/>
              <w:spacing w:line="261" w:lineRule="auto"/>
              <w:ind w:left="89" w:right="323"/>
              <w:jc w:val="left"/>
              <w:rPr>
                <w:i/>
                <w:sz w:val="18"/>
                <w:szCs w:val="18"/>
              </w:rPr>
            </w:pPr>
            <w:proofErr w:type="spellStart"/>
            <w:r w:rsidRPr="00851307">
              <w:rPr>
                <w:i/>
                <w:sz w:val="18"/>
                <w:szCs w:val="18"/>
              </w:rPr>
              <w:t>Gemiddeld</w:t>
            </w:r>
            <w:proofErr w:type="spellEnd"/>
            <w:r w:rsidRPr="00851307">
              <w:rPr>
                <w:i/>
                <w:spacing w:val="-14"/>
                <w:sz w:val="18"/>
                <w:szCs w:val="18"/>
              </w:rPr>
              <w:t xml:space="preserve"> </w:t>
            </w:r>
            <w:r w:rsidRPr="00851307">
              <w:rPr>
                <w:i/>
                <w:sz w:val="18"/>
                <w:szCs w:val="18"/>
              </w:rPr>
              <w:t xml:space="preserve">8 </w:t>
            </w:r>
            <w:proofErr w:type="spellStart"/>
            <w:r w:rsidRPr="00851307">
              <w:rPr>
                <w:i/>
                <w:spacing w:val="-4"/>
                <w:sz w:val="18"/>
                <w:szCs w:val="18"/>
              </w:rPr>
              <w:t>jaar</w:t>
            </w:r>
            <w:proofErr w:type="spellEnd"/>
          </w:p>
        </w:tc>
        <w:tc>
          <w:tcPr>
            <w:tcW w:w="1617" w:type="dxa"/>
          </w:tcPr>
          <w:p w:rsidRPr="00851307" w:rsidR="00C32DA8" w:rsidP="003D0EF1" w:rsidRDefault="00C32DA8" w14:paraId="4058F930" w14:textId="77777777">
            <w:pPr>
              <w:pStyle w:val="TableParagraph"/>
              <w:ind w:right="69"/>
              <w:rPr>
                <w:b/>
                <w:i/>
                <w:sz w:val="18"/>
                <w:szCs w:val="18"/>
              </w:rPr>
            </w:pPr>
            <w:r w:rsidRPr="00851307">
              <w:rPr>
                <w:b/>
                <w:i/>
                <w:spacing w:val="-5"/>
                <w:sz w:val="18"/>
                <w:szCs w:val="18"/>
              </w:rPr>
              <w:t>593</w:t>
            </w:r>
          </w:p>
        </w:tc>
        <w:tc>
          <w:tcPr>
            <w:tcW w:w="1889" w:type="dxa"/>
          </w:tcPr>
          <w:p w:rsidRPr="00851307" w:rsidR="00C32DA8" w:rsidP="003D0EF1" w:rsidRDefault="00C32DA8" w14:paraId="305C750A" w14:textId="77777777">
            <w:pPr>
              <w:pStyle w:val="TableParagraph"/>
              <w:ind w:right="73"/>
              <w:rPr>
                <w:b/>
                <w:i/>
                <w:sz w:val="18"/>
                <w:szCs w:val="18"/>
              </w:rPr>
            </w:pPr>
            <w:r w:rsidRPr="00851307">
              <w:rPr>
                <w:b/>
                <w:i/>
                <w:spacing w:val="-5"/>
                <w:sz w:val="18"/>
                <w:szCs w:val="18"/>
              </w:rPr>
              <w:t>156</w:t>
            </w:r>
          </w:p>
        </w:tc>
        <w:tc>
          <w:tcPr>
            <w:tcW w:w="1187" w:type="dxa"/>
          </w:tcPr>
          <w:p w:rsidRPr="00851307" w:rsidR="00C32DA8" w:rsidP="003D0EF1" w:rsidRDefault="00C32DA8" w14:paraId="6602C8DD" w14:textId="77777777">
            <w:pPr>
              <w:pStyle w:val="TableParagraph"/>
              <w:ind w:right="70"/>
              <w:rPr>
                <w:b/>
                <w:i/>
                <w:sz w:val="18"/>
                <w:szCs w:val="18"/>
              </w:rPr>
            </w:pPr>
            <w:r w:rsidRPr="00851307">
              <w:rPr>
                <w:b/>
                <w:i/>
                <w:spacing w:val="-5"/>
                <w:sz w:val="18"/>
                <w:szCs w:val="18"/>
              </w:rPr>
              <w:t>749</w:t>
            </w:r>
          </w:p>
        </w:tc>
      </w:tr>
      <w:bookmarkEnd w:id="0"/>
    </w:tbl>
    <w:p w:rsidRPr="006C30EB" w:rsidR="00C32DA8" w:rsidP="00EE43C7" w:rsidRDefault="00C32DA8" w14:paraId="1F693A1B" w14:textId="77777777"/>
    <w:p w:rsidR="00EE43C7" w:rsidP="00EE43C7" w:rsidRDefault="00EE43C7" w14:paraId="5E8DA267" w14:textId="77777777"/>
    <w:tbl>
      <w:tblPr>
        <w:tblStyle w:val="TableNormal"/>
        <w:tblW w:w="0" w:type="auto"/>
        <w:tblInd w:w="1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Look w:val="01E0" w:firstRow="1" w:lastRow="1" w:firstColumn="1" w:lastColumn="1" w:noHBand="0" w:noVBand="0"/>
      </w:tblPr>
      <w:tblGrid>
        <w:gridCol w:w="1840"/>
        <w:gridCol w:w="1984"/>
        <w:gridCol w:w="1645"/>
        <w:gridCol w:w="711"/>
      </w:tblGrid>
      <w:tr w:rsidRPr="00142485" w:rsidR="00C32DA8" w:rsidTr="00851307" w14:paraId="5715779E" w14:textId="77777777">
        <w:trPr>
          <w:trHeight w:val="246"/>
        </w:trPr>
        <w:tc>
          <w:tcPr>
            <w:tcW w:w="6180" w:type="dxa"/>
            <w:gridSpan w:val="4"/>
          </w:tcPr>
          <w:p w:rsidRPr="00851307" w:rsidR="00C32DA8" w:rsidP="003D0EF1" w:rsidRDefault="00C32DA8" w14:paraId="74CF7DAE" w14:textId="18986149">
            <w:pPr>
              <w:pStyle w:val="TableParagraph"/>
              <w:ind w:left="1255"/>
              <w:jc w:val="left"/>
              <w:rPr>
                <w:sz w:val="18"/>
                <w:szCs w:val="18"/>
              </w:rPr>
            </w:pPr>
            <w:proofErr w:type="spellStart"/>
            <w:r w:rsidRPr="00851307">
              <w:rPr>
                <w:sz w:val="18"/>
                <w:szCs w:val="18"/>
              </w:rPr>
              <w:t>Totaal</w:t>
            </w:r>
            <w:proofErr w:type="spellEnd"/>
            <w:r w:rsidRPr="00851307">
              <w:rPr>
                <w:spacing w:val="-7"/>
                <w:sz w:val="18"/>
                <w:szCs w:val="18"/>
              </w:rPr>
              <w:t xml:space="preserve"> </w:t>
            </w:r>
            <w:proofErr w:type="spellStart"/>
            <w:r w:rsidRPr="00851307">
              <w:rPr>
                <w:sz w:val="18"/>
                <w:szCs w:val="18"/>
              </w:rPr>
              <w:t>aantal</w:t>
            </w:r>
            <w:proofErr w:type="spellEnd"/>
            <w:r w:rsidRPr="00851307">
              <w:rPr>
                <w:spacing w:val="-7"/>
                <w:sz w:val="18"/>
                <w:szCs w:val="18"/>
              </w:rPr>
              <w:t xml:space="preserve"> </w:t>
            </w:r>
            <w:r w:rsidRPr="00851307">
              <w:rPr>
                <w:sz w:val="18"/>
                <w:szCs w:val="18"/>
              </w:rPr>
              <w:t>accountants</w:t>
            </w:r>
            <w:r w:rsidRPr="00851307">
              <w:rPr>
                <w:spacing w:val="-13"/>
                <w:sz w:val="18"/>
                <w:szCs w:val="18"/>
              </w:rPr>
              <w:t xml:space="preserve"> </w:t>
            </w:r>
            <w:r w:rsidRPr="00851307">
              <w:rPr>
                <w:sz w:val="18"/>
                <w:szCs w:val="18"/>
              </w:rPr>
              <w:t>per</w:t>
            </w:r>
            <w:r w:rsidRPr="00851307">
              <w:rPr>
                <w:spacing w:val="-9"/>
                <w:sz w:val="18"/>
                <w:szCs w:val="18"/>
              </w:rPr>
              <w:t xml:space="preserve"> </w:t>
            </w:r>
            <w:r w:rsidRPr="00851307">
              <w:rPr>
                <w:sz w:val="18"/>
                <w:szCs w:val="18"/>
              </w:rPr>
              <w:t>31</w:t>
            </w:r>
            <w:r w:rsidRPr="00851307">
              <w:rPr>
                <w:spacing w:val="-13"/>
                <w:sz w:val="18"/>
                <w:szCs w:val="18"/>
              </w:rPr>
              <w:t xml:space="preserve"> </w:t>
            </w:r>
            <w:proofErr w:type="spellStart"/>
            <w:r w:rsidRPr="00851307">
              <w:rPr>
                <w:sz w:val="18"/>
                <w:szCs w:val="18"/>
              </w:rPr>
              <w:t>december</w:t>
            </w:r>
            <w:proofErr w:type="spellEnd"/>
            <w:r w:rsidRPr="00851307">
              <w:rPr>
                <w:spacing w:val="-12"/>
                <w:sz w:val="18"/>
                <w:szCs w:val="18"/>
              </w:rPr>
              <w:t xml:space="preserve"> </w:t>
            </w:r>
            <w:r w:rsidRPr="00851307">
              <w:rPr>
                <w:spacing w:val="-4"/>
                <w:sz w:val="18"/>
                <w:szCs w:val="18"/>
              </w:rPr>
              <w:t>2024</w:t>
            </w:r>
          </w:p>
        </w:tc>
      </w:tr>
      <w:tr w:rsidRPr="00142485" w:rsidR="00C32DA8" w:rsidTr="00851307" w14:paraId="0746EC6E" w14:textId="77777777">
        <w:trPr>
          <w:trHeight w:val="395"/>
        </w:trPr>
        <w:tc>
          <w:tcPr>
            <w:tcW w:w="1840" w:type="dxa"/>
          </w:tcPr>
          <w:p w:rsidRPr="00851307" w:rsidR="00C32DA8" w:rsidP="003D0EF1" w:rsidRDefault="00C32DA8" w14:paraId="6D9AC887" w14:textId="77777777">
            <w:pPr>
              <w:pStyle w:val="TableParagraph"/>
              <w:spacing w:before="14"/>
              <w:ind w:left="90"/>
              <w:jc w:val="left"/>
              <w:rPr>
                <w:sz w:val="18"/>
                <w:szCs w:val="18"/>
              </w:rPr>
            </w:pPr>
            <w:proofErr w:type="spellStart"/>
            <w:r w:rsidRPr="00851307">
              <w:rPr>
                <w:spacing w:val="-2"/>
                <w:sz w:val="18"/>
                <w:szCs w:val="18"/>
              </w:rPr>
              <w:t>Ledengroep</w:t>
            </w:r>
            <w:proofErr w:type="spellEnd"/>
          </w:p>
        </w:tc>
        <w:tc>
          <w:tcPr>
            <w:tcW w:w="1984" w:type="dxa"/>
          </w:tcPr>
          <w:p w:rsidRPr="00851307" w:rsidR="00C32DA8" w:rsidP="003D0EF1" w:rsidRDefault="00C32DA8" w14:paraId="660BE4F7" w14:textId="77777777">
            <w:pPr>
              <w:pStyle w:val="TableParagraph"/>
              <w:spacing w:before="14"/>
              <w:ind w:right="70"/>
              <w:rPr>
                <w:sz w:val="18"/>
                <w:szCs w:val="18"/>
              </w:rPr>
            </w:pPr>
            <w:proofErr w:type="spellStart"/>
            <w:r w:rsidRPr="00851307">
              <w:rPr>
                <w:spacing w:val="-2"/>
                <w:sz w:val="18"/>
                <w:szCs w:val="18"/>
              </w:rPr>
              <w:t>Registeraccountant</w:t>
            </w:r>
            <w:proofErr w:type="spellEnd"/>
          </w:p>
        </w:tc>
        <w:tc>
          <w:tcPr>
            <w:tcW w:w="1645" w:type="dxa"/>
          </w:tcPr>
          <w:p w:rsidRPr="00851307" w:rsidR="00C32DA8" w:rsidP="003D0EF1" w:rsidRDefault="00C32DA8" w14:paraId="715BD6BB" w14:textId="28D8E68B">
            <w:pPr>
              <w:pStyle w:val="TableParagraph"/>
              <w:spacing w:before="0" w:line="198" w:lineRule="exact"/>
              <w:ind w:left="90"/>
              <w:jc w:val="left"/>
              <w:rPr>
                <w:sz w:val="18"/>
                <w:szCs w:val="18"/>
              </w:rPr>
            </w:pPr>
            <w:r w:rsidRPr="00851307">
              <w:rPr>
                <w:spacing w:val="-2"/>
                <w:sz w:val="18"/>
                <w:szCs w:val="18"/>
              </w:rPr>
              <w:t xml:space="preserve">Accountant- </w:t>
            </w:r>
            <w:proofErr w:type="spellStart"/>
            <w:r w:rsidRPr="00851307">
              <w:rPr>
                <w:spacing w:val="-2"/>
                <w:sz w:val="18"/>
                <w:szCs w:val="18"/>
              </w:rPr>
              <w:t>Administratie</w:t>
            </w:r>
            <w:r w:rsidR="00142485">
              <w:rPr>
                <w:spacing w:val="-2"/>
                <w:sz w:val="18"/>
                <w:szCs w:val="18"/>
              </w:rPr>
              <w:t>-</w:t>
            </w:r>
            <w:r w:rsidRPr="00851307">
              <w:rPr>
                <w:spacing w:val="-2"/>
                <w:sz w:val="18"/>
                <w:szCs w:val="18"/>
              </w:rPr>
              <w:t>consulent</w:t>
            </w:r>
            <w:proofErr w:type="spellEnd"/>
          </w:p>
        </w:tc>
        <w:tc>
          <w:tcPr>
            <w:tcW w:w="711" w:type="dxa"/>
          </w:tcPr>
          <w:p w:rsidR="00142485" w:rsidP="003D0EF1" w:rsidRDefault="00C32DA8" w14:paraId="4B03C5F6" w14:textId="77777777">
            <w:pPr>
              <w:pStyle w:val="TableParagraph"/>
              <w:spacing w:before="14"/>
              <w:ind w:right="73"/>
              <w:rPr>
                <w:spacing w:val="-2"/>
                <w:sz w:val="18"/>
                <w:szCs w:val="18"/>
              </w:rPr>
            </w:pPr>
            <w:r w:rsidRPr="00851307">
              <w:rPr>
                <w:spacing w:val="-2"/>
                <w:sz w:val="18"/>
                <w:szCs w:val="18"/>
              </w:rPr>
              <w:t>RA+</w:t>
            </w:r>
          </w:p>
          <w:p w:rsidRPr="00851307" w:rsidR="00C32DA8" w:rsidP="003D0EF1" w:rsidRDefault="00C32DA8" w14:paraId="6B49BF90" w14:textId="7F571669">
            <w:pPr>
              <w:pStyle w:val="TableParagraph"/>
              <w:spacing w:before="14"/>
              <w:ind w:right="73"/>
              <w:rPr>
                <w:sz w:val="18"/>
                <w:szCs w:val="18"/>
              </w:rPr>
            </w:pPr>
            <w:r w:rsidRPr="00851307">
              <w:rPr>
                <w:spacing w:val="-2"/>
                <w:sz w:val="18"/>
                <w:szCs w:val="18"/>
              </w:rPr>
              <w:t>AA</w:t>
            </w:r>
          </w:p>
        </w:tc>
      </w:tr>
      <w:tr w:rsidRPr="00142485" w:rsidR="00C32DA8" w:rsidTr="00851307" w14:paraId="2311134C" w14:textId="77777777">
        <w:trPr>
          <w:trHeight w:val="394"/>
        </w:trPr>
        <w:tc>
          <w:tcPr>
            <w:tcW w:w="1840" w:type="dxa"/>
          </w:tcPr>
          <w:p w:rsidRPr="00851307" w:rsidR="00C32DA8" w:rsidP="003D0EF1" w:rsidRDefault="00C32DA8" w14:paraId="46E8E7D7" w14:textId="77777777">
            <w:pPr>
              <w:pStyle w:val="TableParagraph"/>
              <w:spacing w:before="0" w:line="198" w:lineRule="exact"/>
              <w:ind w:left="90" w:right="182"/>
              <w:jc w:val="left"/>
              <w:rPr>
                <w:sz w:val="18"/>
                <w:szCs w:val="18"/>
              </w:rPr>
            </w:pPr>
            <w:r w:rsidRPr="00851307">
              <w:rPr>
                <w:spacing w:val="-2"/>
                <w:sz w:val="18"/>
                <w:szCs w:val="18"/>
              </w:rPr>
              <w:t>Accountants</w:t>
            </w:r>
            <w:r w:rsidRPr="00851307">
              <w:rPr>
                <w:spacing w:val="-12"/>
                <w:sz w:val="18"/>
                <w:szCs w:val="18"/>
              </w:rPr>
              <w:t xml:space="preserve"> </w:t>
            </w:r>
            <w:r w:rsidRPr="00851307">
              <w:rPr>
                <w:spacing w:val="-2"/>
                <w:sz w:val="18"/>
                <w:szCs w:val="18"/>
              </w:rPr>
              <w:t>in Business</w:t>
            </w:r>
          </w:p>
        </w:tc>
        <w:tc>
          <w:tcPr>
            <w:tcW w:w="1984" w:type="dxa"/>
          </w:tcPr>
          <w:p w:rsidRPr="002E36DE" w:rsidR="00C32DA8" w:rsidP="003D0EF1" w:rsidRDefault="00C32DA8" w14:paraId="7012FF90" w14:textId="24111EBE">
            <w:pPr>
              <w:pStyle w:val="TableParagraph"/>
              <w:spacing w:before="112"/>
              <w:ind w:right="77"/>
              <w:rPr>
                <w:sz w:val="18"/>
                <w:szCs w:val="18"/>
              </w:rPr>
            </w:pPr>
            <w:r w:rsidRPr="00610336">
              <w:rPr>
                <w:spacing w:val="-2"/>
                <w:sz w:val="18"/>
                <w:szCs w:val="18"/>
              </w:rPr>
              <w:t>8.623</w:t>
            </w:r>
          </w:p>
        </w:tc>
        <w:tc>
          <w:tcPr>
            <w:tcW w:w="1645" w:type="dxa"/>
          </w:tcPr>
          <w:p w:rsidRPr="002E36DE" w:rsidR="00C32DA8" w:rsidP="003D0EF1" w:rsidRDefault="00C32DA8" w14:paraId="23E33D10" w14:textId="5AB052A6">
            <w:pPr>
              <w:pStyle w:val="TableParagraph"/>
              <w:spacing w:before="112"/>
              <w:ind w:right="77"/>
              <w:rPr>
                <w:sz w:val="18"/>
                <w:szCs w:val="18"/>
              </w:rPr>
            </w:pPr>
            <w:r w:rsidRPr="002E36DE">
              <w:rPr>
                <w:noProof/>
                <w:sz w:val="18"/>
                <w:szCs w:val="18"/>
              </w:rPr>
              <mc:AlternateContent>
                <mc:Choice Requires="wpg">
                  <w:drawing>
                    <wp:anchor distT="0" distB="0" distL="0" distR="0" simplePos="0" relativeHeight="251668480" behindDoc="1" locked="0" layoutInCell="1" allowOverlap="1" wp14:editId="62873166" wp14:anchorId="75FF69B5">
                      <wp:simplePos x="0" y="0"/>
                      <wp:positionH relativeFrom="column">
                        <wp:posOffset>850519</wp:posOffset>
                      </wp:positionH>
                      <wp:positionV relativeFrom="paragraph">
                        <wp:posOffset>156848</wp:posOffset>
                      </wp:positionV>
                      <wp:extent cx="34290" cy="34290"/>
                      <wp:effectExtent l="0" t="0" r="0" b="0"/>
                      <wp:wrapNone/>
                      <wp:docPr id="245"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 cy="34290"/>
                                <a:chOff x="0" y="0"/>
                                <a:chExt cx="34290" cy="34290"/>
                              </a:xfrm>
                            </wpg:grpSpPr>
                            <wps:wsp>
                              <wps:cNvPr id="246" name="Graphic 246"/>
                              <wps:cNvSpPr/>
                              <wps:spPr>
                                <a:xfrm>
                                  <a:off x="1270" y="1270"/>
                                  <a:ext cx="31750" cy="31750"/>
                                </a:xfrm>
                                <a:custGeom>
                                  <a:avLst/>
                                  <a:gdLst/>
                                  <a:ahLst/>
                                  <a:cxnLst/>
                                  <a:rect l="l" t="t" r="r" b="b"/>
                                  <a:pathLst>
                                    <a:path w="31750" h="31750">
                                      <a:moveTo>
                                        <a:pt x="15875" y="0"/>
                                      </a:moveTo>
                                      <a:lnTo>
                                        <a:pt x="0" y="31369"/>
                                      </a:lnTo>
                                      <a:lnTo>
                                        <a:pt x="31750" y="31369"/>
                                      </a:lnTo>
                                      <a:lnTo>
                                        <a:pt x="15875" y="0"/>
                                      </a:lnTo>
                                      <a:close/>
                                    </a:path>
                                  </a:pathLst>
                                </a:custGeom>
                                <a:solidFill>
                                  <a:srgbClr val="B5082D"/>
                                </a:solidFill>
                              </wps:spPr>
                              <wps:bodyPr wrap="square" lIns="0" tIns="0" rIns="0" bIns="0" rtlCol="0">
                                <a:prstTxWarp prst="textNoShape">
                                  <a:avLst/>
                                </a:prstTxWarp>
                                <a:noAutofit/>
                              </wps:bodyPr>
                            </wps:wsp>
                            <wps:wsp>
                              <wps:cNvPr id="247" name="Graphic 247"/>
                              <wps:cNvSpPr/>
                              <wps:spPr>
                                <a:xfrm>
                                  <a:off x="1270" y="1270"/>
                                  <a:ext cx="31750" cy="31750"/>
                                </a:xfrm>
                                <a:custGeom>
                                  <a:avLst/>
                                  <a:gdLst/>
                                  <a:ahLst/>
                                  <a:cxnLst/>
                                  <a:rect l="l" t="t" r="r" b="b"/>
                                  <a:pathLst>
                                    <a:path w="31750" h="31750">
                                      <a:moveTo>
                                        <a:pt x="31750" y="31369"/>
                                      </a:moveTo>
                                      <a:lnTo>
                                        <a:pt x="15875" y="0"/>
                                      </a:lnTo>
                                      <a:lnTo>
                                        <a:pt x="0" y="31369"/>
                                      </a:lnTo>
                                      <a:lnTo>
                                        <a:pt x="31750" y="31369"/>
                                      </a:lnTo>
                                      <a:close/>
                                    </a:path>
                                  </a:pathLst>
                                </a:custGeom>
                                <a:ln w="2540">
                                  <a:solidFill>
                                    <a:srgbClr val="B5082D"/>
                                  </a:solidFill>
                                  <a:prstDash val="solid"/>
                                </a:ln>
                              </wps:spPr>
                              <wps:bodyPr wrap="square" lIns="0" tIns="0" rIns="0" bIns="0" rtlCol="0">
                                <a:prstTxWarp prst="textNoShape">
                                  <a:avLst/>
                                </a:prstTxWarp>
                                <a:noAutofit/>
                              </wps:bodyPr>
                            </wps:wsp>
                          </wpg:wgp>
                        </a:graphicData>
                      </a:graphic>
                    </wp:anchor>
                  </w:drawing>
                </mc:Choice>
                <mc:Fallback>
                  <w:pict>
                    <v:group id="Group 245" style="position:absolute;margin-left:66.95pt;margin-top:12.35pt;width:2.7pt;height:2.7pt;z-index:-251648000;mso-wrap-distance-left:0;mso-wrap-distance-right:0" coordsize="34290,3429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" w14:anchorId="0393C8EA">
                      <v:shape id="Graphic 246" style="position:absolute;left:1270;top:1270;width:31750;height:31750;visibility:visible;mso-wrap-style:square;v-text-anchor:top" coordsize="31750,31750" o:spid="_x0000_s1027" fillcolor="#b5082d" stroked="f" path="m15875,l,31369r31750,l158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">
                        <v:path arrowok="t"/>
                      </v:shape>
                      <v:shape id="Graphic 247" style="position:absolute;left:1270;top:1270;width:31750;height:31750;visibility:visible;mso-wrap-style:square;v-text-anchor:top" coordsize="31750,31750" o:spid="_x0000_s1028" filled="f" strokecolor="#b5082d" strokeweight=".2pt" path="m31750,31369l15875,,,31369r317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">
                        <v:path arrowok="t"/>
                      </v:shape>
                    </v:group>
                  </w:pict>
                </mc:Fallback>
              </mc:AlternateContent>
            </w:r>
            <w:r w:rsidRPr="00610336">
              <w:rPr>
                <w:spacing w:val="-2"/>
                <w:sz w:val="18"/>
                <w:szCs w:val="18"/>
              </w:rPr>
              <w:t>1.244</w:t>
            </w:r>
          </w:p>
        </w:tc>
        <w:tc>
          <w:tcPr>
            <w:tcW w:w="711" w:type="dxa"/>
          </w:tcPr>
          <w:p w:rsidRPr="002E36DE" w:rsidR="00C32DA8" w:rsidP="003D0EF1" w:rsidRDefault="00C32DA8" w14:paraId="5FAA4B21" w14:textId="395F8378">
            <w:pPr>
              <w:pStyle w:val="TableParagraph"/>
              <w:spacing w:before="112"/>
              <w:ind w:right="79"/>
              <w:rPr>
                <w:sz w:val="18"/>
                <w:szCs w:val="18"/>
              </w:rPr>
            </w:pPr>
            <w:r w:rsidRPr="002E36DE">
              <w:rPr>
                <w:noProof/>
                <w:sz w:val="18"/>
                <w:szCs w:val="18"/>
              </w:rPr>
              <mc:AlternateContent>
                <mc:Choice Requires="wpg">
                  <w:drawing>
                    <wp:anchor distT="0" distB="0" distL="0" distR="0" simplePos="0" relativeHeight="251669504" behindDoc="1" locked="0" layoutInCell="1" allowOverlap="1" wp14:editId="5DF95C84" wp14:anchorId="777EFE94">
                      <wp:simplePos x="0" y="0"/>
                      <wp:positionH relativeFrom="column">
                        <wp:posOffset>260191</wp:posOffset>
                      </wp:positionH>
                      <wp:positionV relativeFrom="paragraph">
                        <wp:posOffset>156848</wp:posOffset>
                      </wp:positionV>
                      <wp:extent cx="34290" cy="34290"/>
                      <wp:effectExtent l="0" t="0" r="0" b="0"/>
                      <wp:wrapNone/>
                      <wp:docPr id="248"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 cy="34290"/>
                                <a:chOff x="0" y="0"/>
                                <a:chExt cx="34290" cy="34290"/>
                              </a:xfrm>
                            </wpg:grpSpPr>
                            <wps:wsp>
                              <wps:cNvPr id="249" name="Graphic 249"/>
                              <wps:cNvSpPr/>
                              <wps:spPr>
                                <a:xfrm>
                                  <a:off x="1270" y="1270"/>
                                  <a:ext cx="31750" cy="31750"/>
                                </a:xfrm>
                                <a:custGeom>
                                  <a:avLst/>
                                  <a:gdLst/>
                                  <a:ahLst/>
                                  <a:cxnLst/>
                                  <a:rect l="l" t="t" r="r" b="b"/>
                                  <a:pathLst>
                                    <a:path w="31750" h="31750">
                                      <a:moveTo>
                                        <a:pt x="15875" y="0"/>
                                      </a:moveTo>
                                      <a:lnTo>
                                        <a:pt x="0" y="31369"/>
                                      </a:lnTo>
                                      <a:lnTo>
                                        <a:pt x="31496" y="31369"/>
                                      </a:lnTo>
                                      <a:lnTo>
                                        <a:pt x="15875" y="0"/>
                                      </a:lnTo>
                                      <a:close/>
                                    </a:path>
                                  </a:pathLst>
                                </a:custGeom>
                                <a:solidFill>
                                  <a:srgbClr val="B5082D"/>
                                </a:solidFill>
                              </wps:spPr>
                              <wps:bodyPr wrap="square" lIns="0" tIns="0" rIns="0" bIns="0" rtlCol="0">
                                <a:prstTxWarp prst="textNoShape">
                                  <a:avLst/>
                                </a:prstTxWarp>
                                <a:noAutofit/>
                              </wps:bodyPr>
                            </wps:wsp>
                            <wps:wsp>
                              <wps:cNvPr id="250" name="Graphic 250"/>
                              <wps:cNvSpPr/>
                              <wps:spPr>
                                <a:xfrm>
                                  <a:off x="1270" y="1270"/>
                                  <a:ext cx="31750" cy="31750"/>
                                </a:xfrm>
                                <a:custGeom>
                                  <a:avLst/>
                                  <a:gdLst/>
                                  <a:ahLst/>
                                  <a:cxnLst/>
                                  <a:rect l="l" t="t" r="r" b="b"/>
                                  <a:pathLst>
                                    <a:path w="31750" h="31750">
                                      <a:moveTo>
                                        <a:pt x="31496" y="31369"/>
                                      </a:moveTo>
                                      <a:lnTo>
                                        <a:pt x="15875" y="0"/>
                                      </a:lnTo>
                                      <a:lnTo>
                                        <a:pt x="0" y="31369"/>
                                      </a:lnTo>
                                      <a:lnTo>
                                        <a:pt x="31496" y="31369"/>
                                      </a:lnTo>
                                      <a:close/>
                                    </a:path>
                                  </a:pathLst>
                                </a:custGeom>
                                <a:ln w="2540">
                                  <a:solidFill>
                                    <a:srgbClr val="B5082D"/>
                                  </a:solidFill>
                                  <a:prstDash val="solid"/>
                                </a:ln>
                              </wps:spPr>
                              <wps:bodyPr wrap="square" lIns="0" tIns="0" rIns="0" bIns="0" rtlCol="0">
                                <a:prstTxWarp prst="textNoShape">
                                  <a:avLst/>
                                </a:prstTxWarp>
                                <a:noAutofit/>
                              </wps:bodyPr>
                            </wps:wsp>
                          </wpg:wgp>
                        </a:graphicData>
                      </a:graphic>
                    </wp:anchor>
                  </w:drawing>
                </mc:Choice>
                <mc:Fallback>
                  <w:pict>
                    <v:group id="Group 248" style="position:absolute;margin-left:20.5pt;margin-top:12.35pt;width:2.7pt;height:2.7pt;z-index:-251646976;mso-wrap-distance-left:0;mso-wrap-distance-right:0" coordsize="34290,3429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" w14:anchorId="34BDF4B3">
                      <v:shape id="Graphic 249" style="position:absolute;left:1270;top:1270;width:31750;height:31750;visibility:visible;mso-wrap-style:square;v-text-anchor:top" coordsize="31750,31750" o:spid="_x0000_s1027" fillcolor="#b5082d" stroked="f" path="m15875,l,31369r31496,l158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">
                        <v:path arrowok="t"/>
                      </v:shape>
                      <v:shape id="Graphic 250" style="position:absolute;left:1270;top:1270;width:31750;height:31750;visibility:visible;mso-wrap-style:square;v-text-anchor:top" coordsize="31750,31750" o:spid="_x0000_s1028" filled="f" strokecolor="#b5082d" strokeweight=".2pt" path="m31496,31369l15875,,,31369r314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">
                        <v:path arrowok="t"/>
                      </v:shape>
                    </v:group>
                  </w:pict>
                </mc:Fallback>
              </mc:AlternateContent>
            </w:r>
            <w:r w:rsidRPr="00610336">
              <w:rPr>
                <w:spacing w:val="-5"/>
                <w:sz w:val="18"/>
                <w:szCs w:val="18"/>
              </w:rPr>
              <w:t>51</w:t>
            </w:r>
          </w:p>
        </w:tc>
      </w:tr>
      <w:tr w:rsidRPr="00142485" w:rsidR="00C32DA8" w:rsidTr="00851307" w14:paraId="7D5233B2" w14:textId="77777777">
        <w:trPr>
          <w:trHeight w:val="244"/>
        </w:trPr>
        <w:tc>
          <w:tcPr>
            <w:tcW w:w="1840" w:type="dxa"/>
          </w:tcPr>
          <w:p w:rsidRPr="00851307" w:rsidR="00C32DA8" w:rsidP="003D0EF1" w:rsidRDefault="00C32DA8" w14:paraId="611E0A12" w14:textId="77777777">
            <w:pPr>
              <w:pStyle w:val="TableParagraph"/>
              <w:spacing w:before="12"/>
              <w:ind w:left="90"/>
              <w:jc w:val="left"/>
              <w:rPr>
                <w:sz w:val="18"/>
                <w:szCs w:val="18"/>
              </w:rPr>
            </w:pPr>
            <w:proofErr w:type="spellStart"/>
            <w:r w:rsidRPr="00851307">
              <w:rPr>
                <w:spacing w:val="-2"/>
                <w:sz w:val="18"/>
                <w:szCs w:val="18"/>
              </w:rPr>
              <w:t>Openbaar</w:t>
            </w:r>
            <w:proofErr w:type="spellEnd"/>
            <w:r w:rsidRPr="00851307">
              <w:rPr>
                <w:spacing w:val="2"/>
                <w:sz w:val="18"/>
                <w:szCs w:val="18"/>
              </w:rPr>
              <w:t xml:space="preserve"> </w:t>
            </w:r>
            <w:r w:rsidRPr="00851307">
              <w:rPr>
                <w:spacing w:val="-2"/>
                <w:sz w:val="18"/>
                <w:szCs w:val="18"/>
              </w:rPr>
              <w:t>accountant</w:t>
            </w:r>
          </w:p>
        </w:tc>
        <w:tc>
          <w:tcPr>
            <w:tcW w:w="1984" w:type="dxa"/>
          </w:tcPr>
          <w:p w:rsidRPr="002E36DE" w:rsidR="00C32DA8" w:rsidP="003D0EF1" w:rsidRDefault="00C32DA8" w14:paraId="58754EF9" w14:textId="41C136A1">
            <w:pPr>
              <w:pStyle w:val="TableParagraph"/>
              <w:spacing w:before="36"/>
              <w:ind w:right="77"/>
              <w:rPr>
                <w:sz w:val="18"/>
                <w:szCs w:val="18"/>
              </w:rPr>
            </w:pPr>
            <w:r w:rsidRPr="002E36DE">
              <w:rPr>
                <w:noProof/>
                <w:sz w:val="18"/>
                <w:szCs w:val="18"/>
              </w:rPr>
              <mc:AlternateContent>
                <mc:Choice Requires="wpg">
                  <w:drawing>
                    <wp:anchor distT="0" distB="0" distL="0" distR="0" simplePos="0" relativeHeight="251670528" behindDoc="1" locked="0" layoutInCell="1" allowOverlap="1" wp14:editId="5344FA8E" wp14:anchorId="425F0B65">
                      <wp:simplePos x="0" y="0"/>
                      <wp:positionH relativeFrom="column">
                        <wp:posOffset>675004</wp:posOffset>
                      </wp:positionH>
                      <wp:positionV relativeFrom="paragraph">
                        <wp:posOffset>108461</wp:posOffset>
                      </wp:positionV>
                      <wp:extent cx="34290" cy="34290"/>
                      <wp:effectExtent l="0" t="0" r="0" b="0"/>
                      <wp:wrapNone/>
                      <wp:docPr id="251"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 cy="34290"/>
                                <a:chOff x="0" y="0"/>
                                <a:chExt cx="34290" cy="34290"/>
                              </a:xfrm>
                            </wpg:grpSpPr>
                            <wps:wsp>
                              <wps:cNvPr id="252" name="Graphic 252"/>
                              <wps:cNvSpPr/>
                              <wps:spPr>
                                <a:xfrm>
                                  <a:off x="1270" y="1270"/>
                                  <a:ext cx="31750" cy="31750"/>
                                </a:xfrm>
                                <a:custGeom>
                                  <a:avLst/>
                                  <a:gdLst/>
                                  <a:ahLst/>
                                  <a:cxnLst/>
                                  <a:rect l="l" t="t" r="r" b="b"/>
                                  <a:pathLst>
                                    <a:path w="31750" h="31750">
                                      <a:moveTo>
                                        <a:pt x="15493" y="0"/>
                                      </a:moveTo>
                                      <a:lnTo>
                                        <a:pt x="0" y="31750"/>
                                      </a:lnTo>
                                      <a:lnTo>
                                        <a:pt x="31368" y="31750"/>
                                      </a:lnTo>
                                      <a:lnTo>
                                        <a:pt x="15493" y="0"/>
                                      </a:lnTo>
                                      <a:close/>
                                    </a:path>
                                  </a:pathLst>
                                </a:custGeom>
                                <a:solidFill>
                                  <a:srgbClr val="B5082D"/>
                                </a:solidFill>
                              </wps:spPr>
                              <wps:bodyPr wrap="square" lIns="0" tIns="0" rIns="0" bIns="0" rtlCol="0">
                                <a:prstTxWarp prst="textNoShape">
                                  <a:avLst/>
                                </a:prstTxWarp>
                                <a:noAutofit/>
                              </wps:bodyPr>
                            </wps:wsp>
                            <wps:wsp>
                              <wps:cNvPr id="253" name="Graphic 253"/>
                              <wps:cNvSpPr/>
                              <wps:spPr>
                                <a:xfrm>
                                  <a:off x="1270" y="1270"/>
                                  <a:ext cx="31750" cy="31750"/>
                                </a:xfrm>
                                <a:custGeom>
                                  <a:avLst/>
                                  <a:gdLst/>
                                  <a:ahLst/>
                                  <a:cxnLst/>
                                  <a:rect l="l" t="t" r="r" b="b"/>
                                  <a:pathLst>
                                    <a:path w="31750" h="31750">
                                      <a:moveTo>
                                        <a:pt x="31368" y="31750"/>
                                      </a:moveTo>
                                      <a:lnTo>
                                        <a:pt x="15493" y="0"/>
                                      </a:lnTo>
                                      <a:lnTo>
                                        <a:pt x="0" y="31750"/>
                                      </a:lnTo>
                                      <a:lnTo>
                                        <a:pt x="31368" y="31750"/>
                                      </a:lnTo>
                                      <a:close/>
                                    </a:path>
                                  </a:pathLst>
                                </a:custGeom>
                                <a:ln w="2540">
                                  <a:solidFill>
                                    <a:srgbClr val="B5082D"/>
                                  </a:solidFill>
                                  <a:prstDash val="solid"/>
                                </a:ln>
                              </wps:spPr>
                              <wps:bodyPr wrap="square" lIns="0" tIns="0" rIns="0" bIns="0" rtlCol="0">
                                <a:prstTxWarp prst="textNoShape">
                                  <a:avLst/>
                                </a:prstTxWarp>
                                <a:noAutofit/>
                              </wps:bodyPr>
                            </wps:wsp>
                          </wpg:wgp>
                        </a:graphicData>
                      </a:graphic>
                    </wp:anchor>
                  </w:drawing>
                </mc:Choice>
                <mc:Fallback>
                  <w:pict>
                    <v:group id="Group 251" style="position:absolute;margin-left:53.15pt;margin-top:8.55pt;width:2.7pt;height:2.7pt;z-index:-251645952;mso-wrap-distance-left:0;mso-wrap-distance-right:0" coordsize="34290,3429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" w14:anchorId="7CBC33B4">
                      <v:shape id="Graphic 252" style="position:absolute;left:1270;top:1270;width:31750;height:31750;visibility:visible;mso-wrap-style:square;v-text-anchor:top" coordsize="31750,31750" o:spid="_x0000_s1027" fillcolor="#b5082d" stroked="f" path="m15493,l,31750r31368,l154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">
                        <v:path arrowok="t"/>
                      </v:shape>
                      <v:shape id="Graphic 253" style="position:absolute;left:1270;top:1270;width:31750;height:31750;visibility:visible;mso-wrap-style:square;v-text-anchor:top" coordsize="31750,31750" o:spid="_x0000_s1028" filled="f" strokecolor="#b5082d" strokeweight=".2pt" path="m31368,31750l15493,,,31750r313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">
                        <v:path arrowok="t"/>
                      </v:shape>
                    </v:group>
                  </w:pict>
                </mc:Fallback>
              </mc:AlternateContent>
            </w:r>
            <w:r w:rsidRPr="002E36DE">
              <w:rPr>
                <w:noProof/>
                <w:sz w:val="18"/>
                <w:szCs w:val="18"/>
              </w:rPr>
              <mc:AlternateContent>
                <mc:Choice Requires="wpg">
                  <w:drawing>
                    <wp:anchor distT="0" distB="0" distL="0" distR="0" simplePos="0" relativeHeight="251665408" behindDoc="0" locked="0" layoutInCell="1" allowOverlap="1" wp14:editId="5D961213" wp14:anchorId="184D03C3">
                      <wp:simplePos x="0" y="0"/>
                      <wp:positionH relativeFrom="column">
                        <wp:posOffset>690244</wp:posOffset>
                      </wp:positionH>
                      <wp:positionV relativeFrom="paragraph">
                        <wp:posOffset>-71624</wp:posOffset>
                      </wp:positionV>
                      <wp:extent cx="2029460" cy="2540"/>
                      <wp:effectExtent l="0" t="0" r="0" b="0"/>
                      <wp:wrapNone/>
                      <wp:docPr id="254"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29460" cy="2540"/>
                                <a:chOff x="0" y="0"/>
                                <a:chExt cx="2029460" cy="2540"/>
                              </a:xfrm>
                            </wpg:grpSpPr>
                            <wps:wsp>
                              <wps:cNvPr id="255" name="Graphic 255"/>
                              <wps:cNvSpPr/>
                              <wps:spPr>
                                <a:xfrm>
                                  <a:off x="0" y="1270"/>
                                  <a:ext cx="2029460" cy="1270"/>
                                </a:xfrm>
                                <a:custGeom>
                                  <a:avLst/>
                                  <a:gdLst/>
                                  <a:ahLst/>
                                  <a:cxnLst/>
                                  <a:rect l="l" t="t" r="r" b="b"/>
                                  <a:pathLst>
                                    <a:path w="2029460">
                                      <a:moveTo>
                                        <a:pt x="2029078" y="0"/>
                                      </a:moveTo>
                                      <a:lnTo>
                                        <a:pt x="0" y="0"/>
                                      </a:lnTo>
                                    </a:path>
                                    <a:path w="2029460">
                                      <a:moveTo>
                                        <a:pt x="2029078" y="0"/>
                                      </a:moveTo>
                                      <a:lnTo>
                                        <a:pt x="1196975" y="0"/>
                                      </a:lnTo>
                                    </a:path>
                                    <a:path w="2029460">
                                      <a:moveTo>
                                        <a:pt x="2029078" y="0"/>
                                      </a:moveTo>
                                      <a:lnTo>
                                        <a:pt x="1803400" y="0"/>
                                      </a:lnTo>
                                    </a:path>
                                  </a:pathLst>
                                </a:custGeom>
                                <a:ln w="2540">
                                  <a:solidFill>
                                    <a:srgbClr val="B5082D"/>
                                  </a:solidFill>
                                  <a:prstDash val="sysDot"/>
                                </a:ln>
                              </wps:spPr>
                              <wps:bodyPr wrap="square" lIns="0" tIns="0" rIns="0" bIns="0" rtlCol="0">
                                <a:prstTxWarp prst="textNoShape">
                                  <a:avLst/>
                                </a:prstTxWarp>
                                <a:noAutofit/>
                              </wps:bodyPr>
                            </wps:wsp>
                          </wpg:wgp>
                        </a:graphicData>
                      </a:graphic>
                    </wp:anchor>
                  </w:drawing>
                </mc:Choice>
                <mc:Fallback>
                  <w:pict>
                    <v:group id="Group 254" style="position:absolute;margin-left:54.35pt;margin-top:-5.65pt;width:159.8pt;height:.2pt;z-index:251665408;mso-wrap-distance-left:0;mso-wrap-distance-right:0" coordsize="20294,25"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" w14:anchorId="738DB817">
                      <v:shape id="Graphic 255" style="position:absolute;top:12;width:20294;height:13;visibility:visible;mso-wrap-style:square;v-text-anchor:top" coordsize="2029460,1270" o:spid="_x0000_s1027" filled="f" strokecolor="#b5082d" strokeweight=".2pt" path="m2029078,l,em2029078,l1196975,em2029078,l1803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">
                        <v:stroke dashstyle="1 1"/>
                        <v:path arrowok="t"/>
                      </v:shape>
                    </v:group>
                  </w:pict>
                </mc:Fallback>
              </mc:AlternateContent>
            </w:r>
            <w:r w:rsidRPr="00610336">
              <w:rPr>
                <w:spacing w:val="-2"/>
                <w:sz w:val="18"/>
                <w:szCs w:val="18"/>
              </w:rPr>
              <w:t>5.309</w:t>
            </w:r>
          </w:p>
        </w:tc>
        <w:tc>
          <w:tcPr>
            <w:tcW w:w="1645" w:type="dxa"/>
          </w:tcPr>
          <w:p w:rsidRPr="002E36DE" w:rsidR="00C32DA8" w:rsidP="003D0EF1" w:rsidRDefault="00C32DA8" w14:paraId="276378A8" w14:textId="7E2D7D73">
            <w:pPr>
              <w:pStyle w:val="TableParagraph"/>
              <w:spacing w:before="36"/>
              <w:ind w:right="77"/>
              <w:rPr>
                <w:sz w:val="18"/>
                <w:szCs w:val="18"/>
              </w:rPr>
            </w:pPr>
            <w:r w:rsidRPr="002E36DE">
              <w:rPr>
                <w:noProof/>
                <w:sz w:val="18"/>
                <w:szCs w:val="18"/>
              </w:rPr>
              <mc:AlternateContent>
                <mc:Choice Requires="wpg">
                  <w:drawing>
                    <wp:anchor distT="0" distB="0" distL="0" distR="0" simplePos="0" relativeHeight="251671552" behindDoc="1" locked="0" layoutInCell="1" allowOverlap="1" wp14:editId="7BAE70EE" wp14:anchorId="6140529E">
                      <wp:simplePos x="0" y="0"/>
                      <wp:positionH relativeFrom="column">
                        <wp:posOffset>850519</wp:posOffset>
                      </wp:positionH>
                      <wp:positionV relativeFrom="paragraph">
                        <wp:posOffset>108461</wp:posOffset>
                      </wp:positionV>
                      <wp:extent cx="34290" cy="34290"/>
                      <wp:effectExtent l="0" t="0" r="0" b="0"/>
                      <wp:wrapNone/>
                      <wp:docPr id="256"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 cy="34290"/>
                                <a:chOff x="0" y="0"/>
                                <a:chExt cx="34290" cy="34290"/>
                              </a:xfrm>
                            </wpg:grpSpPr>
                            <wps:wsp>
                              <wps:cNvPr id="257" name="Graphic 257"/>
                              <wps:cNvSpPr/>
                              <wps:spPr>
                                <a:xfrm>
                                  <a:off x="1270" y="1270"/>
                                  <a:ext cx="31750" cy="31750"/>
                                </a:xfrm>
                                <a:custGeom>
                                  <a:avLst/>
                                  <a:gdLst/>
                                  <a:ahLst/>
                                  <a:cxnLst/>
                                  <a:rect l="l" t="t" r="r" b="b"/>
                                  <a:pathLst>
                                    <a:path w="31750" h="31750">
                                      <a:moveTo>
                                        <a:pt x="15875" y="0"/>
                                      </a:moveTo>
                                      <a:lnTo>
                                        <a:pt x="0" y="31750"/>
                                      </a:lnTo>
                                      <a:lnTo>
                                        <a:pt x="31750" y="31750"/>
                                      </a:lnTo>
                                      <a:lnTo>
                                        <a:pt x="15875" y="0"/>
                                      </a:lnTo>
                                      <a:close/>
                                    </a:path>
                                  </a:pathLst>
                                </a:custGeom>
                                <a:solidFill>
                                  <a:srgbClr val="B5082D"/>
                                </a:solidFill>
                              </wps:spPr>
                              <wps:bodyPr wrap="square" lIns="0" tIns="0" rIns="0" bIns="0" rtlCol="0">
                                <a:prstTxWarp prst="textNoShape">
                                  <a:avLst/>
                                </a:prstTxWarp>
                                <a:noAutofit/>
                              </wps:bodyPr>
                            </wps:wsp>
                            <wps:wsp>
                              <wps:cNvPr id="258" name="Graphic 258"/>
                              <wps:cNvSpPr/>
                              <wps:spPr>
                                <a:xfrm>
                                  <a:off x="1270" y="1270"/>
                                  <a:ext cx="31750" cy="31750"/>
                                </a:xfrm>
                                <a:custGeom>
                                  <a:avLst/>
                                  <a:gdLst/>
                                  <a:ahLst/>
                                  <a:cxnLst/>
                                  <a:rect l="l" t="t" r="r" b="b"/>
                                  <a:pathLst>
                                    <a:path w="31750" h="31750">
                                      <a:moveTo>
                                        <a:pt x="31750" y="31750"/>
                                      </a:moveTo>
                                      <a:lnTo>
                                        <a:pt x="15875" y="0"/>
                                      </a:lnTo>
                                      <a:lnTo>
                                        <a:pt x="0" y="31750"/>
                                      </a:lnTo>
                                      <a:lnTo>
                                        <a:pt x="31750" y="31750"/>
                                      </a:lnTo>
                                      <a:close/>
                                    </a:path>
                                  </a:pathLst>
                                </a:custGeom>
                                <a:ln w="2540">
                                  <a:solidFill>
                                    <a:srgbClr val="B5082D"/>
                                  </a:solidFill>
                                  <a:prstDash val="solid"/>
                                </a:ln>
                              </wps:spPr>
                              <wps:bodyPr wrap="square" lIns="0" tIns="0" rIns="0" bIns="0" rtlCol="0">
                                <a:prstTxWarp prst="textNoShape">
                                  <a:avLst/>
                                </a:prstTxWarp>
                                <a:noAutofit/>
                              </wps:bodyPr>
                            </wps:wsp>
                          </wpg:wgp>
                        </a:graphicData>
                      </a:graphic>
                    </wp:anchor>
                  </w:drawing>
                </mc:Choice>
                <mc:Fallback>
                  <w:pict>
                    <v:group id="Group 256" style="position:absolute;margin-left:66.95pt;margin-top:8.55pt;width:2.7pt;height:2.7pt;z-index:-251644928;mso-wrap-distance-left:0;mso-wrap-distance-right:0" coordsize="34290,3429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" w14:anchorId="7F5DAC53">
                      <v:shape id="Graphic 257" style="position:absolute;left:1270;top:1270;width:31750;height:31750;visibility:visible;mso-wrap-style:square;v-text-anchor:top" coordsize="31750,31750" o:spid="_x0000_s1027" fillcolor="#b5082d" stroked="f" path="m15875,l,31750r31750,l158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">
                        <v:path arrowok="t"/>
                      </v:shape>
                      <v:shape id="Graphic 258" style="position:absolute;left:1270;top:1270;width:31750;height:31750;visibility:visible;mso-wrap-style:square;v-text-anchor:top" coordsize="31750,31750" o:spid="_x0000_s1028" filled="f" strokecolor="#b5082d" strokeweight=".2pt" path="m31750,31750l15875,,,31750r317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">
                        <v:path arrowok="t"/>
                      </v:shape>
                    </v:group>
                  </w:pict>
                </mc:Fallback>
              </mc:AlternateContent>
            </w:r>
            <w:r w:rsidRPr="00610336">
              <w:rPr>
                <w:spacing w:val="-2"/>
                <w:sz w:val="18"/>
                <w:szCs w:val="18"/>
              </w:rPr>
              <w:t>4.173</w:t>
            </w:r>
          </w:p>
        </w:tc>
        <w:tc>
          <w:tcPr>
            <w:tcW w:w="711" w:type="dxa"/>
          </w:tcPr>
          <w:p w:rsidRPr="002E36DE" w:rsidR="00C32DA8" w:rsidP="003D0EF1" w:rsidRDefault="00C32DA8" w14:paraId="2E188279" w14:textId="32329F36">
            <w:pPr>
              <w:pStyle w:val="TableParagraph"/>
              <w:spacing w:before="36"/>
              <w:ind w:right="79"/>
              <w:rPr>
                <w:sz w:val="18"/>
                <w:szCs w:val="18"/>
              </w:rPr>
            </w:pPr>
            <w:r w:rsidRPr="002E36DE">
              <w:rPr>
                <w:noProof/>
                <w:sz w:val="18"/>
                <w:szCs w:val="18"/>
              </w:rPr>
              <mc:AlternateContent>
                <mc:Choice Requires="wpg">
                  <w:drawing>
                    <wp:anchor distT="0" distB="0" distL="0" distR="0" simplePos="0" relativeHeight="251672576" behindDoc="1" locked="0" layoutInCell="1" allowOverlap="1" wp14:editId="27885698" wp14:anchorId="6E2F4C20">
                      <wp:simplePos x="0" y="0"/>
                      <wp:positionH relativeFrom="column">
                        <wp:posOffset>260191</wp:posOffset>
                      </wp:positionH>
                      <wp:positionV relativeFrom="paragraph">
                        <wp:posOffset>108461</wp:posOffset>
                      </wp:positionV>
                      <wp:extent cx="34290" cy="34290"/>
                      <wp:effectExtent l="0" t="0" r="0" b="0"/>
                      <wp:wrapNone/>
                      <wp:docPr id="259"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 cy="34290"/>
                                <a:chOff x="0" y="0"/>
                                <a:chExt cx="34290" cy="34290"/>
                              </a:xfrm>
                            </wpg:grpSpPr>
                            <wps:wsp>
                              <wps:cNvPr id="260" name="Graphic 260"/>
                              <wps:cNvSpPr/>
                              <wps:spPr>
                                <a:xfrm>
                                  <a:off x="1270" y="1270"/>
                                  <a:ext cx="31750" cy="31750"/>
                                </a:xfrm>
                                <a:custGeom>
                                  <a:avLst/>
                                  <a:gdLst/>
                                  <a:ahLst/>
                                  <a:cxnLst/>
                                  <a:rect l="l" t="t" r="r" b="b"/>
                                  <a:pathLst>
                                    <a:path w="31750" h="31750">
                                      <a:moveTo>
                                        <a:pt x="15875" y="0"/>
                                      </a:moveTo>
                                      <a:lnTo>
                                        <a:pt x="0" y="31750"/>
                                      </a:lnTo>
                                      <a:lnTo>
                                        <a:pt x="31496" y="31750"/>
                                      </a:lnTo>
                                      <a:lnTo>
                                        <a:pt x="15875" y="0"/>
                                      </a:lnTo>
                                      <a:close/>
                                    </a:path>
                                  </a:pathLst>
                                </a:custGeom>
                                <a:solidFill>
                                  <a:srgbClr val="B5082D"/>
                                </a:solidFill>
                              </wps:spPr>
                              <wps:bodyPr wrap="square" lIns="0" tIns="0" rIns="0" bIns="0" rtlCol="0">
                                <a:prstTxWarp prst="textNoShape">
                                  <a:avLst/>
                                </a:prstTxWarp>
                                <a:noAutofit/>
                              </wps:bodyPr>
                            </wps:wsp>
                            <wps:wsp>
                              <wps:cNvPr id="261" name="Graphic 261"/>
                              <wps:cNvSpPr/>
                              <wps:spPr>
                                <a:xfrm>
                                  <a:off x="1270" y="1270"/>
                                  <a:ext cx="31750" cy="31750"/>
                                </a:xfrm>
                                <a:custGeom>
                                  <a:avLst/>
                                  <a:gdLst/>
                                  <a:ahLst/>
                                  <a:cxnLst/>
                                  <a:rect l="l" t="t" r="r" b="b"/>
                                  <a:pathLst>
                                    <a:path w="31750" h="31750">
                                      <a:moveTo>
                                        <a:pt x="31496" y="31750"/>
                                      </a:moveTo>
                                      <a:lnTo>
                                        <a:pt x="15875" y="0"/>
                                      </a:lnTo>
                                      <a:lnTo>
                                        <a:pt x="0" y="31750"/>
                                      </a:lnTo>
                                      <a:lnTo>
                                        <a:pt x="31496" y="31750"/>
                                      </a:lnTo>
                                      <a:close/>
                                    </a:path>
                                  </a:pathLst>
                                </a:custGeom>
                                <a:ln w="2540">
                                  <a:solidFill>
                                    <a:srgbClr val="B5082D"/>
                                  </a:solidFill>
                                  <a:prstDash val="solid"/>
                                </a:ln>
                              </wps:spPr>
                              <wps:bodyPr wrap="square" lIns="0" tIns="0" rIns="0" bIns="0" rtlCol="0">
                                <a:prstTxWarp prst="textNoShape">
                                  <a:avLst/>
                                </a:prstTxWarp>
                                <a:noAutofit/>
                              </wps:bodyPr>
                            </wps:wsp>
                          </wpg:wgp>
                        </a:graphicData>
                      </a:graphic>
                    </wp:anchor>
                  </w:drawing>
                </mc:Choice>
                <mc:Fallback>
                  <w:pict>
                    <v:group id="Group 259" style="position:absolute;margin-left:20.5pt;margin-top:8.55pt;width:2.7pt;height:2.7pt;z-index:-251643904;mso-wrap-distance-left:0;mso-wrap-distance-right:0" coordsize="34290,3429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" w14:anchorId="7659906B">
                      <v:shape id="Graphic 260" style="position:absolute;left:1270;top:1270;width:31750;height:31750;visibility:visible;mso-wrap-style:square;v-text-anchor:top" coordsize="31750,31750" o:spid="_x0000_s1027" fillcolor="#b5082d" stroked="f" path="m15875,l,31750r31496,l158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">
                        <v:path arrowok="t"/>
                      </v:shape>
                      <v:shape id="Graphic 261" style="position:absolute;left:1270;top:1270;width:31750;height:31750;visibility:visible;mso-wrap-style:square;v-text-anchor:top" coordsize="31750,31750" o:spid="_x0000_s1028" filled="f" strokecolor="#b5082d" strokeweight=".2pt" path="m31496,31750l15875,,,31750r314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">
                        <v:path arrowok="t"/>
                      </v:shape>
                    </v:group>
                  </w:pict>
                </mc:Fallback>
              </mc:AlternateContent>
            </w:r>
            <w:r w:rsidRPr="00610336">
              <w:rPr>
                <w:spacing w:val="-5"/>
                <w:sz w:val="18"/>
                <w:szCs w:val="18"/>
              </w:rPr>
              <w:t>58</w:t>
            </w:r>
          </w:p>
        </w:tc>
      </w:tr>
      <w:tr w:rsidRPr="00142485" w:rsidR="00C32DA8" w:rsidTr="00851307" w14:paraId="3A10A1A2" w14:textId="77777777">
        <w:trPr>
          <w:trHeight w:val="395"/>
        </w:trPr>
        <w:tc>
          <w:tcPr>
            <w:tcW w:w="1840" w:type="dxa"/>
          </w:tcPr>
          <w:p w:rsidRPr="00851307" w:rsidR="00C32DA8" w:rsidP="003D0EF1" w:rsidRDefault="00C32DA8" w14:paraId="55962867" w14:textId="0926EE52">
            <w:pPr>
              <w:pStyle w:val="TableParagraph"/>
              <w:spacing w:before="0" w:line="198" w:lineRule="exact"/>
              <w:ind w:left="90"/>
              <w:jc w:val="left"/>
              <w:rPr>
                <w:sz w:val="18"/>
                <w:szCs w:val="18"/>
              </w:rPr>
            </w:pPr>
            <w:proofErr w:type="spellStart"/>
            <w:r w:rsidRPr="00851307">
              <w:rPr>
                <w:spacing w:val="-2"/>
                <w:sz w:val="18"/>
                <w:szCs w:val="18"/>
              </w:rPr>
              <w:t>Overheids</w:t>
            </w:r>
            <w:proofErr w:type="spellEnd"/>
            <w:r w:rsidR="00142485">
              <w:rPr>
                <w:spacing w:val="-2"/>
                <w:sz w:val="18"/>
                <w:szCs w:val="18"/>
              </w:rPr>
              <w:t>-</w:t>
            </w:r>
            <w:r w:rsidRPr="00851307">
              <w:rPr>
                <w:spacing w:val="-2"/>
                <w:sz w:val="18"/>
                <w:szCs w:val="18"/>
              </w:rPr>
              <w:t xml:space="preserve">accountant/ </w:t>
            </w:r>
            <w:r w:rsidRPr="00851307">
              <w:rPr>
                <w:sz w:val="18"/>
                <w:szCs w:val="18"/>
              </w:rPr>
              <w:t>interne accountant</w:t>
            </w:r>
          </w:p>
        </w:tc>
        <w:tc>
          <w:tcPr>
            <w:tcW w:w="1984" w:type="dxa"/>
          </w:tcPr>
          <w:p w:rsidRPr="002E36DE" w:rsidR="00C32DA8" w:rsidP="003D0EF1" w:rsidRDefault="00C32DA8" w14:paraId="7C98D141" w14:textId="0433A94A">
            <w:pPr>
              <w:pStyle w:val="TableParagraph"/>
              <w:spacing w:before="113"/>
              <w:ind w:right="77"/>
              <w:rPr>
                <w:sz w:val="18"/>
                <w:szCs w:val="18"/>
              </w:rPr>
            </w:pPr>
            <w:r w:rsidRPr="002E36DE">
              <w:rPr>
                <w:noProof/>
                <w:sz w:val="18"/>
                <w:szCs w:val="18"/>
              </w:rPr>
              <mc:AlternateContent>
                <mc:Choice Requires="wpg">
                  <w:drawing>
                    <wp:anchor distT="0" distB="0" distL="0" distR="0" simplePos="0" relativeHeight="251673600" behindDoc="1" locked="0" layoutInCell="1" allowOverlap="1" wp14:editId="1C815359" wp14:anchorId="346EDF82">
                      <wp:simplePos x="0" y="0"/>
                      <wp:positionH relativeFrom="column">
                        <wp:posOffset>675004</wp:posOffset>
                      </wp:positionH>
                      <wp:positionV relativeFrom="paragraph">
                        <wp:posOffset>157356</wp:posOffset>
                      </wp:positionV>
                      <wp:extent cx="34290" cy="34290"/>
                      <wp:effectExtent l="0" t="0" r="0" b="0"/>
                      <wp:wrapNone/>
                      <wp:docPr id="262"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 cy="34290"/>
                                <a:chOff x="0" y="0"/>
                                <a:chExt cx="34290" cy="34290"/>
                              </a:xfrm>
                            </wpg:grpSpPr>
                            <wps:wsp>
                              <wps:cNvPr id="263" name="Graphic 263"/>
                              <wps:cNvSpPr/>
                              <wps:spPr>
                                <a:xfrm>
                                  <a:off x="1270" y="1270"/>
                                  <a:ext cx="31750" cy="31750"/>
                                </a:xfrm>
                                <a:custGeom>
                                  <a:avLst/>
                                  <a:gdLst/>
                                  <a:ahLst/>
                                  <a:cxnLst/>
                                  <a:rect l="l" t="t" r="r" b="b"/>
                                  <a:pathLst>
                                    <a:path w="31750" h="31750">
                                      <a:moveTo>
                                        <a:pt x="15493" y="0"/>
                                      </a:moveTo>
                                      <a:lnTo>
                                        <a:pt x="0" y="31495"/>
                                      </a:lnTo>
                                      <a:lnTo>
                                        <a:pt x="31368" y="31495"/>
                                      </a:lnTo>
                                      <a:lnTo>
                                        <a:pt x="15493" y="0"/>
                                      </a:lnTo>
                                      <a:close/>
                                    </a:path>
                                  </a:pathLst>
                                </a:custGeom>
                                <a:solidFill>
                                  <a:srgbClr val="B5082D"/>
                                </a:solidFill>
                              </wps:spPr>
                              <wps:bodyPr wrap="square" lIns="0" tIns="0" rIns="0" bIns="0" rtlCol="0">
                                <a:prstTxWarp prst="textNoShape">
                                  <a:avLst/>
                                </a:prstTxWarp>
                                <a:noAutofit/>
                              </wps:bodyPr>
                            </wps:wsp>
                            <wps:wsp>
                              <wps:cNvPr id="264" name="Graphic 264"/>
                              <wps:cNvSpPr/>
                              <wps:spPr>
                                <a:xfrm>
                                  <a:off x="1270" y="1270"/>
                                  <a:ext cx="31750" cy="31750"/>
                                </a:xfrm>
                                <a:custGeom>
                                  <a:avLst/>
                                  <a:gdLst/>
                                  <a:ahLst/>
                                  <a:cxnLst/>
                                  <a:rect l="l" t="t" r="r" b="b"/>
                                  <a:pathLst>
                                    <a:path w="31750" h="31750">
                                      <a:moveTo>
                                        <a:pt x="31368" y="31495"/>
                                      </a:moveTo>
                                      <a:lnTo>
                                        <a:pt x="15493" y="0"/>
                                      </a:lnTo>
                                      <a:lnTo>
                                        <a:pt x="0" y="31495"/>
                                      </a:lnTo>
                                      <a:lnTo>
                                        <a:pt x="31368" y="31495"/>
                                      </a:lnTo>
                                      <a:close/>
                                    </a:path>
                                  </a:pathLst>
                                </a:custGeom>
                                <a:ln w="2540">
                                  <a:solidFill>
                                    <a:srgbClr val="B5082D"/>
                                  </a:solidFill>
                                  <a:prstDash val="solid"/>
                                </a:ln>
                              </wps:spPr>
                              <wps:bodyPr wrap="square" lIns="0" tIns="0" rIns="0" bIns="0" rtlCol="0">
                                <a:prstTxWarp prst="textNoShape">
                                  <a:avLst/>
                                </a:prstTxWarp>
                                <a:noAutofit/>
                              </wps:bodyPr>
                            </wps:wsp>
                          </wpg:wgp>
                        </a:graphicData>
                      </a:graphic>
                    </wp:anchor>
                  </w:drawing>
                </mc:Choice>
                <mc:Fallback>
                  <w:pict>
                    <v:group id="Group 262" style="position:absolute;margin-left:53.15pt;margin-top:12.4pt;width:2.7pt;height:2.7pt;z-index:-251642880;mso-wrap-distance-left:0;mso-wrap-distance-right:0" coordsize="34290,3429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" w14:anchorId="5D415634">
                      <v:shape id="Graphic 263" style="position:absolute;left:1270;top:1270;width:31750;height:31750;visibility:visible;mso-wrap-style:square;v-text-anchor:top" coordsize="31750,31750" o:spid="_x0000_s1027" fillcolor="#b5082d" stroked="f" path="m15493,l,31495r31368,l154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">
                        <v:path arrowok="t"/>
                      </v:shape>
                      <v:shape id="Graphic 264" style="position:absolute;left:1270;top:1270;width:31750;height:31750;visibility:visible;mso-wrap-style:square;v-text-anchor:top" coordsize="31750,31750" o:spid="_x0000_s1028" filled="f" strokecolor="#b5082d" strokeweight=".2pt" path="m31368,31495l15493,,,31495r313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">
                        <v:path arrowok="t"/>
                      </v:shape>
                    </v:group>
                  </w:pict>
                </mc:Fallback>
              </mc:AlternateContent>
            </w:r>
            <w:r w:rsidRPr="002E36DE">
              <w:rPr>
                <w:noProof/>
                <w:sz w:val="18"/>
                <w:szCs w:val="18"/>
              </w:rPr>
              <mc:AlternateContent>
                <mc:Choice Requires="wpg">
                  <w:drawing>
                    <wp:anchor distT="0" distB="0" distL="0" distR="0" simplePos="0" relativeHeight="251666432" behindDoc="0" locked="0" layoutInCell="1" allowOverlap="1" wp14:editId="1BC2301D" wp14:anchorId="28673DFF">
                      <wp:simplePos x="0" y="0"/>
                      <wp:positionH relativeFrom="column">
                        <wp:posOffset>690244</wp:posOffset>
                      </wp:positionH>
                      <wp:positionV relativeFrom="paragraph">
                        <wp:posOffset>187201</wp:posOffset>
                      </wp:positionV>
                      <wp:extent cx="2029460" cy="2540"/>
                      <wp:effectExtent l="0" t="0" r="0" b="0"/>
                      <wp:wrapNone/>
                      <wp:docPr id="265"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29460" cy="2540"/>
                                <a:chOff x="0" y="0"/>
                                <a:chExt cx="2029460" cy="2540"/>
                              </a:xfrm>
                            </wpg:grpSpPr>
                            <wps:wsp>
                              <wps:cNvPr id="266" name="Graphic 266"/>
                              <wps:cNvSpPr/>
                              <wps:spPr>
                                <a:xfrm>
                                  <a:off x="0" y="1270"/>
                                  <a:ext cx="2029460" cy="1270"/>
                                </a:xfrm>
                                <a:custGeom>
                                  <a:avLst/>
                                  <a:gdLst/>
                                  <a:ahLst/>
                                  <a:cxnLst/>
                                  <a:rect l="l" t="t" r="r" b="b"/>
                                  <a:pathLst>
                                    <a:path w="2029460">
                                      <a:moveTo>
                                        <a:pt x="2029078" y="0"/>
                                      </a:moveTo>
                                      <a:lnTo>
                                        <a:pt x="0" y="0"/>
                                      </a:lnTo>
                                    </a:path>
                                    <a:path w="2029460">
                                      <a:moveTo>
                                        <a:pt x="2029078" y="0"/>
                                      </a:moveTo>
                                      <a:lnTo>
                                        <a:pt x="1291589" y="0"/>
                                      </a:lnTo>
                                    </a:path>
                                    <a:path w="2029460">
                                      <a:moveTo>
                                        <a:pt x="2029078" y="0"/>
                                      </a:moveTo>
                                      <a:lnTo>
                                        <a:pt x="1803400" y="0"/>
                                      </a:lnTo>
                                    </a:path>
                                  </a:pathLst>
                                </a:custGeom>
                                <a:ln w="2540">
                                  <a:solidFill>
                                    <a:srgbClr val="B5082D"/>
                                  </a:solidFill>
                                  <a:prstDash val="sysDot"/>
                                </a:ln>
                              </wps:spPr>
                              <wps:bodyPr wrap="square" lIns="0" tIns="0" rIns="0" bIns="0" rtlCol="0">
                                <a:prstTxWarp prst="textNoShape">
                                  <a:avLst/>
                                </a:prstTxWarp>
                                <a:noAutofit/>
                              </wps:bodyPr>
                            </wps:wsp>
                          </wpg:wgp>
                        </a:graphicData>
                      </a:graphic>
                    </wp:anchor>
                  </w:drawing>
                </mc:Choice>
                <mc:Fallback>
                  <w:pict>
                    <v:group id="Group 265" style="position:absolute;margin-left:54.35pt;margin-top:14.75pt;width:159.8pt;height:.2pt;z-index:251666432;mso-wrap-distance-left:0;mso-wrap-distance-right:0" coordsize="20294,25"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" w14:anchorId="71D4FC7B">
                      <v:shape id="Graphic 266" style="position:absolute;top:12;width:20294;height:13;visibility:visible;mso-wrap-style:square;v-text-anchor:top" coordsize="2029460,1270" o:spid="_x0000_s1027" filled="f" strokecolor="#b5082d" strokeweight=".2pt" path="m2029078,l,em2029078,l1291589,em2029078,l1803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">
                        <v:stroke dashstyle="1 1"/>
                        <v:path arrowok="t"/>
                      </v:shape>
                    </v:group>
                  </w:pict>
                </mc:Fallback>
              </mc:AlternateContent>
            </w:r>
            <w:r w:rsidRPr="00610336">
              <w:rPr>
                <w:spacing w:val="-2"/>
                <w:sz w:val="18"/>
                <w:szCs w:val="18"/>
              </w:rPr>
              <w:t>1.283</w:t>
            </w:r>
          </w:p>
        </w:tc>
        <w:tc>
          <w:tcPr>
            <w:tcW w:w="1645" w:type="dxa"/>
          </w:tcPr>
          <w:p w:rsidRPr="002E36DE" w:rsidR="00C32DA8" w:rsidP="003D0EF1" w:rsidRDefault="00C32DA8" w14:paraId="0DA0A2A7" w14:textId="62B2C85E">
            <w:pPr>
              <w:pStyle w:val="TableParagraph"/>
              <w:spacing w:before="113"/>
              <w:ind w:right="75"/>
              <w:rPr>
                <w:sz w:val="18"/>
                <w:szCs w:val="18"/>
              </w:rPr>
            </w:pPr>
            <w:r w:rsidRPr="002E36DE">
              <w:rPr>
                <w:noProof/>
                <w:sz w:val="18"/>
                <w:szCs w:val="18"/>
              </w:rPr>
              <mc:AlternateContent>
                <mc:Choice Requires="wpg">
                  <w:drawing>
                    <wp:anchor distT="0" distB="0" distL="0" distR="0" simplePos="0" relativeHeight="251674624" behindDoc="1" locked="0" layoutInCell="1" allowOverlap="1" wp14:editId="71670B54" wp14:anchorId="03BC7F29">
                      <wp:simplePos x="0" y="0"/>
                      <wp:positionH relativeFrom="column">
                        <wp:posOffset>945134</wp:posOffset>
                      </wp:positionH>
                      <wp:positionV relativeFrom="paragraph">
                        <wp:posOffset>157356</wp:posOffset>
                      </wp:positionV>
                      <wp:extent cx="34290" cy="34290"/>
                      <wp:effectExtent l="0" t="0" r="0" b="0"/>
                      <wp:wrapNone/>
                      <wp:docPr id="267"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 cy="34290"/>
                                <a:chOff x="0" y="0"/>
                                <a:chExt cx="34290" cy="34290"/>
                              </a:xfrm>
                            </wpg:grpSpPr>
                            <wps:wsp>
                              <wps:cNvPr id="268" name="Graphic 268"/>
                              <wps:cNvSpPr/>
                              <wps:spPr>
                                <a:xfrm>
                                  <a:off x="1270" y="1270"/>
                                  <a:ext cx="31750" cy="31750"/>
                                </a:xfrm>
                                <a:custGeom>
                                  <a:avLst/>
                                  <a:gdLst/>
                                  <a:ahLst/>
                                  <a:cxnLst/>
                                  <a:rect l="l" t="t" r="r" b="b"/>
                                  <a:pathLst>
                                    <a:path w="31750" h="31750">
                                      <a:moveTo>
                                        <a:pt x="15875" y="0"/>
                                      </a:moveTo>
                                      <a:lnTo>
                                        <a:pt x="0" y="31495"/>
                                      </a:lnTo>
                                      <a:lnTo>
                                        <a:pt x="31496" y="31495"/>
                                      </a:lnTo>
                                      <a:lnTo>
                                        <a:pt x="15875" y="0"/>
                                      </a:lnTo>
                                      <a:close/>
                                    </a:path>
                                  </a:pathLst>
                                </a:custGeom>
                                <a:solidFill>
                                  <a:srgbClr val="B5082D"/>
                                </a:solidFill>
                              </wps:spPr>
                              <wps:bodyPr wrap="square" lIns="0" tIns="0" rIns="0" bIns="0" rtlCol="0">
                                <a:prstTxWarp prst="textNoShape">
                                  <a:avLst/>
                                </a:prstTxWarp>
                                <a:noAutofit/>
                              </wps:bodyPr>
                            </wps:wsp>
                            <wps:wsp>
                              <wps:cNvPr id="269" name="Graphic 269"/>
                              <wps:cNvSpPr/>
                              <wps:spPr>
                                <a:xfrm>
                                  <a:off x="1270" y="1270"/>
                                  <a:ext cx="31750" cy="31750"/>
                                </a:xfrm>
                                <a:custGeom>
                                  <a:avLst/>
                                  <a:gdLst/>
                                  <a:ahLst/>
                                  <a:cxnLst/>
                                  <a:rect l="l" t="t" r="r" b="b"/>
                                  <a:pathLst>
                                    <a:path w="31750" h="31750">
                                      <a:moveTo>
                                        <a:pt x="31496" y="31495"/>
                                      </a:moveTo>
                                      <a:lnTo>
                                        <a:pt x="15875" y="0"/>
                                      </a:lnTo>
                                      <a:lnTo>
                                        <a:pt x="0" y="31495"/>
                                      </a:lnTo>
                                      <a:lnTo>
                                        <a:pt x="31496" y="31495"/>
                                      </a:lnTo>
                                      <a:close/>
                                    </a:path>
                                  </a:pathLst>
                                </a:custGeom>
                                <a:ln w="2540">
                                  <a:solidFill>
                                    <a:srgbClr val="B5082D"/>
                                  </a:solidFill>
                                  <a:prstDash val="solid"/>
                                </a:ln>
                              </wps:spPr>
                              <wps:bodyPr wrap="square" lIns="0" tIns="0" rIns="0" bIns="0" rtlCol="0">
                                <a:prstTxWarp prst="textNoShape">
                                  <a:avLst/>
                                </a:prstTxWarp>
                                <a:noAutofit/>
                              </wps:bodyPr>
                            </wps:wsp>
                          </wpg:wgp>
                        </a:graphicData>
                      </a:graphic>
                    </wp:anchor>
                  </w:drawing>
                </mc:Choice>
                <mc:Fallback>
                  <w:pict>
                    <v:group id="Group 267" style="position:absolute;margin-left:74.4pt;margin-top:12.4pt;width:2.7pt;height:2.7pt;z-index:-251641856;mso-wrap-distance-left:0;mso-wrap-distance-right:0" coordsize="34290,3429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" w14:anchorId="208DAE88">
                      <v:shape id="Graphic 268" style="position:absolute;left:1270;top:1270;width:31750;height:31750;visibility:visible;mso-wrap-style:square;v-text-anchor:top" coordsize="31750,31750" o:spid="_x0000_s1027" fillcolor="#b5082d" stroked="f" path="m15875,l,31495r31496,l158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">
                        <v:path arrowok="t"/>
                      </v:shape>
                      <v:shape id="Graphic 269" style="position:absolute;left:1270;top:1270;width:31750;height:31750;visibility:visible;mso-wrap-style:square;v-text-anchor:top" coordsize="31750,31750" o:spid="_x0000_s1028" filled="f" strokecolor="#b5082d" strokeweight=".2pt" path="m31496,31495l15875,,,31495r314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">
                        <v:path arrowok="t"/>
                      </v:shape>
                    </v:group>
                  </w:pict>
                </mc:Fallback>
              </mc:AlternateContent>
            </w:r>
            <w:r w:rsidRPr="00610336">
              <w:rPr>
                <w:spacing w:val="-5"/>
                <w:sz w:val="18"/>
                <w:szCs w:val="18"/>
              </w:rPr>
              <w:t>110</w:t>
            </w:r>
          </w:p>
        </w:tc>
        <w:tc>
          <w:tcPr>
            <w:tcW w:w="711" w:type="dxa"/>
          </w:tcPr>
          <w:p w:rsidRPr="002E36DE" w:rsidR="00C32DA8" w:rsidP="003D0EF1" w:rsidRDefault="00C32DA8" w14:paraId="668C93D8" w14:textId="7FBD991C">
            <w:pPr>
              <w:pStyle w:val="TableParagraph"/>
              <w:spacing w:before="113"/>
              <w:ind w:right="79"/>
              <w:rPr>
                <w:sz w:val="18"/>
                <w:szCs w:val="18"/>
              </w:rPr>
            </w:pPr>
            <w:r w:rsidRPr="002E36DE">
              <w:rPr>
                <w:noProof/>
                <w:sz w:val="18"/>
                <w:szCs w:val="18"/>
              </w:rPr>
              <mc:AlternateContent>
                <mc:Choice Requires="wpg">
                  <w:drawing>
                    <wp:anchor distT="0" distB="0" distL="0" distR="0" simplePos="0" relativeHeight="251675648" behindDoc="1" locked="0" layoutInCell="1" allowOverlap="1" wp14:editId="0EBC2841" wp14:anchorId="192A81A4">
                      <wp:simplePos x="0" y="0"/>
                      <wp:positionH relativeFrom="column">
                        <wp:posOffset>260191</wp:posOffset>
                      </wp:positionH>
                      <wp:positionV relativeFrom="paragraph">
                        <wp:posOffset>157356</wp:posOffset>
                      </wp:positionV>
                      <wp:extent cx="34290" cy="34290"/>
                      <wp:effectExtent l="0" t="0" r="0" b="0"/>
                      <wp:wrapNone/>
                      <wp:docPr id="270"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 cy="34290"/>
                                <a:chOff x="0" y="0"/>
                                <a:chExt cx="34290" cy="34290"/>
                              </a:xfrm>
                            </wpg:grpSpPr>
                            <wps:wsp>
                              <wps:cNvPr id="271" name="Graphic 271"/>
                              <wps:cNvSpPr/>
                              <wps:spPr>
                                <a:xfrm>
                                  <a:off x="1270" y="1270"/>
                                  <a:ext cx="31750" cy="31750"/>
                                </a:xfrm>
                                <a:custGeom>
                                  <a:avLst/>
                                  <a:gdLst/>
                                  <a:ahLst/>
                                  <a:cxnLst/>
                                  <a:rect l="l" t="t" r="r" b="b"/>
                                  <a:pathLst>
                                    <a:path w="31750" h="31750">
                                      <a:moveTo>
                                        <a:pt x="15875" y="0"/>
                                      </a:moveTo>
                                      <a:lnTo>
                                        <a:pt x="0" y="31495"/>
                                      </a:lnTo>
                                      <a:lnTo>
                                        <a:pt x="31496" y="31495"/>
                                      </a:lnTo>
                                      <a:lnTo>
                                        <a:pt x="15875" y="0"/>
                                      </a:lnTo>
                                      <a:close/>
                                    </a:path>
                                  </a:pathLst>
                                </a:custGeom>
                                <a:solidFill>
                                  <a:srgbClr val="B5082D"/>
                                </a:solidFill>
                              </wps:spPr>
                              <wps:bodyPr wrap="square" lIns="0" tIns="0" rIns="0" bIns="0" rtlCol="0">
                                <a:prstTxWarp prst="textNoShape">
                                  <a:avLst/>
                                </a:prstTxWarp>
                                <a:noAutofit/>
                              </wps:bodyPr>
                            </wps:wsp>
                            <wps:wsp>
                              <wps:cNvPr id="272" name="Graphic 272"/>
                              <wps:cNvSpPr/>
                              <wps:spPr>
                                <a:xfrm>
                                  <a:off x="1270" y="1270"/>
                                  <a:ext cx="31750" cy="31750"/>
                                </a:xfrm>
                                <a:custGeom>
                                  <a:avLst/>
                                  <a:gdLst/>
                                  <a:ahLst/>
                                  <a:cxnLst/>
                                  <a:rect l="l" t="t" r="r" b="b"/>
                                  <a:pathLst>
                                    <a:path w="31750" h="31750">
                                      <a:moveTo>
                                        <a:pt x="31496" y="31495"/>
                                      </a:moveTo>
                                      <a:lnTo>
                                        <a:pt x="15875" y="0"/>
                                      </a:lnTo>
                                      <a:lnTo>
                                        <a:pt x="0" y="31495"/>
                                      </a:lnTo>
                                      <a:lnTo>
                                        <a:pt x="31496" y="31495"/>
                                      </a:lnTo>
                                      <a:close/>
                                    </a:path>
                                  </a:pathLst>
                                </a:custGeom>
                                <a:ln w="2540">
                                  <a:solidFill>
                                    <a:srgbClr val="B5082D"/>
                                  </a:solidFill>
                                  <a:prstDash val="solid"/>
                                </a:ln>
                              </wps:spPr>
                              <wps:bodyPr wrap="square" lIns="0" tIns="0" rIns="0" bIns="0" rtlCol="0">
                                <a:prstTxWarp prst="textNoShape">
                                  <a:avLst/>
                                </a:prstTxWarp>
                                <a:noAutofit/>
                              </wps:bodyPr>
                            </wps:wsp>
                          </wpg:wgp>
                        </a:graphicData>
                      </a:graphic>
                    </wp:anchor>
                  </w:drawing>
                </mc:Choice>
                <mc:Fallback>
                  <w:pict>
                    <v:group id="Group 270" style="position:absolute;margin-left:20.5pt;margin-top:12.4pt;width:2.7pt;height:2.7pt;z-index:-251640832;mso-wrap-distance-left:0;mso-wrap-distance-right:0" coordsize="34290,3429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" w14:anchorId="12946386">
                      <v:shape id="Graphic 271" style="position:absolute;left:1270;top:1270;width:31750;height:31750;visibility:visible;mso-wrap-style:square;v-text-anchor:top" coordsize="31750,31750" o:spid="_x0000_s1027" fillcolor="#b5082d" stroked="f" path="m15875,l,31495r31496,l158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">
                        <v:path arrowok="t"/>
                      </v:shape>
                      <v:shape id="Graphic 272" style="position:absolute;left:1270;top:1270;width:31750;height:31750;visibility:visible;mso-wrap-style:square;v-text-anchor:top" coordsize="31750,31750" o:spid="_x0000_s1028" filled="f" strokecolor="#b5082d" strokeweight=".2pt" path="m31496,31495l15875,,,31495r314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">
                        <v:path arrowok="t"/>
                      </v:shape>
                    </v:group>
                  </w:pict>
                </mc:Fallback>
              </mc:AlternateContent>
            </w:r>
            <w:r w:rsidRPr="00610336">
              <w:rPr>
                <w:spacing w:val="-5"/>
                <w:sz w:val="18"/>
                <w:szCs w:val="18"/>
              </w:rPr>
              <w:t>20</w:t>
            </w:r>
          </w:p>
        </w:tc>
      </w:tr>
      <w:tr w:rsidRPr="00142485" w:rsidR="00C32DA8" w:rsidTr="00851307" w14:paraId="6ED46F1C" w14:textId="77777777">
        <w:trPr>
          <w:trHeight w:val="394"/>
        </w:trPr>
        <w:tc>
          <w:tcPr>
            <w:tcW w:w="1840" w:type="dxa"/>
          </w:tcPr>
          <w:p w:rsidRPr="00851307" w:rsidR="00C32DA8" w:rsidP="003D0EF1" w:rsidRDefault="00C32DA8" w14:paraId="2B15875D" w14:textId="77777777">
            <w:pPr>
              <w:pStyle w:val="TableParagraph"/>
              <w:spacing w:before="0" w:line="198" w:lineRule="exact"/>
              <w:ind w:left="90"/>
              <w:jc w:val="left"/>
              <w:rPr>
                <w:sz w:val="18"/>
                <w:szCs w:val="18"/>
              </w:rPr>
            </w:pPr>
            <w:r w:rsidRPr="00851307">
              <w:rPr>
                <w:sz w:val="18"/>
                <w:szCs w:val="18"/>
              </w:rPr>
              <w:t xml:space="preserve">Lid </w:t>
            </w:r>
            <w:proofErr w:type="spellStart"/>
            <w:r w:rsidRPr="00851307">
              <w:rPr>
                <w:sz w:val="18"/>
                <w:szCs w:val="18"/>
              </w:rPr>
              <w:t>zonder</w:t>
            </w:r>
            <w:proofErr w:type="spellEnd"/>
            <w:r w:rsidRPr="00851307">
              <w:rPr>
                <w:sz w:val="18"/>
                <w:szCs w:val="18"/>
              </w:rPr>
              <w:t xml:space="preserve"> </w:t>
            </w:r>
            <w:proofErr w:type="spellStart"/>
            <w:r w:rsidRPr="00851307">
              <w:rPr>
                <w:spacing w:val="-2"/>
                <w:sz w:val="18"/>
                <w:szCs w:val="18"/>
              </w:rPr>
              <w:t>arbeidsinkomen</w:t>
            </w:r>
            <w:proofErr w:type="spellEnd"/>
          </w:p>
        </w:tc>
        <w:tc>
          <w:tcPr>
            <w:tcW w:w="1984" w:type="dxa"/>
          </w:tcPr>
          <w:p w:rsidRPr="002E36DE" w:rsidR="00C32DA8" w:rsidP="003D0EF1" w:rsidRDefault="00C32DA8" w14:paraId="73F6C782" w14:textId="2C93F514">
            <w:pPr>
              <w:pStyle w:val="TableParagraph"/>
              <w:spacing w:before="112"/>
              <w:ind w:right="77"/>
              <w:rPr>
                <w:sz w:val="18"/>
                <w:szCs w:val="18"/>
              </w:rPr>
            </w:pPr>
            <w:r w:rsidRPr="002E36DE">
              <w:rPr>
                <w:noProof/>
                <w:sz w:val="18"/>
                <w:szCs w:val="18"/>
              </w:rPr>
              <mc:AlternateContent>
                <mc:Choice Requires="wpg">
                  <w:drawing>
                    <wp:anchor distT="0" distB="0" distL="0" distR="0" simplePos="0" relativeHeight="251676672" behindDoc="1" locked="0" layoutInCell="1" allowOverlap="1" wp14:editId="1A045BBF" wp14:anchorId="6360F784">
                      <wp:simplePos x="0" y="0"/>
                      <wp:positionH relativeFrom="column">
                        <wp:posOffset>675004</wp:posOffset>
                      </wp:positionH>
                      <wp:positionV relativeFrom="paragraph">
                        <wp:posOffset>156721</wp:posOffset>
                      </wp:positionV>
                      <wp:extent cx="34290" cy="34290"/>
                      <wp:effectExtent l="0" t="0" r="0" b="0"/>
                      <wp:wrapNone/>
                      <wp:docPr id="273"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 cy="34290"/>
                                <a:chOff x="0" y="0"/>
                                <a:chExt cx="34290" cy="34290"/>
                              </a:xfrm>
                            </wpg:grpSpPr>
                            <wps:wsp>
                              <wps:cNvPr id="274" name="Graphic 274"/>
                              <wps:cNvSpPr/>
                              <wps:spPr>
                                <a:xfrm>
                                  <a:off x="1270" y="1270"/>
                                  <a:ext cx="31750" cy="31750"/>
                                </a:xfrm>
                                <a:custGeom>
                                  <a:avLst/>
                                  <a:gdLst/>
                                  <a:ahLst/>
                                  <a:cxnLst/>
                                  <a:rect l="l" t="t" r="r" b="b"/>
                                  <a:pathLst>
                                    <a:path w="31750" h="31750">
                                      <a:moveTo>
                                        <a:pt x="15493" y="0"/>
                                      </a:moveTo>
                                      <a:lnTo>
                                        <a:pt x="0" y="31495"/>
                                      </a:lnTo>
                                      <a:lnTo>
                                        <a:pt x="31368" y="31495"/>
                                      </a:lnTo>
                                      <a:lnTo>
                                        <a:pt x="15493" y="0"/>
                                      </a:lnTo>
                                      <a:close/>
                                    </a:path>
                                  </a:pathLst>
                                </a:custGeom>
                                <a:solidFill>
                                  <a:srgbClr val="B5082D"/>
                                </a:solidFill>
                              </wps:spPr>
                              <wps:bodyPr wrap="square" lIns="0" tIns="0" rIns="0" bIns="0" rtlCol="0">
                                <a:prstTxWarp prst="textNoShape">
                                  <a:avLst/>
                                </a:prstTxWarp>
                                <a:noAutofit/>
                              </wps:bodyPr>
                            </wps:wsp>
                            <wps:wsp>
                              <wps:cNvPr id="275" name="Graphic 275"/>
                              <wps:cNvSpPr/>
                              <wps:spPr>
                                <a:xfrm>
                                  <a:off x="1270" y="1270"/>
                                  <a:ext cx="31750" cy="31750"/>
                                </a:xfrm>
                                <a:custGeom>
                                  <a:avLst/>
                                  <a:gdLst/>
                                  <a:ahLst/>
                                  <a:cxnLst/>
                                  <a:rect l="l" t="t" r="r" b="b"/>
                                  <a:pathLst>
                                    <a:path w="31750" h="31750">
                                      <a:moveTo>
                                        <a:pt x="31368" y="31495"/>
                                      </a:moveTo>
                                      <a:lnTo>
                                        <a:pt x="15493" y="0"/>
                                      </a:lnTo>
                                      <a:lnTo>
                                        <a:pt x="0" y="31495"/>
                                      </a:lnTo>
                                      <a:lnTo>
                                        <a:pt x="31368" y="31495"/>
                                      </a:lnTo>
                                      <a:close/>
                                    </a:path>
                                  </a:pathLst>
                                </a:custGeom>
                                <a:ln w="2540">
                                  <a:solidFill>
                                    <a:srgbClr val="B5082D"/>
                                  </a:solidFill>
                                  <a:prstDash val="solid"/>
                                </a:ln>
                              </wps:spPr>
                              <wps:bodyPr wrap="square" lIns="0" tIns="0" rIns="0" bIns="0" rtlCol="0">
                                <a:prstTxWarp prst="textNoShape">
                                  <a:avLst/>
                                </a:prstTxWarp>
                                <a:noAutofit/>
                              </wps:bodyPr>
                            </wps:wsp>
                          </wpg:wgp>
                        </a:graphicData>
                      </a:graphic>
                    </wp:anchor>
                  </w:drawing>
                </mc:Choice>
                <mc:Fallback>
                  <w:pict>
                    <v:group id="Group 273" style="position:absolute;margin-left:53.15pt;margin-top:12.35pt;width:2.7pt;height:2.7pt;z-index:-251639808;mso-wrap-distance-left:0;mso-wrap-distance-right:0" coordsize="34290,3429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" w14:anchorId="4C11819D">
                      <v:shape id="Graphic 274" style="position:absolute;left:1270;top:1270;width:31750;height:31750;visibility:visible;mso-wrap-style:square;v-text-anchor:top" coordsize="31750,31750" o:spid="_x0000_s1027" fillcolor="#b5082d" stroked="f" path="m15493,l,31495r31368,l154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">
                        <v:path arrowok="t"/>
                      </v:shape>
                      <v:shape id="Graphic 275" style="position:absolute;left:1270;top:1270;width:31750;height:31750;visibility:visible;mso-wrap-style:square;v-text-anchor:top" coordsize="31750,31750" o:spid="_x0000_s1028" filled="f" strokecolor="#b5082d" strokeweight=".2pt" path="m31368,31495l15493,,,31495r313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">
                        <v:path arrowok="t"/>
                      </v:shape>
                    </v:group>
                  </w:pict>
                </mc:Fallback>
              </mc:AlternateContent>
            </w:r>
            <w:r w:rsidRPr="00610336">
              <w:rPr>
                <w:spacing w:val="-2"/>
                <w:sz w:val="18"/>
                <w:szCs w:val="18"/>
              </w:rPr>
              <w:t>1.392</w:t>
            </w:r>
          </w:p>
        </w:tc>
        <w:tc>
          <w:tcPr>
            <w:tcW w:w="1645" w:type="dxa"/>
          </w:tcPr>
          <w:p w:rsidRPr="002E36DE" w:rsidR="00C32DA8" w:rsidP="003D0EF1" w:rsidRDefault="00C32DA8" w14:paraId="5D50C66D" w14:textId="432DD097">
            <w:pPr>
              <w:pStyle w:val="TableParagraph"/>
              <w:spacing w:before="112"/>
              <w:ind w:right="75"/>
              <w:rPr>
                <w:sz w:val="18"/>
                <w:szCs w:val="18"/>
              </w:rPr>
            </w:pPr>
            <w:r w:rsidRPr="002E36DE">
              <w:rPr>
                <w:noProof/>
                <w:sz w:val="18"/>
                <w:szCs w:val="18"/>
              </w:rPr>
              <mc:AlternateContent>
                <mc:Choice Requires="wpg">
                  <w:drawing>
                    <wp:anchor distT="0" distB="0" distL="0" distR="0" simplePos="0" relativeHeight="251677696" behindDoc="1" locked="0" layoutInCell="1" allowOverlap="1" wp14:editId="265E7CCB" wp14:anchorId="34406B3B">
                      <wp:simplePos x="0" y="0"/>
                      <wp:positionH relativeFrom="column">
                        <wp:posOffset>945134</wp:posOffset>
                      </wp:positionH>
                      <wp:positionV relativeFrom="paragraph">
                        <wp:posOffset>156721</wp:posOffset>
                      </wp:positionV>
                      <wp:extent cx="34290" cy="34290"/>
                      <wp:effectExtent l="0" t="0" r="0" b="0"/>
                      <wp:wrapNone/>
                      <wp:docPr id="276"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 cy="34290"/>
                                <a:chOff x="0" y="0"/>
                                <a:chExt cx="34290" cy="34290"/>
                              </a:xfrm>
                            </wpg:grpSpPr>
                            <wps:wsp>
                              <wps:cNvPr id="277" name="Graphic 277"/>
                              <wps:cNvSpPr/>
                              <wps:spPr>
                                <a:xfrm>
                                  <a:off x="1270" y="1270"/>
                                  <a:ext cx="31750" cy="31750"/>
                                </a:xfrm>
                                <a:custGeom>
                                  <a:avLst/>
                                  <a:gdLst/>
                                  <a:ahLst/>
                                  <a:cxnLst/>
                                  <a:rect l="l" t="t" r="r" b="b"/>
                                  <a:pathLst>
                                    <a:path w="31750" h="31750">
                                      <a:moveTo>
                                        <a:pt x="15875" y="0"/>
                                      </a:moveTo>
                                      <a:lnTo>
                                        <a:pt x="0" y="31495"/>
                                      </a:lnTo>
                                      <a:lnTo>
                                        <a:pt x="31496" y="31495"/>
                                      </a:lnTo>
                                      <a:lnTo>
                                        <a:pt x="15875" y="0"/>
                                      </a:lnTo>
                                      <a:close/>
                                    </a:path>
                                  </a:pathLst>
                                </a:custGeom>
                                <a:solidFill>
                                  <a:srgbClr val="B5082D"/>
                                </a:solidFill>
                              </wps:spPr>
                              <wps:bodyPr wrap="square" lIns="0" tIns="0" rIns="0" bIns="0" rtlCol="0">
                                <a:prstTxWarp prst="textNoShape">
                                  <a:avLst/>
                                </a:prstTxWarp>
                                <a:noAutofit/>
                              </wps:bodyPr>
                            </wps:wsp>
                            <wps:wsp>
                              <wps:cNvPr id="278" name="Graphic 278"/>
                              <wps:cNvSpPr/>
                              <wps:spPr>
                                <a:xfrm>
                                  <a:off x="1270" y="1270"/>
                                  <a:ext cx="31750" cy="31750"/>
                                </a:xfrm>
                                <a:custGeom>
                                  <a:avLst/>
                                  <a:gdLst/>
                                  <a:ahLst/>
                                  <a:cxnLst/>
                                  <a:rect l="l" t="t" r="r" b="b"/>
                                  <a:pathLst>
                                    <a:path w="31750" h="31750">
                                      <a:moveTo>
                                        <a:pt x="31496" y="31495"/>
                                      </a:moveTo>
                                      <a:lnTo>
                                        <a:pt x="15875" y="0"/>
                                      </a:lnTo>
                                      <a:lnTo>
                                        <a:pt x="0" y="31495"/>
                                      </a:lnTo>
                                      <a:lnTo>
                                        <a:pt x="31496" y="31495"/>
                                      </a:lnTo>
                                      <a:close/>
                                    </a:path>
                                  </a:pathLst>
                                </a:custGeom>
                                <a:ln w="2540">
                                  <a:solidFill>
                                    <a:srgbClr val="B5082D"/>
                                  </a:solidFill>
                                  <a:prstDash val="solid"/>
                                </a:ln>
                              </wps:spPr>
                              <wps:bodyPr wrap="square" lIns="0" tIns="0" rIns="0" bIns="0" rtlCol="0">
                                <a:prstTxWarp prst="textNoShape">
                                  <a:avLst/>
                                </a:prstTxWarp>
                                <a:noAutofit/>
                              </wps:bodyPr>
                            </wps:wsp>
                          </wpg:wgp>
                        </a:graphicData>
                      </a:graphic>
                    </wp:anchor>
                  </w:drawing>
                </mc:Choice>
                <mc:Fallback>
                  <w:pict>
                    <v:group id="Group 276" style="position:absolute;margin-left:74.4pt;margin-top:12.35pt;width:2.7pt;height:2.7pt;z-index:-251638784;mso-wrap-distance-left:0;mso-wrap-distance-right:0" coordsize="34290,3429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" w14:anchorId="594A14F7">
                      <v:shape id="Graphic 277" style="position:absolute;left:1270;top:1270;width:31750;height:31750;visibility:visible;mso-wrap-style:square;v-text-anchor:top" coordsize="31750,31750" o:spid="_x0000_s1027" fillcolor="#b5082d" stroked="f" path="m15875,l,31495r31496,l158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">
                        <v:path arrowok="t"/>
                      </v:shape>
                      <v:shape id="Graphic 278" style="position:absolute;left:1270;top:1270;width:31750;height:31750;visibility:visible;mso-wrap-style:square;v-text-anchor:top" coordsize="31750,31750" o:spid="_x0000_s1028" filled="f" strokecolor="#b5082d" strokeweight=".2pt" path="m31496,31495l15875,,,31495r314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">
                        <v:path arrowok="t"/>
                      </v:shape>
                    </v:group>
                  </w:pict>
                </mc:Fallback>
              </mc:AlternateContent>
            </w:r>
            <w:r w:rsidRPr="00610336">
              <w:rPr>
                <w:spacing w:val="-5"/>
                <w:sz w:val="18"/>
                <w:szCs w:val="18"/>
              </w:rPr>
              <w:t>282</w:t>
            </w:r>
          </w:p>
        </w:tc>
        <w:tc>
          <w:tcPr>
            <w:tcW w:w="711" w:type="dxa"/>
          </w:tcPr>
          <w:p w:rsidRPr="002E36DE" w:rsidR="00C32DA8" w:rsidP="003D0EF1" w:rsidRDefault="00C32DA8" w14:paraId="7ED93BB4" w14:textId="5A2DF4BD">
            <w:pPr>
              <w:pStyle w:val="TableParagraph"/>
              <w:spacing w:before="112"/>
              <w:ind w:right="80"/>
              <w:rPr>
                <w:sz w:val="18"/>
                <w:szCs w:val="18"/>
              </w:rPr>
            </w:pPr>
            <w:r w:rsidRPr="002E36DE">
              <w:rPr>
                <w:noProof/>
                <w:sz w:val="18"/>
                <w:szCs w:val="18"/>
              </w:rPr>
              <mc:AlternateContent>
                <mc:Choice Requires="wpg">
                  <w:drawing>
                    <wp:anchor distT="0" distB="0" distL="0" distR="0" simplePos="0" relativeHeight="251678720" behindDoc="1" locked="0" layoutInCell="1" allowOverlap="1" wp14:editId="494DF643" wp14:anchorId="11E640BB">
                      <wp:simplePos x="0" y="0"/>
                      <wp:positionH relativeFrom="column">
                        <wp:posOffset>320516</wp:posOffset>
                      </wp:positionH>
                      <wp:positionV relativeFrom="paragraph">
                        <wp:posOffset>156721</wp:posOffset>
                      </wp:positionV>
                      <wp:extent cx="34290" cy="34290"/>
                      <wp:effectExtent l="0" t="0" r="0" b="0"/>
                      <wp:wrapNone/>
                      <wp:docPr id="279"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 cy="34290"/>
                                <a:chOff x="0" y="0"/>
                                <a:chExt cx="34290" cy="34290"/>
                              </a:xfrm>
                            </wpg:grpSpPr>
                            <wps:wsp>
                              <wps:cNvPr id="280" name="Graphic 280"/>
                              <wps:cNvSpPr/>
                              <wps:spPr>
                                <a:xfrm>
                                  <a:off x="1270" y="1270"/>
                                  <a:ext cx="31750" cy="31750"/>
                                </a:xfrm>
                                <a:custGeom>
                                  <a:avLst/>
                                  <a:gdLst/>
                                  <a:ahLst/>
                                  <a:cxnLst/>
                                  <a:rect l="l" t="t" r="r" b="b"/>
                                  <a:pathLst>
                                    <a:path w="31750" h="31750">
                                      <a:moveTo>
                                        <a:pt x="15875" y="0"/>
                                      </a:moveTo>
                                      <a:lnTo>
                                        <a:pt x="0" y="31495"/>
                                      </a:lnTo>
                                      <a:lnTo>
                                        <a:pt x="31750" y="31495"/>
                                      </a:lnTo>
                                      <a:lnTo>
                                        <a:pt x="15875" y="0"/>
                                      </a:lnTo>
                                      <a:close/>
                                    </a:path>
                                  </a:pathLst>
                                </a:custGeom>
                                <a:solidFill>
                                  <a:srgbClr val="B5082D"/>
                                </a:solidFill>
                              </wps:spPr>
                              <wps:bodyPr wrap="square" lIns="0" tIns="0" rIns="0" bIns="0" rtlCol="0">
                                <a:prstTxWarp prst="textNoShape">
                                  <a:avLst/>
                                </a:prstTxWarp>
                                <a:noAutofit/>
                              </wps:bodyPr>
                            </wps:wsp>
                            <wps:wsp>
                              <wps:cNvPr id="281" name="Graphic 281"/>
                              <wps:cNvSpPr/>
                              <wps:spPr>
                                <a:xfrm>
                                  <a:off x="1270" y="1270"/>
                                  <a:ext cx="31750" cy="31750"/>
                                </a:xfrm>
                                <a:custGeom>
                                  <a:avLst/>
                                  <a:gdLst/>
                                  <a:ahLst/>
                                  <a:cxnLst/>
                                  <a:rect l="l" t="t" r="r" b="b"/>
                                  <a:pathLst>
                                    <a:path w="31750" h="31750">
                                      <a:moveTo>
                                        <a:pt x="31750" y="31495"/>
                                      </a:moveTo>
                                      <a:lnTo>
                                        <a:pt x="15875" y="0"/>
                                      </a:lnTo>
                                      <a:lnTo>
                                        <a:pt x="0" y="31495"/>
                                      </a:lnTo>
                                      <a:lnTo>
                                        <a:pt x="31750" y="31495"/>
                                      </a:lnTo>
                                      <a:close/>
                                    </a:path>
                                  </a:pathLst>
                                </a:custGeom>
                                <a:ln w="2540">
                                  <a:solidFill>
                                    <a:srgbClr val="B5082D"/>
                                  </a:solidFill>
                                  <a:prstDash val="solid"/>
                                </a:ln>
                              </wps:spPr>
                              <wps:bodyPr wrap="square" lIns="0" tIns="0" rIns="0" bIns="0" rtlCol="0">
                                <a:prstTxWarp prst="textNoShape">
                                  <a:avLst/>
                                </a:prstTxWarp>
                                <a:noAutofit/>
                              </wps:bodyPr>
                            </wps:wsp>
                          </wpg:wgp>
                        </a:graphicData>
                      </a:graphic>
                    </wp:anchor>
                  </w:drawing>
                </mc:Choice>
                <mc:Fallback>
                  <w:pict>
                    <v:group id="Group 279" style="position:absolute;margin-left:25.25pt;margin-top:12.35pt;width:2.7pt;height:2.7pt;z-index:-251637760;mso-wrap-distance-left:0;mso-wrap-distance-right:0" coordsize="34290,3429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" w14:anchorId="2CE9C73F">
                      <v:shape id="Graphic 280" style="position:absolute;left:1270;top:1270;width:31750;height:31750;visibility:visible;mso-wrap-style:square;v-text-anchor:top" coordsize="31750,31750" o:spid="_x0000_s1027" fillcolor="#b5082d" stroked="f" path="m15875,l,31495r31750,l158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">
                        <v:path arrowok="t"/>
                      </v:shape>
                      <v:shape id="Graphic 281" style="position:absolute;left:1270;top:1270;width:31750;height:31750;visibility:visible;mso-wrap-style:square;v-text-anchor:top" coordsize="31750,31750" o:spid="_x0000_s1028" filled="f" strokecolor="#b5082d" strokeweight=".2pt" path="m31750,31495l15875,,,31495r317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">
                        <v:path arrowok="t"/>
                      </v:shape>
                    </v:group>
                  </w:pict>
                </mc:Fallback>
              </mc:AlternateContent>
            </w:r>
            <w:r w:rsidRPr="00610336">
              <w:rPr>
                <w:spacing w:val="-10"/>
                <w:sz w:val="18"/>
                <w:szCs w:val="18"/>
              </w:rPr>
              <w:t>9</w:t>
            </w:r>
          </w:p>
        </w:tc>
      </w:tr>
      <w:tr w:rsidRPr="00142485" w:rsidR="00C32DA8" w:rsidTr="00851307" w14:paraId="4F6F2586" w14:textId="77777777">
        <w:trPr>
          <w:trHeight w:val="244"/>
        </w:trPr>
        <w:tc>
          <w:tcPr>
            <w:tcW w:w="1840" w:type="dxa"/>
          </w:tcPr>
          <w:p w:rsidRPr="00851307" w:rsidR="00C32DA8" w:rsidP="003D0EF1" w:rsidRDefault="00C32DA8" w14:paraId="66B775C9" w14:textId="77777777">
            <w:pPr>
              <w:pStyle w:val="TableParagraph"/>
              <w:spacing w:before="12"/>
              <w:ind w:left="90"/>
              <w:jc w:val="left"/>
              <w:rPr>
                <w:sz w:val="18"/>
                <w:szCs w:val="18"/>
              </w:rPr>
            </w:pPr>
            <w:proofErr w:type="spellStart"/>
            <w:r w:rsidRPr="00851307">
              <w:rPr>
                <w:spacing w:val="-2"/>
                <w:sz w:val="18"/>
                <w:szCs w:val="18"/>
              </w:rPr>
              <w:t>Totaal</w:t>
            </w:r>
            <w:proofErr w:type="spellEnd"/>
          </w:p>
        </w:tc>
        <w:tc>
          <w:tcPr>
            <w:tcW w:w="1984" w:type="dxa"/>
          </w:tcPr>
          <w:p w:rsidRPr="002E36DE" w:rsidR="00C32DA8" w:rsidP="003D0EF1" w:rsidRDefault="00C32DA8" w14:paraId="272EA086" w14:textId="4AACEF30">
            <w:pPr>
              <w:pStyle w:val="TableParagraph"/>
              <w:spacing w:before="36"/>
              <w:ind w:right="77"/>
              <w:rPr>
                <w:sz w:val="18"/>
                <w:szCs w:val="18"/>
              </w:rPr>
            </w:pPr>
            <w:r w:rsidRPr="002E36DE">
              <w:rPr>
                <w:noProof/>
                <w:sz w:val="18"/>
                <w:szCs w:val="18"/>
              </w:rPr>
              <mc:AlternateContent>
                <mc:Choice Requires="wpg">
                  <w:drawing>
                    <wp:anchor distT="0" distB="0" distL="0" distR="0" simplePos="0" relativeHeight="251679744" behindDoc="1" locked="0" layoutInCell="1" allowOverlap="1" wp14:editId="7FF985E7" wp14:anchorId="4EED483F">
                      <wp:simplePos x="0" y="0"/>
                      <wp:positionH relativeFrom="column">
                        <wp:posOffset>614298</wp:posOffset>
                      </wp:positionH>
                      <wp:positionV relativeFrom="paragraph">
                        <wp:posOffset>108334</wp:posOffset>
                      </wp:positionV>
                      <wp:extent cx="34290" cy="34290"/>
                      <wp:effectExtent l="0" t="0" r="0" b="0"/>
                      <wp:wrapNone/>
                      <wp:docPr id="282"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 cy="34290"/>
                                <a:chOff x="0" y="0"/>
                                <a:chExt cx="34290" cy="34290"/>
                              </a:xfrm>
                            </wpg:grpSpPr>
                            <wps:wsp>
                              <wps:cNvPr id="283" name="Graphic 283"/>
                              <wps:cNvSpPr/>
                              <wps:spPr>
                                <a:xfrm>
                                  <a:off x="1270" y="1270"/>
                                  <a:ext cx="31750" cy="31750"/>
                                </a:xfrm>
                                <a:custGeom>
                                  <a:avLst/>
                                  <a:gdLst/>
                                  <a:ahLst/>
                                  <a:cxnLst/>
                                  <a:rect l="l" t="t" r="r" b="b"/>
                                  <a:pathLst>
                                    <a:path w="31750" h="31750">
                                      <a:moveTo>
                                        <a:pt x="15875" y="0"/>
                                      </a:moveTo>
                                      <a:lnTo>
                                        <a:pt x="0" y="31495"/>
                                      </a:lnTo>
                                      <a:lnTo>
                                        <a:pt x="31750" y="31495"/>
                                      </a:lnTo>
                                      <a:lnTo>
                                        <a:pt x="15875" y="0"/>
                                      </a:lnTo>
                                      <a:close/>
                                    </a:path>
                                  </a:pathLst>
                                </a:custGeom>
                                <a:solidFill>
                                  <a:srgbClr val="B5082D"/>
                                </a:solidFill>
                              </wps:spPr>
                              <wps:bodyPr wrap="square" lIns="0" tIns="0" rIns="0" bIns="0" rtlCol="0">
                                <a:prstTxWarp prst="textNoShape">
                                  <a:avLst/>
                                </a:prstTxWarp>
                                <a:noAutofit/>
                              </wps:bodyPr>
                            </wps:wsp>
                            <wps:wsp>
                              <wps:cNvPr id="284" name="Graphic 284"/>
                              <wps:cNvSpPr/>
                              <wps:spPr>
                                <a:xfrm>
                                  <a:off x="1270" y="1270"/>
                                  <a:ext cx="31750" cy="31750"/>
                                </a:xfrm>
                                <a:custGeom>
                                  <a:avLst/>
                                  <a:gdLst/>
                                  <a:ahLst/>
                                  <a:cxnLst/>
                                  <a:rect l="l" t="t" r="r" b="b"/>
                                  <a:pathLst>
                                    <a:path w="31750" h="31750">
                                      <a:moveTo>
                                        <a:pt x="31750" y="31495"/>
                                      </a:moveTo>
                                      <a:lnTo>
                                        <a:pt x="15875" y="0"/>
                                      </a:lnTo>
                                      <a:lnTo>
                                        <a:pt x="0" y="31495"/>
                                      </a:lnTo>
                                      <a:lnTo>
                                        <a:pt x="31750" y="31495"/>
                                      </a:lnTo>
                                      <a:close/>
                                    </a:path>
                                  </a:pathLst>
                                </a:custGeom>
                                <a:ln w="2540">
                                  <a:solidFill>
                                    <a:srgbClr val="B5082D"/>
                                  </a:solidFill>
                                  <a:prstDash val="solid"/>
                                </a:ln>
                              </wps:spPr>
                              <wps:bodyPr wrap="square" lIns="0" tIns="0" rIns="0" bIns="0" rtlCol="0">
                                <a:prstTxWarp prst="textNoShape">
                                  <a:avLst/>
                                </a:prstTxWarp>
                                <a:noAutofit/>
                              </wps:bodyPr>
                            </wps:wsp>
                          </wpg:wgp>
                        </a:graphicData>
                      </a:graphic>
                    </wp:anchor>
                  </w:drawing>
                </mc:Choice>
                <mc:Fallback>
                  <w:pict>
                    <v:group id="Group 282" style="position:absolute;margin-left:48.35pt;margin-top:8.55pt;width:2.7pt;height:2.7pt;z-index:-251636736;mso-wrap-distance-left:0;mso-wrap-distance-right:0" coordsize="34290,3429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" w14:anchorId="4B555179">
                      <v:shape id="Graphic 283" style="position:absolute;left:1270;top:1270;width:31750;height:31750;visibility:visible;mso-wrap-style:square;v-text-anchor:top" coordsize="31750,31750" o:spid="_x0000_s1027" fillcolor="#b5082d" stroked="f" path="m15875,l,31495r31750,l158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">
                        <v:path arrowok="t"/>
                      </v:shape>
                      <v:shape id="Graphic 284" style="position:absolute;left:1270;top:1270;width:31750;height:31750;visibility:visible;mso-wrap-style:square;v-text-anchor:top" coordsize="31750,31750" o:spid="_x0000_s1028" filled="f" strokecolor="#b5082d" strokeweight=".2pt" path="m31750,31495l15875,,,31495r317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">
                        <v:path arrowok="t"/>
                      </v:shape>
                    </v:group>
                  </w:pict>
                </mc:Fallback>
              </mc:AlternateContent>
            </w:r>
            <w:r w:rsidRPr="002E36DE">
              <w:rPr>
                <w:noProof/>
                <w:sz w:val="18"/>
                <w:szCs w:val="18"/>
              </w:rPr>
              <mc:AlternateContent>
                <mc:Choice Requires="wpg">
                  <w:drawing>
                    <wp:anchor distT="0" distB="0" distL="0" distR="0" simplePos="0" relativeHeight="251667456" behindDoc="0" locked="0" layoutInCell="1" allowOverlap="1" wp14:editId="7B92D712" wp14:anchorId="2292FA23">
                      <wp:simplePos x="0" y="0"/>
                      <wp:positionH relativeFrom="column">
                        <wp:posOffset>690244</wp:posOffset>
                      </wp:positionH>
                      <wp:positionV relativeFrom="paragraph">
                        <wp:posOffset>-71624</wp:posOffset>
                      </wp:positionV>
                      <wp:extent cx="2029460" cy="2540"/>
                      <wp:effectExtent l="0" t="0" r="0" b="0"/>
                      <wp:wrapNone/>
                      <wp:docPr id="285" name="Group 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29460" cy="2540"/>
                                <a:chOff x="0" y="0"/>
                                <a:chExt cx="2029460" cy="2540"/>
                              </a:xfrm>
                            </wpg:grpSpPr>
                            <wps:wsp>
                              <wps:cNvPr id="286" name="Graphic 286"/>
                              <wps:cNvSpPr/>
                              <wps:spPr>
                                <a:xfrm>
                                  <a:off x="0" y="1270"/>
                                  <a:ext cx="2029460" cy="1270"/>
                                </a:xfrm>
                                <a:custGeom>
                                  <a:avLst/>
                                  <a:gdLst/>
                                  <a:ahLst/>
                                  <a:cxnLst/>
                                  <a:rect l="l" t="t" r="r" b="b"/>
                                  <a:pathLst>
                                    <a:path w="2029460">
                                      <a:moveTo>
                                        <a:pt x="2029078" y="0"/>
                                      </a:moveTo>
                                      <a:lnTo>
                                        <a:pt x="0" y="0"/>
                                      </a:lnTo>
                                    </a:path>
                                    <a:path w="2029460">
                                      <a:moveTo>
                                        <a:pt x="2029078" y="0"/>
                                      </a:moveTo>
                                      <a:lnTo>
                                        <a:pt x="1291589" y="0"/>
                                      </a:lnTo>
                                    </a:path>
                                    <a:path w="2029460">
                                      <a:moveTo>
                                        <a:pt x="2029078" y="0"/>
                                      </a:moveTo>
                                      <a:lnTo>
                                        <a:pt x="1863725" y="0"/>
                                      </a:lnTo>
                                    </a:path>
                                  </a:pathLst>
                                </a:custGeom>
                                <a:ln w="2540">
                                  <a:solidFill>
                                    <a:srgbClr val="B5082D"/>
                                  </a:solidFill>
                                  <a:prstDash val="sysDot"/>
                                </a:ln>
                              </wps:spPr>
                              <wps:bodyPr wrap="square" lIns="0" tIns="0" rIns="0" bIns="0" rtlCol="0">
                                <a:prstTxWarp prst="textNoShape">
                                  <a:avLst/>
                                </a:prstTxWarp>
                                <a:noAutofit/>
                              </wps:bodyPr>
                            </wps:wsp>
                          </wpg:wgp>
                        </a:graphicData>
                      </a:graphic>
                    </wp:anchor>
                  </w:drawing>
                </mc:Choice>
                <mc:Fallback>
                  <w:pict>
                    <v:group id="Group 285" style="position:absolute;margin-left:54.35pt;margin-top:-5.65pt;width:159.8pt;height:.2pt;z-index:251667456;mso-wrap-distance-left:0;mso-wrap-distance-right:0" coordsize="20294,25"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" w14:anchorId="12F1E311">
                      <v:shape id="Graphic 286" style="position:absolute;top:12;width:20294;height:13;visibility:visible;mso-wrap-style:square;v-text-anchor:top" coordsize="2029460,1270" o:spid="_x0000_s1027" filled="f" strokecolor="#b5082d" strokeweight=".2pt" path="m2029078,l,em2029078,l1291589,em2029078,l18637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">
                        <v:stroke dashstyle="1 1"/>
                        <v:path arrowok="t"/>
                      </v:shape>
                    </v:group>
                  </w:pict>
                </mc:Fallback>
              </mc:AlternateContent>
            </w:r>
            <w:r w:rsidRPr="00610336">
              <w:rPr>
                <w:spacing w:val="-2"/>
                <w:sz w:val="18"/>
                <w:szCs w:val="18"/>
              </w:rPr>
              <w:t>16.607</w:t>
            </w:r>
          </w:p>
        </w:tc>
        <w:tc>
          <w:tcPr>
            <w:tcW w:w="1645" w:type="dxa"/>
          </w:tcPr>
          <w:p w:rsidRPr="002E36DE" w:rsidR="00C32DA8" w:rsidP="003D0EF1" w:rsidRDefault="00C32DA8" w14:paraId="42D0FBDD" w14:textId="70137C86">
            <w:pPr>
              <w:pStyle w:val="TableParagraph"/>
              <w:spacing w:before="36"/>
              <w:ind w:right="77"/>
              <w:rPr>
                <w:sz w:val="18"/>
                <w:szCs w:val="18"/>
              </w:rPr>
            </w:pPr>
            <w:r w:rsidRPr="002E36DE">
              <w:rPr>
                <w:noProof/>
                <w:sz w:val="18"/>
                <w:szCs w:val="18"/>
              </w:rPr>
              <mc:AlternateContent>
                <mc:Choice Requires="wpg">
                  <w:drawing>
                    <wp:anchor distT="0" distB="0" distL="0" distR="0" simplePos="0" relativeHeight="251680768" behindDoc="1" locked="0" layoutInCell="1" allowOverlap="1" wp14:editId="19C800F2" wp14:anchorId="4B51BCE2">
                      <wp:simplePos x="0" y="0"/>
                      <wp:positionH relativeFrom="column">
                        <wp:posOffset>850519</wp:posOffset>
                      </wp:positionH>
                      <wp:positionV relativeFrom="paragraph">
                        <wp:posOffset>108334</wp:posOffset>
                      </wp:positionV>
                      <wp:extent cx="34290" cy="34290"/>
                      <wp:effectExtent l="0" t="0" r="0" b="0"/>
                      <wp:wrapNone/>
                      <wp:docPr id="287" name="Group 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 cy="34290"/>
                                <a:chOff x="0" y="0"/>
                                <a:chExt cx="34290" cy="34290"/>
                              </a:xfrm>
                            </wpg:grpSpPr>
                            <wps:wsp>
                              <wps:cNvPr id="288" name="Graphic 288"/>
                              <wps:cNvSpPr/>
                              <wps:spPr>
                                <a:xfrm>
                                  <a:off x="1270" y="1270"/>
                                  <a:ext cx="31750" cy="31750"/>
                                </a:xfrm>
                                <a:custGeom>
                                  <a:avLst/>
                                  <a:gdLst/>
                                  <a:ahLst/>
                                  <a:cxnLst/>
                                  <a:rect l="l" t="t" r="r" b="b"/>
                                  <a:pathLst>
                                    <a:path w="31750" h="31750">
                                      <a:moveTo>
                                        <a:pt x="15875" y="0"/>
                                      </a:moveTo>
                                      <a:lnTo>
                                        <a:pt x="0" y="31495"/>
                                      </a:lnTo>
                                      <a:lnTo>
                                        <a:pt x="31750" y="31495"/>
                                      </a:lnTo>
                                      <a:lnTo>
                                        <a:pt x="15875" y="0"/>
                                      </a:lnTo>
                                      <a:close/>
                                    </a:path>
                                  </a:pathLst>
                                </a:custGeom>
                                <a:solidFill>
                                  <a:srgbClr val="B5082D"/>
                                </a:solidFill>
                              </wps:spPr>
                              <wps:bodyPr wrap="square" lIns="0" tIns="0" rIns="0" bIns="0" rtlCol="0">
                                <a:prstTxWarp prst="textNoShape">
                                  <a:avLst/>
                                </a:prstTxWarp>
                                <a:noAutofit/>
                              </wps:bodyPr>
                            </wps:wsp>
                            <wps:wsp>
                              <wps:cNvPr id="289" name="Graphic 289"/>
                              <wps:cNvSpPr/>
                              <wps:spPr>
                                <a:xfrm>
                                  <a:off x="1270" y="1270"/>
                                  <a:ext cx="31750" cy="31750"/>
                                </a:xfrm>
                                <a:custGeom>
                                  <a:avLst/>
                                  <a:gdLst/>
                                  <a:ahLst/>
                                  <a:cxnLst/>
                                  <a:rect l="l" t="t" r="r" b="b"/>
                                  <a:pathLst>
                                    <a:path w="31750" h="31750">
                                      <a:moveTo>
                                        <a:pt x="31750" y="31495"/>
                                      </a:moveTo>
                                      <a:lnTo>
                                        <a:pt x="15875" y="0"/>
                                      </a:lnTo>
                                      <a:lnTo>
                                        <a:pt x="0" y="31495"/>
                                      </a:lnTo>
                                      <a:lnTo>
                                        <a:pt x="31750" y="31495"/>
                                      </a:lnTo>
                                      <a:close/>
                                    </a:path>
                                  </a:pathLst>
                                </a:custGeom>
                                <a:ln w="2540">
                                  <a:solidFill>
                                    <a:srgbClr val="B5082D"/>
                                  </a:solidFill>
                                  <a:prstDash val="solid"/>
                                </a:ln>
                              </wps:spPr>
                              <wps:bodyPr wrap="square" lIns="0" tIns="0" rIns="0" bIns="0" rtlCol="0">
                                <a:prstTxWarp prst="textNoShape">
                                  <a:avLst/>
                                </a:prstTxWarp>
                                <a:noAutofit/>
                              </wps:bodyPr>
                            </wps:wsp>
                          </wpg:wgp>
                        </a:graphicData>
                      </a:graphic>
                    </wp:anchor>
                  </w:drawing>
                </mc:Choice>
                <mc:Fallback>
                  <w:pict>
                    <v:group id="Group 287" style="position:absolute;margin-left:66.95pt;margin-top:8.55pt;width:2.7pt;height:2.7pt;z-index:-251635712;mso-wrap-distance-left:0;mso-wrap-distance-right:0" coordsize="34290,3429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" w14:anchorId="610A1A87">
                      <v:shape id="Graphic 288" style="position:absolute;left:1270;top:1270;width:31750;height:31750;visibility:visible;mso-wrap-style:square;v-text-anchor:top" coordsize="31750,31750" o:spid="_x0000_s1027" fillcolor="#b5082d" stroked="f" path="m15875,l,31495r31750,l158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">
                        <v:path arrowok="t"/>
                      </v:shape>
                      <v:shape id="Graphic 289" style="position:absolute;left:1270;top:1270;width:31750;height:31750;visibility:visible;mso-wrap-style:square;v-text-anchor:top" coordsize="31750,31750" o:spid="_x0000_s1028" filled="f" strokecolor="#b5082d" strokeweight=".2pt" path="m31750,31495l15875,,,31495r317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">
                        <v:path arrowok="t"/>
                      </v:shape>
                    </v:group>
                  </w:pict>
                </mc:Fallback>
              </mc:AlternateContent>
            </w:r>
            <w:r w:rsidRPr="00610336">
              <w:rPr>
                <w:spacing w:val="-2"/>
                <w:sz w:val="18"/>
                <w:szCs w:val="18"/>
              </w:rPr>
              <w:t>5.809</w:t>
            </w:r>
          </w:p>
        </w:tc>
        <w:tc>
          <w:tcPr>
            <w:tcW w:w="711" w:type="dxa"/>
          </w:tcPr>
          <w:p w:rsidRPr="002E36DE" w:rsidR="00C32DA8" w:rsidP="003D0EF1" w:rsidRDefault="00C32DA8" w14:paraId="665B1630" w14:textId="369D0A41">
            <w:pPr>
              <w:pStyle w:val="TableParagraph"/>
              <w:spacing w:before="8"/>
              <w:ind w:right="80"/>
              <w:rPr>
                <w:sz w:val="18"/>
                <w:szCs w:val="18"/>
              </w:rPr>
            </w:pPr>
            <w:r w:rsidRPr="002E36DE">
              <w:rPr>
                <w:noProof/>
                <w:sz w:val="18"/>
                <w:szCs w:val="18"/>
              </w:rPr>
              <mc:AlternateContent>
                <mc:Choice Requires="wpg">
                  <w:drawing>
                    <wp:anchor distT="0" distB="0" distL="0" distR="0" simplePos="0" relativeHeight="251681792" behindDoc="1" locked="0" layoutInCell="1" allowOverlap="1" wp14:editId="29970679" wp14:anchorId="28D90B66">
                      <wp:simplePos x="0" y="0"/>
                      <wp:positionH relativeFrom="column">
                        <wp:posOffset>223361</wp:posOffset>
                      </wp:positionH>
                      <wp:positionV relativeFrom="paragraph">
                        <wp:posOffset>92694</wp:posOffset>
                      </wp:positionV>
                      <wp:extent cx="34290" cy="34290"/>
                      <wp:effectExtent l="0" t="0" r="0" b="0"/>
                      <wp:wrapNone/>
                      <wp:docPr id="290"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 cy="34290"/>
                                <a:chOff x="0" y="0"/>
                                <a:chExt cx="34290" cy="34290"/>
                              </a:xfrm>
                            </wpg:grpSpPr>
                            <wps:wsp>
                              <wps:cNvPr id="291" name="Graphic 291"/>
                              <wps:cNvSpPr/>
                              <wps:spPr>
                                <a:xfrm>
                                  <a:off x="1270" y="1270"/>
                                  <a:ext cx="31750" cy="31750"/>
                                </a:xfrm>
                                <a:custGeom>
                                  <a:avLst/>
                                  <a:gdLst/>
                                  <a:ahLst/>
                                  <a:cxnLst/>
                                  <a:rect l="l" t="t" r="r" b="b"/>
                                  <a:pathLst>
                                    <a:path w="31750" h="31750">
                                      <a:moveTo>
                                        <a:pt x="15875" y="0"/>
                                      </a:moveTo>
                                      <a:lnTo>
                                        <a:pt x="0" y="31369"/>
                                      </a:lnTo>
                                      <a:lnTo>
                                        <a:pt x="31750" y="31369"/>
                                      </a:lnTo>
                                      <a:lnTo>
                                        <a:pt x="15875" y="0"/>
                                      </a:lnTo>
                                      <a:close/>
                                    </a:path>
                                  </a:pathLst>
                                </a:custGeom>
                                <a:solidFill>
                                  <a:srgbClr val="B5082D"/>
                                </a:solidFill>
                              </wps:spPr>
                              <wps:bodyPr wrap="square" lIns="0" tIns="0" rIns="0" bIns="0" rtlCol="0">
                                <a:prstTxWarp prst="textNoShape">
                                  <a:avLst/>
                                </a:prstTxWarp>
                                <a:noAutofit/>
                              </wps:bodyPr>
                            </wps:wsp>
                            <wps:wsp>
                              <wps:cNvPr id="292" name="Graphic 292"/>
                              <wps:cNvSpPr/>
                              <wps:spPr>
                                <a:xfrm>
                                  <a:off x="1270" y="1270"/>
                                  <a:ext cx="31750" cy="31750"/>
                                </a:xfrm>
                                <a:custGeom>
                                  <a:avLst/>
                                  <a:gdLst/>
                                  <a:ahLst/>
                                  <a:cxnLst/>
                                  <a:rect l="l" t="t" r="r" b="b"/>
                                  <a:pathLst>
                                    <a:path w="31750" h="31750">
                                      <a:moveTo>
                                        <a:pt x="31750" y="31369"/>
                                      </a:moveTo>
                                      <a:lnTo>
                                        <a:pt x="15875" y="0"/>
                                      </a:lnTo>
                                      <a:lnTo>
                                        <a:pt x="0" y="31369"/>
                                      </a:lnTo>
                                      <a:lnTo>
                                        <a:pt x="31750" y="31369"/>
                                      </a:lnTo>
                                      <a:close/>
                                    </a:path>
                                  </a:pathLst>
                                </a:custGeom>
                                <a:ln w="2540">
                                  <a:solidFill>
                                    <a:srgbClr val="B5082D"/>
                                  </a:solidFill>
                                  <a:prstDash val="solid"/>
                                </a:ln>
                              </wps:spPr>
                              <wps:bodyPr wrap="square" lIns="0" tIns="0" rIns="0" bIns="0" rtlCol="0">
                                <a:prstTxWarp prst="textNoShape">
                                  <a:avLst/>
                                </a:prstTxWarp>
                                <a:noAutofit/>
                              </wps:bodyPr>
                            </wps:wsp>
                          </wpg:wgp>
                        </a:graphicData>
                      </a:graphic>
                    </wp:anchor>
                  </w:drawing>
                </mc:Choice>
                <mc:Fallback>
                  <w:pict>
                    <v:group id="Group 290" style="position:absolute;margin-left:17.6pt;margin-top:7.3pt;width:2.7pt;height:2.7pt;z-index:-251634688;mso-wrap-distance-left:0;mso-wrap-distance-right:0" coordsize="34290,3429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" w14:anchorId="36BA00D5">
                      <v:shape id="Graphic 291" style="position:absolute;left:1270;top:1270;width:31750;height:31750;visibility:visible;mso-wrap-style:square;v-text-anchor:top" coordsize="31750,31750" o:spid="_x0000_s1027" fillcolor="#b5082d" stroked="f" path="m15875,l,31369r31750,l158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">
                        <v:path arrowok="t"/>
                      </v:shape>
                      <v:shape id="Graphic 292" style="position:absolute;left:1270;top:1270;width:31750;height:31750;visibility:visible;mso-wrap-style:square;v-text-anchor:top" coordsize="31750,31750" o:spid="_x0000_s1028" filled="f" strokecolor="#b5082d" strokeweight=".2pt" path="m31750,31369l15875,,,31369r317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">
                        <v:path arrowok="t"/>
                      </v:shape>
                    </v:group>
                  </w:pict>
                </mc:Fallback>
              </mc:AlternateContent>
            </w:r>
            <w:r w:rsidRPr="00610336">
              <w:rPr>
                <w:spacing w:val="-5"/>
                <w:w w:val="105"/>
                <w:sz w:val="18"/>
                <w:szCs w:val="18"/>
              </w:rPr>
              <w:t>138</w:t>
            </w:r>
          </w:p>
        </w:tc>
      </w:tr>
    </w:tbl>
    <w:p w:rsidRPr="006C30EB" w:rsidR="00DD2F37" w:rsidP="00DD2F37" w:rsidRDefault="00DD2F37" w14:paraId="1777DA97" w14:textId="77777777"/>
    <w:tbl>
      <w:tblPr>
        <w:tblStyle w:val="TableNormal"/>
        <w:tblW w:w="0" w:type="auto"/>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val="01E0" w:firstRow="1" w:lastRow="1" w:firstColumn="1" w:lastColumn="1" w:noHBand="0" w:noVBand="0"/>
      </w:tblPr>
      <w:tblGrid>
        <w:gridCol w:w="3758"/>
        <w:gridCol w:w="2567"/>
      </w:tblGrid>
      <w:tr w:rsidRPr="002E36DE" w:rsidR="002E36DE" w:rsidTr="00851307" w14:paraId="3440B341" w14:textId="77777777">
        <w:trPr>
          <w:trHeight w:val="395"/>
        </w:trPr>
        <w:tc>
          <w:tcPr>
            <w:tcW w:w="6325" w:type="dxa"/>
            <w:gridSpan w:val="2"/>
          </w:tcPr>
          <w:p w:rsidRPr="002E36DE" w:rsidR="00C32DA8" w:rsidP="003D0EF1" w:rsidRDefault="00C32DA8" w14:paraId="0EF6FC7B" w14:textId="00903459">
            <w:pPr>
              <w:pStyle w:val="TableParagraph"/>
              <w:spacing w:before="0" w:line="198" w:lineRule="exact"/>
              <w:ind w:left="1189" w:right="204" w:hanging="976"/>
              <w:jc w:val="left"/>
              <w:rPr>
                <w:sz w:val="18"/>
                <w:szCs w:val="18"/>
                <w:lang w:val="nl-NL"/>
              </w:rPr>
            </w:pPr>
            <w:r w:rsidRPr="002E36DE">
              <w:rPr>
                <w:sz w:val="18"/>
                <w:szCs w:val="18"/>
                <w:lang w:val="nl-NL"/>
              </w:rPr>
              <w:t>Accountant</w:t>
            </w:r>
            <w:r w:rsidRPr="002E36DE">
              <w:rPr>
                <w:spacing w:val="-8"/>
                <w:sz w:val="18"/>
                <w:szCs w:val="18"/>
                <w:lang w:val="nl-NL"/>
              </w:rPr>
              <w:t xml:space="preserve"> </w:t>
            </w:r>
            <w:r w:rsidRPr="002E36DE">
              <w:rPr>
                <w:sz w:val="18"/>
                <w:szCs w:val="18"/>
                <w:lang w:val="nl-NL"/>
              </w:rPr>
              <w:t>die</w:t>
            </w:r>
            <w:r w:rsidRPr="002E36DE">
              <w:rPr>
                <w:spacing w:val="-9"/>
                <w:sz w:val="18"/>
                <w:szCs w:val="18"/>
                <w:lang w:val="nl-NL"/>
              </w:rPr>
              <w:t xml:space="preserve"> </w:t>
            </w:r>
            <w:r w:rsidRPr="002E36DE">
              <w:rPr>
                <w:sz w:val="18"/>
                <w:szCs w:val="18"/>
                <w:lang w:val="nl-NL"/>
              </w:rPr>
              <w:t>zijn</w:t>
            </w:r>
            <w:r w:rsidRPr="002E36DE">
              <w:rPr>
                <w:spacing w:val="-11"/>
                <w:sz w:val="18"/>
                <w:szCs w:val="18"/>
                <w:lang w:val="nl-NL"/>
              </w:rPr>
              <w:t xml:space="preserve"> </w:t>
            </w:r>
            <w:r w:rsidRPr="002E36DE">
              <w:rPr>
                <w:sz w:val="18"/>
                <w:szCs w:val="18"/>
                <w:lang w:val="nl-NL"/>
              </w:rPr>
              <w:t>gepensioneerd,</w:t>
            </w:r>
            <w:r w:rsidRPr="002E36DE">
              <w:rPr>
                <w:spacing w:val="-8"/>
                <w:sz w:val="18"/>
                <w:szCs w:val="18"/>
                <w:lang w:val="nl-NL"/>
              </w:rPr>
              <w:t xml:space="preserve"> </w:t>
            </w:r>
            <w:r w:rsidRPr="002E36DE">
              <w:rPr>
                <w:sz w:val="18"/>
                <w:szCs w:val="18"/>
                <w:lang w:val="nl-NL"/>
              </w:rPr>
              <w:t>met</w:t>
            </w:r>
            <w:r w:rsidRPr="002E36DE">
              <w:rPr>
                <w:spacing w:val="-8"/>
                <w:sz w:val="18"/>
                <w:szCs w:val="18"/>
                <w:lang w:val="nl-NL"/>
              </w:rPr>
              <w:t xml:space="preserve"> </w:t>
            </w:r>
            <w:r w:rsidRPr="002E36DE">
              <w:rPr>
                <w:sz w:val="18"/>
                <w:szCs w:val="18"/>
                <w:lang w:val="nl-NL"/>
              </w:rPr>
              <w:t>vervroegd</w:t>
            </w:r>
            <w:r w:rsidRPr="002E36DE">
              <w:rPr>
                <w:spacing w:val="-6"/>
                <w:sz w:val="18"/>
                <w:szCs w:val="18"/>
                <w:lang w:val="nl-NL"/>
              </w:rPr>
              <w:t xml:space="preserve"> </w:t>
            </w:r>
            <w:r w:rsidRPr="002E36DE">
              <w:rPr>
                <w:sz w:val="18"/>
                <w:szCs w:val="18"/>
                <w:lang w:val="nl-NL"/>
              </w:rPr>
              <w:t>pensioen</w:t>
            </w:r>
            <w:r w:rsidRPr="002E36DE">
              <w:rPr>
                <w:spacing w:val="-8"/>
                <w:sz w:val="18"/>
                <w:szCs w:val="18"/>
                <w:lang w:val="nl-NL"/>
              </w:rPr>
              <w:t xml:space="preserve"> </w:t>
            </w:r>
            <w:r w:rsidRPr="002E36DE">
              <w:rPr>
                <w:sz w:val="18"/>
                <w:szCs w:val="18"/>
                <w:lang w:val="nl-NL"/>
              </w:rPr>
              <w:t>zijn</w:t>
            </w:r>
            <w:r w:rsidRPr="002E36DE">
              <w:rPr>
                <w:spacing w:val="-11"/>
                <w:sz w:val="18"/>
                <w:szCs w:val="18"/>
                <w:lang w:val="nl-NL"/>
              </w:rPr>
              <w:t xml:space="preserve"> </w:t>
            </w:r>
            <w:r w:rsidRPr="002E36DE">
              <w:rPr>
                <w:sz w:val="18"/>
                <w:szCs w:val="18"/>
                <w:lang w:val="nl-NL"/>
              </w:rPr>
              <w:t>gegaan</w:t>
            </w:r>
            <w:r w:rsidRPr="002E36DE">
              <w:rPr>
                <w:spacing w:val="-11"/>
                <w:sz w:val="18"/>
                <w:szCs w:val="18"/>
                <w:lang w:val="nl-NL"/>
              </w:rPr>
              <w:t xml:space="preserve"> </w:t>
            </w:r>
            <w:r w:rsidRPr="002E36DE">
              <w:rPr>
                <w:sz w:val="18"/>
                <w:szCs w:val="18"/>
                <w:lang w:val="nl-NL"/>
              </w:rPr>
              <w:t>of</w:t>
            </w:r>
            <w:r w:rsidRPr="002E36DE">
              <w:rPr>
                <w:spacing w:val="-11"/>
                <w:sz w:val="18"/>
                <w:szCs w:val="18"/>
                <w:lang w:val="nl-NL"/>
              </w:rPr>
              <w:t xml:space="preserve"> </w:t>
            </w:r>
            <w:r w:rsidRPr="002E36DE">
              <w:rPr>
                <w:sz w:val="18"/>
                <w:szCs w:val="18"/>
                <w:lang w:val="nl-NL"/>
              </w:rPr>
              <w:t>om een andere reden de sector hebben verlaten in 2024</w:t>
            </w:r>
          </w:p>
        </w:tc>
      </w:tr>
      <w:tr w:rsidRPr="002E36DE" w:rsidR="002E36DE" w:rsidTr="00851307" w14:paraId="3B90F831" w14:textId="77777777">
        <w:trPr>
          <w:trHeight w:val="394"/>
        </w:trPr>
        <w:tc>
          <w:tcPr>
            <w:tcW w:w="3758" w:type="dxa"/>
          </w:tcPr>
          <w:p w:rsidRPr="002E36DE" w:rsidR="00C32DA8" w:rsidP="003D0EF1" w:rsidRDefault="00C32DA8" w14:paraId="3129A3C6" w14:textId="3734E3D8">
            <w:pPr>
              <w:pStyle w:val="TableParagraph"/>
              <w:spacing w:before="0" w:line="198" w:lineRule="exact"/>
              <w:ind w:left="90" w:right="219"/>
              <w:jc w:val="left"/>
              <w:rPr>
                <w:sz w:val="18"/>
                <w:szCs w:val="18"/>
                <w:lang w:val="nl-NL"/>
              </w:rPr>
            </w:pPr>
            <w:r w:rsidRPr="002E36DE">
              <w:rPr>
                <w:sz w:val="18"/>
                <w:szCs w:val="18"/>
                <w:lang w:val="nl-NL"/>
              </w:rPr>
              <w:t>Omzetting</w:t>
            </w:r>
            <w:r w:rsidRPr="002E36DE">
              <w:rPr>
                <w:spacing w:val="-14"/>
                <w:sz w:val="18"/>
                <w:szCs w:val="18"/>
                <w:lang w:val="nl-NL"/>
              </w:rPr>
              <w:t xml:space="preserve"> </w:t>
            </w:r>
            <w:r w:rsidRPr="002E36DE">
              <w:rPr>
                <w:sz w:val="18"/>
                <w:szCs w:val="18"/>
                <w:lang w:val="nl-NL"/>
              </w:rPr>
              <w:t>van</w:t>
            </w:r>
            <w:r w:rsidRPr="002E36DE">
              <w:rPr>
                <w:spacing w:val="-13"/>
                <w:sz w:val="18"/>
                <w:szCs w:val="18"/>
                <w:lang w:val="nl-NL"/>
              </w:rPr>
              <w:t xml:space="preserve"> </w:t>
            </w:r>
            <w:r w:rsidRPr="002E36DE">
              <w:rPr>
                <w:sz w:val="18"/>
                <w:szCs w:val="18"/>
                <w:lang w:val="nl-NL"/>
              </w:rPr>
              <w:t>Openbaar</w:t>
            </w:r>
            <w:r w:rsidRPr="002E36DE">
              <w:rPr>
                <w:spacing w:val="-13"/>
                <w:sz w:val="18"/>
                <w:szCs w:val="18"/>
                <w:lang w:val="nl-NL"/>
              </w:rPr>
              <w:t xml:space="preserve"> </w:t>
            </w:r>
            <w:r w:rsidRPr="002E36DE">
              <w:rPr>
                <w:sz w:val="18"/>
                <w:szCs w:val="18"/>
                <w:lang w:val="nl-NL"/>
              </w:rPr>
              <w:t>Accountant naar een andere ledengroep</w:t>
            </w:r>
            <w:r w:rsidRPr="002E36DE">
              <w:rPr>
                <w:position w:val="5"/>
                <w:sz w:val="18"/>
                <w:szCs w:val="18"/>
                <w:lang w:val="nl-NL"/>
              </w:rPr>
              <w:t>8</w:t>
            </w:r>
          </w:p>
        </w:tc>
        <w:tc>
          <w:tcPr>
            <w:tcW w:w="2567" w:type="dxa"/>
          </w:tcPr>
          <w:p w:rsidRPr="002E36DE" w:rsidR="00C32DA8" w:rsidP="003D0EF1" w:rsidRDefault="00C32DA8" w14:paraId="257CB0A2" w14:textId="0315A114">
            <w:pPr>
              <w:pStyle w:val="TableParagraph"/>
              <w:spacing w:before="12"/>
              <w:ind w:right="80"/>
              <w:rPr>
                <w:sz w:val="18"/>
                <w:szCs w:val="18"/>
              </w:rPr>
            </w:pPr>
            <w:r w:rsidRPr="00610336">
              <w:rPr>
                <w:spacing w:val="-5"/>
                <w:sz w:val="18"/>
                <w:szCs w:val="18"/>
              </w:rPr>
              <w:t>403</w:t>
            </w:r>
          </w:p>
        </w:tc>
      </w:tr>
      <w:tr w:rsidRPr="002E36DE" w:rsidR="002E36DE" w:rsidTr="00851307" w14:paraId="2C7564C1" w14:textId="77777777">
        <w:trPr>
          <w:trHeight w:val="393"/>
        </w:trPr>
        <w:tc>
          <w:tcPr>
            <w:tcW w:w="3758" w:type="dxa"/>
          </w:tcPr>
          <w:p w:rsidRPr="002E36DE" w:rsidR="00C32DA8" w:rsidP="003D0EF1" w:rsidRDefault="00C32DA8" w14:paraId="438E3243" w14:textId="77777777">
            <w:pPr>
              <w:pStyle w:val="TableParagraph"/>
              <w:spacing w:before="0" w:line="198" w:lineRule="exact"/>
              <w:ind w:left="90" w:right="94"/>
              <w:jc w:val="left"/>
              <w:rPr>
                <w:sz w:val="18"/>
                <w:szCs w:val="18"/>
                <w:lang w:val="nl-NL"/>
              </w:rPr>
            </w:pPr>
            <w:r w:rsidRPr="002E36DE">
              <w:rPr>
                <w:sz w:val="18"/>
                <w:szCs w:val="18"/>
                <w:lang w:val="nl-NL"/>
              </w:rPr>
              <w:t>Omzetting vanuit een andere ledengroep</w:t>
            </w:r>
            <w:r w:rsidRPr="002E36DE">
              <w:rPr>
                <w:spacing w:val="-14"/>
                <w:sz w:val="18"/>
                <w:szCs w:val="18"/>
                <w:lang w:val="nl-NL"/>
              </w:rPr>
              <w:t xml:space="preserve"> </w:t>
            </w:r>
            <w:r w:rsidRPr="002E36DE">
              <w:rPr>
                <w:sz w:val="18"/>
                <w:szCs w:val="18"/>
                <w:lang w:val="nl-NL"/>
              </w:rPr>
              <w:t>naar</w:t>
            </w:r>
            <w:r w:rsidRPr="002E36DE">
              <w:rPr>
                <w:spacing w:val="-13"/>
                <w:sz w:val="18"/>
                <w:szCs w:val="18"/>
                <w:lang w:val="nl-NL"/>
              </w:rPr>
              <w:t xml:space="preserve"> </w:t>
            </w:r>
            <w:r w:rsidRPr="002E36DE">
              <w:rPr>
                <w:sz w:val="18"/>
                <w:szCs w:val="18"/>
                <w:lang w:val="nl-NL"/>
              </w:rPr>
              <w:t>Openbaar</w:t>
            </w:r>
            <w:r w:rsidRPr="002E36DE">
              <w:rPr>
                <w:spacing w:val="-13"/>
                <w:sz w:val="18"/>
                <w:szCs w:val="18"/>
                <w:lang w:val="nl-NL"/>
              </w:rPr>
              <w:t xml:space="preserve"> </w:t>
            </w:r>
            <w:r w:rsidRPr="002E36DE">
              <w:rPr>
                <w:sz w:val="18"/>
                <w:szCs w:val="18"/>
                <w:lang w:val="nl-NL"/>
              </w:rPr>
              <w:t>Accountant</w:t>
            </w:r>
          </w:p>
        </w:tc>
        <w:tc>
          <w:tcPr>
            <w:tcW w:w="2567" w:type="dxa"/>
          </w:tcPr>
          <w:p w:rsidRPr="002E36DE" w:rsidR="00C32DA8" w:rsidP="003D0EF1" w:rsidRDefault="00C32DA8" w14:paraId="412B129A" w14:textId="6FD11F68">
            <w:pPr>
              <w:pStyle w:val="TableParagraph"/>
              <w:spacing w:before="11"/>
              <w:ind w:right="80"/>
              <w:rPr>
                <w:sz w:val="18"/>
                <w:szCs w:val="18"/>
              </w:rPr>
            </w:pPr>
            <w:r w:rsidRPr="00610336">
              <w:rPr>
                <w:spacing w:val="-5"/>
                <w:sz w:val="18"/>
                <w:szCs w:val="18"/>
              </w:rPr>
              <w:t>108</w:t>
            </w:r>
          </w:p>
        </w:tc>
      </w:tr>
      <w:tr w:rsidRPr="002E36DE" w:rsidR="002E36DE" w:rsidTr="00851307" w14:paraId="0980D2B1" w14:textId="77777777">
        <w:tblPrEx>
          <w:tblLook w:val="04A0" w:firstRow="1" w:lastRow="0" w:firstColumn="1" w:lastColumn="0" w:noHBand="0" w:noVBand="1"/>
        </w:tblPrEx>
        <w:trPr>
          <w:trHeight w:val="593"/>
        </w:trPr>
        <w:tc>
          <w:tcPr>
            <w:tcW w:w="3758" w:type="dxa"/>
          </w:tcPr>
          <w:p w:rsidRPr="002E36DE" w:rsidR="00C32DA8" w:rsidP="003D0EF1" w:rsidRDefault="00C32DA8" w14:paraId="258404C0" w14:textId="77777777">
            <w:pPr>
              <w:pStyle w:val="TableParagraph"/>
              <w:spacing w:before="0" w:line="198" w:lineRule="exact"/>
              <w:ind w:left="89"/>
              <w:jc w:val="left"/>
              <w:rPr>
                <w:sz w:val="18"/>
                <w:szCs w:val="18"/>
                <w:lang w:val="nl-NL"/>
              </w:rPr>
            </w:pPr>
            <w:r w:rsidRPr="002E36DE">
              <w:rPr>
                <w:sz w:val="18"/>
                <w:szCs w:val="18"/>
                <w:lang w:val="nl-NL"/>
              </w:rPr>
              <w:t>Omzetting vanuit een andere ledengroep</w:t>
            </w:r>
            <w:r w:rsidRPr="002E36DE">
              <w:rPr>
                <w:spacing w:val="-14"/>
                <w:sz w:val="18"/>
                <w:szCs w:val="18"/>
                <w:lang w:val="nl-NL"/>
              </w:rPr>
              <w:t xml:space="preserve"> </w:t>
            </w:r>
            <w:r w:rsidRPr="002E36DE">
              <w:rPr>
                <w:sz w:val="18"/>
                <w:szCs w:val="18"/>
                <w:lang w:val="nl-NL"/>
              </w:rPr>
              <w:t>naar</w:t>
            </w:r>
            <w:r w:rsidRPr="002E36DE">
              <w:rPr>
                <w:spacing w:val="-13"/>
                <w:sz w:val="18"/>
                <w:szCs w:val="18"/>
                <w:lang w:val="nl-NL"/>
              </w:rPr>
              <w:t xml:space="preserve"> </w:t>
            </w:r>
            <w:r w:rsidRPr="002E36DE">
              <w:rPr>
                <w:sz w:val="18"/>
                <w:szCs w:val="18"/>
                <w:lang w:val="nl-NL"/>
              </w:rPr>
              <w:t>een</w:t>
            </w:r>
            <w:r w:rsidRPr="002E36DE">
              <w:rPr>
                <w:spacing w:val="-13"/>
                <w:sz w:val="18"/>
                <w:szCs w:val="18"/>
                <w:lang w:val="nl-NL"/>
              </w:rPr>
              <w:t xml:space="preserve"> </w:t>
            </w:r>
            <w:r w:rsidRPr="002E36DE">
              <w:rPr>
                <w:sz w:val="18"/>
                <w:szCs w:val="18"/>
                <w:lang w:val="nl-NL"/>
              </w:rPr>
              <w:t>lid</w:t>
            </w:r>
            <w:r w:rsidRPr="002E36DE">
              <w:rPr>
                <w:spacing w:val="-13"/>
                <w:sz w:val="18"/>
                <w:szCs w:val="18"/>
                <w:lang w:val="nl-NL"/>
              </w:rPr>
              <w:t xml:space="preserve"> </w:t>
            </w:r>
            <w:r w:rsidRPr="002E36DE">
              <w:rPr>
                <w:sz w:val="18"/>
                <w:szCs w:val="18"/>
                <w:lang w:val="nl-NL"/>
              </w:rPr>
              <w:t xml:space="preserve">zonder </w:t>
            </w:r>
            <w:r w:rsidRPr="002E36DE">
              <w:rPr>
                <w:spacing w:val="-2"/>
                <w:sz w:val="18"/>
                <w:szCs w:val="18"/>
                <w:lang w:val="nl-NL"/>
              </w:rPr>
              <w:t>arbeidsinkomen</w:t>
            </w:r>
          </w:p>
        </w:tc>
        <w:tc>
          <w:tcPr>
            <w:tcW w:w="2567" w:type="dxa"/>
          </w:tcPr>
          <w:p w:rsidRPr="002E36DE" w:rsidR="00C32DA8" w:rsidP="003D0EF1" w:rsidRDefault="00C32DA8" w14:paraId="54B6F278" w14:textId="44AEB9E4">
            <w:pPr>
              <w:pStyle w:val="TableParagraph"/>
              <w:ind w:right="79"/>
              <w:rPr>
                <w:sz w:val="18"/>
                <w:szCs w:val="18"/>
              </w:rPr>
            </w:pPr>
            <w:r w:rsidRPr="00610336">
              <w:rPr>
                <w:spacing w:val="-5"/>
                <w:sz w:val="18"/>
                <w:szCs w:val="18"/>
              </w:rPr>
              <w:t>161</w:t>
            </w:r>
          </w:p>
        </w:tc>
      </w:tr>
      <w:tr w:rsidRPr="002E36DE" w:rsidR="002E36DE" w:rsidTr="00851307" w14:paraId="675934E1" w14:textId="77777777">
        <w:tblPrEx>
          <w:tblLook w:val="04A0" w:firstRow="1" w:lastRow="0" w:firstColumn="1" w:lastColumn="0" w:noHBand="0" w:noVBand="1"/>
        </w:tblPrEx>
        <w:trPr>
          <w:trHeight w:val="189"/>
        </w:trPr>
        <w:tc>
          <w:tcPr>
            <w:tcW w:w="3758" w:type="dxa"/>
          </w:tcPr>
          <w:p w:rsidRPr="002E36DE" w:rsidR="00C32DA8" w:rsidP="003D0EF1" w:rsidRDefault="00C32DA8" w14:paraId="2E1F95C3" w14:textId="68A2A646">
            <w:pPr>
              <w:pStyle w:val="TableParagraph"/>
              <w:spacing w:line="140" w:lineRule="exact"/>
              <w:ind w:left="89"/>
              <w:jc w:val="left"/>
              <w:rPr>
                <w:sz w:val="18"/>
                <w:szCs w:val="18"/>
              </w:rPr>
            </w:pPr>
            <w:proofErr w:type="spellStart"/>
            <w:r w:rsidRPr="002E36DE">
              <w:rPr>
                <w:spacing w:val="-2"/>
                <w:sz w:val="18"/>
                <w:szCs w:val="18"/>
              </w:rPr>
              <w:t>Totaal</w:t>
            </w:r>
            <w:proofErr w:type="spellEnd"/>
            <w:r w:rsidRPr="002E36DE">
              <w:rPr>
                <w:spacing w:val="-1"/>
                <w:sz w:val="18"/>
                <w:szCs w:val="18"/>
              </w:rPr>
              <w:t xml:space="preserve"> </w:t>
            </w:r>
            <w:proofErr w:type="spellStart"/>
            <w:r w:rsidRPr="002E36DE">
              <w:rPr>
                <w:spacing w:val="-2"/>
                <w:sz w:val="18"/>
                <w:szCs w:val="18"/>
              </w:rPr>
              <w:t>aantal</w:t>
            </w:r>
            <w:proofErr w:type="spellEnd"/>
            <w:r w:rsidRPr="002E36DE">
              <w:rPr>
                <w:spacing w:val="-4"/>
                <w:sz w:val="18"/>
                <w:szCs w:val="18"/>
              </w:rPr>
              <w:t xml:space="preserve"> </w:t>
            </w:r>
            <w:proofErr w:type="spellStart"/>
            <w:r w:rsidRPr="002E36DE">
              <w:rPr>
                <w:spacing w:val="-2"/>
                <w:sz w:val="18"/>
                <w:szCs w:val="18"/>
              </w:rPr>
              <w:t>doorhalingen</w:t>
            </w:r>
            <w:proofErr w:type="spellEnd"/>
            <w:r w:rsidRPr="002E36DE">
              <w:rPr>
                <w:spacing w:val="-2"/>
                <w:position w:val="5"/>
                <w:sz w:val="18"/>
                <w:szCs w:val="18"/>
              </w:rPr>
              <w:t>9</w:t>
            </w:r>
          </w:p>
        </w:tc>
        <w:tc>
          <w:tcPr>
            <w:tcW w:w="2567" w:type="dxa"/>
          </w:tcPr>
          <w:p w:rsidRPr="002E36DE" w:rsidR="00C32DA8" w:rsidP="003D0EF1" w:rsidRDefault="00C32DA8" w14:paraId="0CC11BEE" w14:textId="42D1BAD9">
            <w:pPr>
              <w:pStyle w:val="TableParagraph"/>
              <w:spacing w:line="137" w:lineRule="exact"/>
              <w:ind w:right="79"/>
              <w:rPr>
                <w:sz w:val="18"/>
                <w:szCs w:val="18"/>
              </w:rPr>
            </w:pPr>
            <w:r w:rsidRPr="00610336">
              <w:rPr>
                <w:spacing w:val="-5"/>
                <w:sz w:val="18"/>
                <w:szCs w:val="18"/>
              </w:rPr>
              <w:t>737</w:t>
            </w:r>
          </w:p>
        </w:tc>
      </w:tr>
      <w:tr w:rsidRPr="002E36DE" w:rsidR="002E36DE" w:rsidTr="00851307" w14:paraId="35CFBBC0" w14:textId="77777777">
        <w:tblPrEx>
          <w:tblLook w:val="04A0" w:firstRow="1" w:lastRow="0" w:firstColumn="1" w:lastColumn="0" w:noHBand="0" w:noVBand="1"/>
        </w:tblPrEx>
        <w:trPr>
          <w:trHeight w:val="400"/>
        </w:trPr>
        <w:tc>
          <w:tcPr>
            <w:tcW w:w="3758" w:type="dxa"/>
          </w:tcPr>
          <w:p w:rsidRPr="002E36DE" w:rsidR="00C32DA8" w:rsidP="003D0EF1" w:rsidRDefault="00C32DA8" w14:paraId="644E7726" w14:textId="77777777">
            <w:pPr>
              <w:pStyle w:val="TableParagraph"/>
              <w:spacing w:before="0" w:line="200" w:lineRule="atLeast"/>
              <w:ind w:left="89"/>
              <w:jc w:val="left"/>
              <w:rPr>
                <w:sz w:val="18"/>
                <w:szCs w:val="18"/>
                <w:lang w:val="nl-NL"/>
              </w:rPr>
            </w:pPr>
            <w:r w:rsidRPr="002E36DE">
              <w:rPr>
                <w:sz w:val="18"/>
                <w:szCs w:val="18"/>
                <w:lang w:val="nl-NL"/>
              </w:rPr>
              <w:t>Doorhalingen</w:t>
            </w:r>
            <w:r w:rsidRPr="002E36DE">
              <w:rPr>
                <w:spacing w:val="-14"/>
                <w:sz w:val="18"/>
                <w:szCs w:val="18"/>
                <w:lang w:val="nl-NL"/>
              </w:rPr>
              <w:t xml:space="preserve"> </w:t>
            </w:r>
            <w:r w:rsidRPr="002E36DE">
              <w:rPr>
                <w:sz w:val="18"/>
                <w:szCs w:val="18"/>
                <w:lang w:val="nl-NL"/>
              </w:rPr>
              <w:t>leeftijdsgroep</w:t>
            </w:r>
            <w:r w:rsidRPr="002E36DE">
              <w:rPr>
                <w:spacing w:val="-13"/>
                <w:sz w:val="18"/>
                <w:szCs w:val="18"/>
                <w:lang w:val="nl-NL"/>
              </w:rPr>
              <w:t xml:space="preserve"> </w:t>
            </w:r>
            <w:r w:rsidRPr="002E36DE">
              <w:rPr>
                <w:sz w:val="18"/>
                <w:szCs w:val="18"/>
                <w:lang w:val="nl-NL"/>
              </w:rPr>
              <w:t>60</w:t>
            </w:r>
            <w:r w:rsidRPr="002E36DE">
              <w:rPr>
                <w:spacing w:val="-13"/>
                <w:sz w:val="18"/>
                <w:szCs w:val="18"/>
                <w:lang w:val="nl-NL"/>
              </w:rPr>
              <w:t xml:space="preserve"> </w:t>
            </w:r>
            <w:r w:rsidRPr="002E36DE">
              <w:rPr>
                <w:sz w:val="18"/>
                <w:szCs w:val="18"/>
                <w:lang w:val="nl-NL"/>
              </w:rPr>
              <w:t>t/m</w:t>
            </w:r>
            <w:r w:rsidRPr="002E36DE">
              <w:rPr>
                <w:spacing w:val="-13"/>
                <w:sz w:val="18"/>
                <w:szCs w:val="18"/>
                <w:lang w:val="nl-NL"/>
              </w:rPr>
              <w:t xml:space="preserve"> </w:t>
            </w:r>
            <w:r w:rsidRPr="002E36DE">
              <w:rPr>
                <w:sz w:val="18"/>
                <w:szCs w:val="18"/>
                <w:lang w:val="nl-NL"/>
              </w:rPr>
              <w:t>65 jaar oud</w:t>
            </w:r>
          </w:p>
        </w:tc>
        <w:tc>
          <w:tcPr>
            <w:tcW w:w="2567" w:type="dxa"/>
          </w:tcPr>
          <w:p w:rsidRPr="002E36DE" w:rsidR="00C32DA8" w:rsidP="003D0EF1" w:rsidRDefault="00C32DA8" w14:paraId="313DDDB9" w14:textId="02F9F47F">
            <w:pPr>
              <w:pStyle w:val="TableParagraph"/>
              <w:spacing w:before="39"/>
              <w:ind w:right="80"/>
              <w:rPr>
                <w:sz w:val="18"/>
                <w:szCs w:val="18"/>
                <w:lang w:val="nl-NL"/>
              </w:rPr>
            </w:pPr>
            <w:r w:rsidRPr="00610336">
              <w:rPr>
                <w:sz w:val="18"/>
                <w:szCs w:val="18"/>
                <w:lang w:val="nl-NL"/>
              </w:rPr>
              <w:t>160</w:t>
            </w:r>
            <w:r w:rsidRPr="00610336">
              <w:rPr>
                <w:spacing w:val="-5"/>
                <w:sz w:val="18"/>
                <w:szCs w:val="18"/>
                <w:lang w:val="nl-NL"/>
              </w:rPr>
              <w:t xml:space="preserve"> </w:t>
            </w:r>
            <w:r w:rsidRPr="00610336">
              <w:rPr>
                <w:sz w:val="18"/>
                <w:szCs w:val="18"/>
                <w:lang w:val="nl-NL"/>
              </w:rPr>
              <w:t>(En</w:t>
            </w:r>
            <w:r w:rsidRPr="00610336">
              <w:rPr>
                <w:spacing w:val="-4"/>
                <w:sz w:val="18"/>
                <w:szCs w:val="18"/>
                <w:lang w:val="nl-NL"/>
              </w:rPr>
              <w:t xml:space="preserve"> </w:t>
            </w:r>
            <w:r w:rsidRPr="00610336">
              <w:rPr>
                <w:sz w:val="18"/>
                <w:szCs w:val="18"/>
                <w:lang w:val="nl-NL"/>
              </w:rPr>
              <w:t>als</w:t>
            </w:r>
            <w:r w:rsidRPr="00610336">
              <w:rPr>
                <w:spacing w:val="-4"/>
                <w:sz w:val="18"/>
                <w:szCs w:val="18"/>
                <w:lang w:val="nl-NL"/>
              </w:rPr>
              <w:t xml:space="preserve"> </w:t>
            </w:r>
            <w:r w:rsidRPr="00610336">
              <w:rPr>
                <w:sz w:val="18"/>
                <w:szCs w:val="18"/>
                <w:lang w:val="nl-NL"/>
              </w:rPr>
              <w:t>je</w:t>
            </w:r>
            <w:r w:rsidRPr="00610336">
              <w:rPr>
                <w:spacing w:val="-10"/>
                <w:sz w:val="18"/>
                <w:szCs w:val="18"/>
                <w:lang w:val="nl-NL"/>
              </w:rPr>
              <w:t xml:space="preserve"> </w:t>
            </w:r>
            <w:r w:rsidRPr="00610336">
              <w:rPr>
                <w:sz w:val="18"/>
                <w:szCs w:val="18"/>
                <w:lang w:val="nl-NL"/>
              </w:rPr>
              <w:t>kijkt naar</w:t>
            </w:r>
            <w:r w:rsidRPr="00610336">
              <w:rPr>
                <w:spacing w:val="-5"/>
                <w:sz w:val="18"/>
                <w:szCs w:val="18"/>
                <w:lang w:val="nl-NL"/>
              </w:rPr>
              <w:t xml:space="preserve"> </w:t>
            </w:r>
            <w:r w:rsidRPr="00610336">
              <w:rPr>
                <w:sz w:val="18"/>
                <w:szCs w:val="18"/>
                <w:lang w:val="nl-NL"/>
              </w:rPr>
              <w:t>tot</w:t>
            </w:r>
            <w:r w:rsidRPr="00610336">
              <w:rPr>
                <w:spacing w:val="-4"/>
                <w:sz w:val="18"/>
                <w:szCs w:val="18"/>
                <w:lang w:val="nl-NL"/>
              </w:rPr>
              <w:t xml:space="preserve"> </w:t>
            </w:r>
            <w:r w:rsidRPr="00610336">
              <w:rPr>
                <w:sz w:val="18"/>
                <w:szCs w:val="18"/>
                <w:lang w:val="nl-NL"/>
              </w:rPr>
              <w:t>67,</w:t>
            </w:r>
            <w:r w:rsidRPr="00610336">
              <w:rPr>
                <w:spacing w:val="-7"/>
                <w:sz w:val="18"/>
                <w:szCs w:val="18"/>
                <w:lang w:val="nl-NL"/>
              </w:rPr>
              <w:t xml:space="preserve"> </w:t>
            </w:r>
            <w:r w:rsidRPr="00610336">
              <w:rPr>
                <w:sz w:val="18"/>
                <w:szCs w:val="18"/>
                <w:lang w:val="nl-NL"/>
              </w:rPr>
              <w:t>dan</w:t>
            </w:r>
            <w:r w:rsidRPr="00610336">
              <w:rPr>
                <w:spacing w:val="-1"/>
                <w:sz w:val="18"/>
                <w:szCs w:val="18"/>
                <w:lang w:val="nl-NL"/>
              </w:rPr>
              <w:t xml:space="preserve"> </w:t>
            </w:r>
            <w:r w:rsidRPr="00610336">
              <w:rPr>
                <w:sz w:val="18"/>
                <w:szCs w:val="18"/>
                <w:lang w:val="nl-NL"/>
              </w:rPr>
              <w:t>zijn het</w:t>
            </w:r>
            <w:r w:rsidRPr="00610336">
              <w:rPr>
                <w:spacing w:val="-4"/>
                <w:sz w:val="18"/>
                <w:szCs w:val="18"/>
                <w:lang w:val="nl-NL"/>
              </w:rPr>
              <w:t xml:space="preserve"> </w:t>
            </w:r>
            <w:r w:rsidRPr="00610336">
              <w:rPr>
                <w:spacing w:val="-5"/>
                <w:sz w:val="18"/>
                <w:szCs w:val="18"/>
                <w:lang w:val="nl-NL"/>
              </w:rPr>
              <w:t>er</w:t>
            </w:r>
          </w:p>
          <w:p w:rsidRPr="002E36DE" w:rsidR="00C32DA8" w:rsidP="003D0EF1" w:rsidRDefault="00C32DA8" w14:paraId="2D6FD1C8" w14:textId="77777777">
            <w:pPr>
              <w:pStyle w:val="TableParagraph"/>
              <w:spacing w:before="27" w:line="153" w:lineRule="exact"/>
              <w:ind w:right="79"/>
              <w:rPr>
                <w:sz w:val="18"/>
                <w:szCs w:val="18"/>
              </w:rPr>
            </w:pPr>
            <w:r w:rsidRPr="00610336">
              <w:rPr>
                <w:sz w:val="18"/>
                <w:szCs w:val="18"/>
              </w:rPr>
              <w:t>200</w:t>
            </w:r>
            <w:r w:rsidRPr="00610336">
              <w:rPr>
                <w:spacing w:val="-6"/>
                <w:sz w:val="18"/>
                <w:szCs w:val="18"/>
              </w:rPr>
              <w:t xml:space="preserve"> </w:t>
            </w:r>
            <w:proofErr w:type="spellStart"/>
            <w:r w:rsidRPr="00610336">
              <w:rPr>
                <w:spacing w:val="-2"/>
                <w:sz w:val="18"/>
                <w:szCs w:val="18"/>
              </w:rPr>
              <w:t>personen</w:t>
            </w:r>
            <w:proofErr w:type="spellEnd"/>
            <w:r w:rsidRPr="00610336">
              <w:rPr>
                <w:spacing w:val="-2"/>
                <w:sz w:val="18"/>
                <w:szCs w:val="18"/>
              </w:rPr>
              <w:t>)</w:t>
            </w:r>
          </w:p>
        </w:tc>
      </w:tr>
    </w:tbl>
    <w:p w:rsidR="00DD2F37" w:rsidP="00DD2F37" w:rsidRDefault="00DD2F37" w14:paraId="5B19B21F" w14:textId="77777777"/>
    <w:p w:rsidR="00DD2F37" w:rsidP="00DD2F37" w:rsidRDefault="00DD2F37" w14:paraId="03D34354" w14:textId="77777777"/>
    <w:p w:rsidRPr="006C30EB" w:rsidR="00DD2F37" w:rsidP="00DD2F37" w:rsidRDefault="00DD2F37" w14:paraId="6342CA73" w14:textId="77777777">
      <w:pPr>
        <w:rPr>
          <w:b/>
          <w:bCs/>
        </w:rPr>
      </w:pPr>
      <w:r w:rsidRPr="006C30EB">
        <w:rPr>
          <w:b/>
          <w:bCs/>
        </w:rPr>
        <w:t>Vraag 13</w:t>
      </w:r>
    </w:p>
    <w:p w:rsidRPr="006C30EB" w:rsidR="00DD2F37" w:rsidP="00DD2F37" w:rsidRDefault="00DD2F37" w14:paraId="145D97B0" w14:textId="77777777">
      <w:pPr>
        <w:pStyle w:val="Verdana7"/>
        <w:spacing w:line="240" w:lineRule="atLeast"/>
        <w:rPr>
          <w:sz w:val="18"/>
          <w:szCs w:val="18"/>
        </w:rPr>
      </w:pPr>
      <w:r w:rsidRPr="006C30EB">
        <w:rPr>
          <w:sz w:val="18"/>
          <w:szCs w:val="18"/>
        </w:rPr>
        <w:t>Is het voornemen om per 1 januari 2024 een Verklaring Omtrent</w:t>
      </w:r>
      <w:r>
        <w:rPr>
          <w:sz w:val="18"/>
          <w:szCs w:val="18"/>
        </w:rPr>
        <w:t xml:space="preserve"> </w:t>
      </w:r>
      <w:r w:rsidRPr="006C30EB">
        <w:rPr>
          <w:sz w:val="18"/>
          <w:szCs w:val="18"/>
        </w:rPr>
        <w:t>Risicobeheersing (VOR/in control statement) in te voeren gerealiseerd? Wat is de stand van zaken? Hoe worden deze verklaringen openbaar en aan welke vormvereisten moet een VOR voldoen?</w:t>
      </w:r>
    </w:p>
    <w:p w:rsidRPr="006C30EB" w:rsidR="00DD2F37" w:rsidP="00DD2F37" w:rsidRDefault="00DD2F37" w14:paraId="659102B8" w14:textId="77777777">
      <w:pPr>
        <w:pStyle w:val="Verdana7"/>
        <w:spacing w:line="240" w:lineRule="atLeast"/>
        <w:rPr>
          <w:sz w:val="18"/>
          <w:szCs w:val="18"/>
        </w:rPr>
      </w:pPr>
    </w:p>
    <w:p w:rsidRPr="006C30EB" w:rsidR="00DD2F37" w:rsidP="00DD2F37" w:rsidRDefault="00DD2F37" w14:paraId="07222723" w14:textId="734A06BB">
      <w:pPr>
        <w:rPr>
          <w:b/>
          <w:bCs/>
        </w:rPr>
      </w:pPr>
      <w:r w:rsidRPr="006C30EB">
        <w:rPr>
          <w:b/>
          <w:bCs/>
        </w:rPr>
        <w:t>Antwoord</w:t>
      </w:r>
      <w:r>
        <w:rPr>
          <w:b/>
          <w:bCs/>
        </w:rPr>
        <w:t xml:space="preserve"> 13</w:t>
      </w:r>
    </w:p>
    <w:p w:rsidR="00DD2F37" w:rsidP="00DD2F37" w:rsidRDefault="00832DF2" w14:paraId="036B9AA0" w14:textId="124A0C60">
      <w:r>
        <w:t xml:space="preserve">Op </w:t>
      </w:r>
      <w:r w:rsidRPr="00C32DA8" w:rsidR="00C32DA8">
        <w:t xml:space="preserve">1 maart 2024 </w:t>
      </w:r>
      <w:r>
        <w:t>is</w:t>
      </w:r>
      <w:r w:rsidRPr="00C32DA8" w:rsidR="00C32DA8">
        <w:t xml:space="preserve"> uw Kamer </w:t>
      </w:r>
      <w:r>
        <w:t xml:space="preserve">per brief </w:t>
      </w:r>
      <w:r w:rsidRPr="00C32DA8" w:rsidR="00C32DA8">
        <w:t>op de hoogte gebracht van de stand van zaken van een verklaring omtrent risicobeheersing (VOR).</w:t>
      </w:r>
      <w:r w:rsidR="0090334C">
        <w:rPr>
          <w:rStyle w:val="Voetnootmarkering"/>
        </w:rPr>
        <w:footnoteReference w:id="5"/>
      </w:r>
      <w:r w:rsidRPr="00C32DA8" w:rsidR="00C32DA8">
        <w:t xml:space="preserve"> In deze brief </w:t>
      </w:r>
      <w:r>
        <w:t>werd ingegaan op</w:t>
      </w:r>
      <w:r w:rsidRPr="00C32DA8" w:rsidR="00C32DA8">
        <w:t xml:space="preserve"> het akkoord van de VOR-werkgroep over de opname van VOR-bepalingen in de Corporate </w:t>
      </w:r>
      <w:proofErr w:type="spellStart"/>
      <w:r w:rsidRPr="00C32DA8" w:rsidR="00C32DA8">
        <w:t>Governance</w:t>
      </w:r>
      <w:proofErr w:type="spellEnd"/>
      <w:r w:rsidRPr="00C32DA8" w:rsidR="00C32DA8">
        <w:t xml:space="preserve"> Code (Code’). Deze werkgroep heeft toen voorgesteld dat beursgenoteerde vennootschappen voor het eerst over boekjaar 2025 een VOR zouden moeten gaan opnemen in hun </w:t>
      </w:r>
      <w:proofErr w:type="spellStart"/>
      <w:r w:rsidRPr="00C32DA8" w:rsidR="00C32DA8">
        <w:t>bestuursverslag</w:t>
      </w:r>
      <w:proofErr w:type="spellEnd"/>
      <w:r w:rsidRPr="00C32DA8" w:rsidR="00C32DA8">
        <w:t xml:space="preserve"> bij de jaarrekening. </w:t>
      </w:r>
      <w:r w:rsidR="007C7D4B">
        <w:t xml:space="preserve">Inmiddels heeft de Monitoring Commissie Corporate </w:t>
      </w:r>
      <w:proofErr w:type="spellStart"/>
      <w:r w:rsidR="007C7D4B">
        <w:t>Governance</w:t>
      </w:r>
      <w:proofErr w:type="spellEnd"/>
      <w:r w:rsidR="007C7D4B">
        <w:t xml:space="preserve"> Code de Code geactualiseerd met de VOR.</w:t>
      </w:r>
      <w:r w:rsidRPr="005126DD" w:rsidR="005126DD">
        <w:rPr>
          <w:rStyle w:val="Voetnootmarkering"/>
        </w:rPr>
        <w:t xml:space="preserve"> </w:t>
      </w:r>
      <w:r w:rsidR="005126DD">
        <w:rPr>
          <w:rStyle w:val="Voetnootmarkering"/>
        </w:rPr>
        <w:footnoteReference w:id="6"/>
      </w:r>
      <w:r w:rsidR="007C7D4B">
        <w:t xml:space="preserve"> </w:t>
      </w:r>
      <w:r w:rsidRPr="007C7D4B" w:rsidR="007C7D4B">
        <w:t>De bepalingen met betrekking tot de VOR zijn van toepassing vanaf het boekjaar beginnend op of na 1 januari 2025. Met de aanpassingen in de Code moet het bestuur van de onderneming in het bestuursverslag ook verklaren dat interne risicobeheersings- en controlesystemen ten minste een beperkte mate van zekerheid geven dat de duurzaamheidsverslaglegging geen onjuistheden van materieel belang bevat en welk niveau van zekerheid deze systemen geven dat de operationele en compliance risico’s effectief worden beheerst.</w:t>
      </w:r>
      <w:r w:rsidDel="007C7D4B" w:rsidR="007C7D4B">
        <w:t xml:space="preserve"> </w:t>
      </w:r>
    </w:p>
    <w:p w:rsidRPr="006C30EB" w:rsidR="00C32DA8" w:rsidP="00DD2F37" w:rsidRDefault="00C32DA8" w14:paraId="79E3F331" w14:textId="77777777">
      <w:pPr>
        <w:rPr>
          <w:b/>
          <w:bCs/>
        </w:rPr>
      </w:pPr>
    </w:p>
    <w:p w:rsidRPr="006C30EB" w:rsidR="00DD2F37" w:rsidP="00DD2F37" w:rsidRDefault="00DD2F37" w14:paraId="5217963C" w14:textId="77777777">
      <w:pPr>
        <w:rPr>
          <w:b/>
          <w:bCs/>
        </w:rPr>
      </w:pPr>
      <w:r w:rsidRPr="006C30EB">
        <w:rPr>
          <w:b/>
          <w:bCs/>
        </w:rPr>
        <w:t>Vraag 14</w:t>
      </w:r>
    </w:p>
    <w:p w:rsidRPr="006C30EB" w:rsidR="00DD2F37" w:rsidP="00DD2F37" w:rsidRDefault="00DD2F37" w14:paraId="6DEB58C8" w14:textId="77777777">
      <w:pPr>
        <w:pStyle w:val="Verdana7"/>
        <w:spacing w:line="240" w:lineRule="atLeast"/>
        <w:rPr>
          <w:sz w:val="18"/>
          <w:szCs w:val="18"/>
        </w:rPr>
      </w:pPr>
      <w:r w:rsidRPr="006C30EB">
        <w:rPr>
          <w:sz w:val="18"/>
          <w:szCs w:val="18"/>
        </w:rPr>
        <w:t>Hoe verhouden de kosten voor een OOB-controle in Nederland</w:t>
      </w:r>
      <w:r>
        <w:rPr>
          <w:sz w:val="18"/>
          <w:szCs w:val="18"/>
        </w:rPr>
        <w:t xml:space="preserve"> </w:t>
      </w:r>
      <w:r w:rsidRPr="006C30EB">
        <w:rPr>
          <w:sz w:val="18"/>
          <w:szCs w:val="18"/>
        </w:rPr>
        <w:t>zich tot het uurtarief in andere lidstaten?</w:t>
      </w:r>
    </w:p>
    <w:p w:rsidRPr="006C30EB" w:rsidR="00DD2F37" w:rsidP="00DD2F37" w:rsidRDefault="00DD2F37" w14:paraId="78B9DA74" w14:textId="77777777">
      <w:pPr>
        <w:pStyle w:val="Verdana7"/>
        <w:spacing w:line="240" w:lineRule="atLeast"/>
        <w:rPr>
          <w:sz w:val="18"/>
          <w:szCs w:val="18"/>
        </w:rPr>
      </w:pPr>
    </w:p>
    <w:p w:rsidRPr="006C30EB" w:rsidR="00DD2F37" w:rsidP="00DD2F37" w:rsidRDefault="00DD2F37" w14:paraId="0CFE8044" w14:textId="77777777">
      <w:pPr>
        <w:rPr>
          <w:b/>
          <w:bCs/>
        </w:rPr>
      </w:pPr>
      <w:r w:rsidRPr="006C30EB">
        <w:rPr>
          <w:b/>
          <w:bCs/>
        </w:rPr>
        <w:t>Antwoord</w:t>
      </w:r>
      <w:r>
        <w:rPr>
          <w:b/>
          <w:bCs/>
        </w:rPr>
        <w:t xml:space="preserve"> 14</w:t>
      </w:r>
    </w:p>
    <w:p w:rsidR="00DD2F37" w:rsidP="00EE43C7" w:rsidRDefault="00C32DA8" w14:paraId="09E3D89C" w14:textId="22139822">
      <w:r w:rsidRPr="00C32DA8">
        <w:rPr>
          <w:rFonts w:eastAsiaTheme="minorEastAsia" w:cstheme="minorHAnsi"/>
          <w:color w:val="auto"/>
        </w:rPr>
        <w:t xml:space="preserve">De uurtarieven van de 231 accountantsorganisaties met een Wta-vergunning zijn mij niet bekend. Mij is wel een onderzoek bekend uit 2023, uitgevoerd door accountantsorganisatie </w:t>
      </w:r>
      <w:proofErr w:type="spellStart"/>
      <w:r w:rsidRPr="00C32DA8">
        <w:rPr>
          <w:rFonts w:eastAsiaTheme="minorEastAsia" w:cstheme="minorHAnsi"/>
          <w:color w:val="auto"/>
        </w:rPr>
        <w:t>Mazars</w:t>
      </w:r>
      <w:proofErr w:type="spellEnd"/>
      <w:r w:rsidRPr="00C32DA8">
        <w:rPr>
          <w:rFonts w:eastAsiaTheme="minorEastAsia" w:cstheme="minorHAnsi"/>
          <w:color w:val="auto"/>
        </w:rPr>
        <w:t>. Dit onderzoek geeft enig inzicht in de kosten van controles van organisaties van OOB’s in alle 27 EU-lidstaten.</w:t>
      </w:r>
      <w:r>
        <w:rPr>
          <w:rStyle w:val="Voetnootmarkering"/>
          <w:rFonts w:eastAsiaTheme="minorEastAsia" w:cstheme="minorHAnsi"/>
          <w:color w:val="auto"/>
        </w:rPr>
        <w:footnoteReference w:id="7"/>
      </w:r>
      <w:r w:rsidRPr="00C32DA8">
        <w:rPr>
          <w:rFonts w:eastAsiaTheme="minorEastAsia" w:cstheme="minorHAnsi"/>
          <w:color w:val="auto"/>
        </w:rPr>
        <w:t xml:space="preserve"> Het betreffende onderzoek richtte zich vooral op Europese organisaties van openbaar belang met een Europese beursnotering. Dat betekent dat niet-beursgenoteerde OOB’s, zoals bijvoorbeeld woningcorporaties in Nederland, niet in het onderzoek zijn meegenomen. Uit dit onderzoek volgt dat Nederland van de Europese lidstaten in 2021 op de achtste plek staat voor wat betreft een gewogen gemiddelde van de hoogste audit </w:t>
      </w:r>
      <w:proofErr w:type="spellStart"/>
      <w:r w:rsidRPr="00C32DA8">
        <w:rPr>
          <w:rFonts w:eastAsiaTheme="minorEastAsia" w:cstheme="minorHAnsi"/>
          <w:color w:val="auto"/>
        </w:rPr>
        <w:t>fees</w:t>
      </w:r>
      <w:proofErr w:type="spellEnd"/>
      <w:r w:rsidRPr="00C32DA8">
        <w:rPr>
          <w:rFonts w:eastAsiaTheme="minorEastAsia" w:cstheme="minorHAnsi"/>
          <w:color w:val="auto"/>
        </w:rPr>
        <w:t>/</w:t>
      </w:r>
      <w:proofErr w:type="spellStart"/>
      <w:r w:rsidRPr="00C32DA8">
        <w:rPr>
          <w:rFonts w:eastAsiaTheme="minorEastAsia" w:cstheme="minorHAnsi"/>
          <w:color w:val="auto"/>
        </w:rPr>
        <w:t>revenue</w:t>
      </w:r>
      <w:proofErr w:type="spellEnd"/>
      <w:r w:rsidRPr="00C32DA8">
        <w:rPr>
          <w:rFonts w:eastAsiaTheme="minorEastAsia" w:cstheme="minorHAnsi"/>
          <w:color w:val="auto"/>
        </w:rPr>
        <w:t xml:space="preserve"> ratio.</w:t>
      </w:r>
      <w:r>
        <w:rPr>
          <w:rStyle w:val="Voetnootmarkering"/>
          <w:rFonts w:eastAsiaTheme="minorEastAsia" w:cstheme="minorHAnsi"/>
          <w:color w:val="auto"/>
        </w:rPr>
        <w:footnoteReference w:id="8"/>
      </w:r>
    </w:p>
    <w:p w:rsidRPr="00610336" w:rsidR="00DD2F37" w:rsidP="00EE43C7" w:rsidRDefault="00DD2F37" w14:paraId="26967CA2" w14:textId="77777777">
      <w:pPr>
        <w:rPr>
          <w:i/>
          <w:iCs/>
        </w:rPr>
      </w:pPr>
    </w:p>
    <w:p w:rsidRPr="00610336" w:rsidR="00C32DA8" w:rsidP="00EE43C7" w:rsidRDefault="00C32DA8" w14:paraId="2BF694B0" w14:textId="64C01BD7">
      <w:pPr>
        <w:rPr>
          <w:i/>
          <w:iCs/>
        </w:rPr>
      </w:pPr>
      <w:r w:rsidRPr="00610336">
        <w:rPr>
          <w:i/>
          <w:iCs/>
        </w:rPr>
        <w:t>Top tien EU-lidstaten met de hoogste verhouding tussen accountantskosten en inkomsten voor EU-genoteerde OOB's (gewogen gemiddelde)</w:t>
      </w:r>
    </w:p>
    <w:p w:rsidR="00EE43C7" w:rsidP="00EE43C7" w:rsidRDefault="00EE43C7" w14:paraId="1E03D508" w14:textId="77777777"/>
    <w:tbl>
      <w:tblPr>
        <w:tblW w:w="0" w:type="auto"/>
        <w:tblInd w:w="1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bottom w:w="57" w:type="dxa"/>
        </w:tblCellMar>
        <w:tblLook w:val="01E0" w:firstRow="1" w:lastRow="1" w:firstColumn="1" w:lastColumn="1" w:noHBand="0" w:noVBand="0"/>
      </w:tblPr>
      <w:tblGrid>
        <w:gridCol w:w="3088"/>
        <w:gridCol w:w="3092"/>
      </w:tblGrid>
      <w:tr w:rsidRPr="00C32DA8" w:rsidR="00C32DA8" w:rsidTr="00851307" w14:paraId="1ABCF847" w14:textId="77777777">
        <w:trPr>
          <w:trHeight w:val="395"/>
        </w:trPr>
        <w:tc>
          <w:tcPr>
            <w:tcW w:w="3088" w:type="dxa"/>
          </w:tcPr>
          <w:p w:rsidRPr="00C32DA8" w:rsidR="00C32DA8" w:rsidP="00C32DA8" w:rsidRDefault="00C32DA8" w14:paraId="432DC7B8" w14:textId="77777777">
            <w:r w:rsidRPr="00C32DA8">
              <w:t xml:space="preserve">EU-genoteerde </w:t>
            </w:r>
            <w:proofErr w:type="spellStart"/>
            <w:r w:rsidRPr="00C32DA8">
              <w:t>OOB's</w:t>
            </w:r>
            <w:proofErr w:type="spellEnd"/>
            <w:r w:rsidRPr="00C32DA8">
              <w:t xml:space="preserve"> Totaal gemiddelde</w:t>
            </w:r>
          </w:p>
        </w:tc>
        <w:tc>
          <w:tcPr>
            <w:tcW w:w="3092" w:type="dxa"/>
          </w:tcPr>
          <w:p w:rsidRPr="00C32DA8" w:rsidR="00C32DA8" w:rsidP="00C32DA8" w:rsidRDefault="00C32DA8" w14:paraId="4E53B7AF" w14:textId="77777777">
            <w:r w:rsidRPr="00C32DA8">
              <w:t>EU-genoteerde OOB's</w:t>
            </w:r>
          </w:p>
          <w:p w:rsidRPr="00C32DA8" w:rsidR="00C32DA8" w:rsidP="00C32DA8" w:rsidRDefault="00C32DA8" w14:paraId="7CBA863E" w14:textId="77777777">
            <w:r w:rsidRPr="00C32DA8">
              <w:t>€ 200 miljoen Marktkapitalisatie (MC)</w:t>
            </w:r>
          </w:p>
        </w:tc>
      </w:tr>
      <w:tr w:rsidRPr="00C32DA8" w:rsidR="00C32DA8" w:rsidTr="00851307" w14:paraId="11F9EFE9" w14:textId="77777777">
        <w:trPr>
          <w:trHeight w:val="195"/>
        </w:trPr>
        <w:tc>
          <w:tcPr>
            <w:tcW w:w="3088" w:type="dxa"/>
          </w:tcPr>
          <w:p w:rsidRPr="00C32DA8" w:rsidR="00C32DA8" w:rsidP="00C32DA8" w:rsidRDefault="00C32DA8" w14:paraId="5E8D8A17" w14:textId="77777777">
            <w:r w:rsidRPr="00C32DA8">
              <w:t>1. Malta</w:t>
            </w:r>
          </w:p>
        </w:tc>
        <w:tc>
          <w:tcPr>
            <w:tcW w:w="3092" w:type="dxa"/>
          </w:tcPr>
          <w:p w:rsidRPr="00C32DA8" w:rsidR="00C32DA8" w:rsidP="00C32DA8" w:rsidRDefault="00C32DA8" w14:paraId="76F78D70" w14:textId="77777777">
            <w:r w:rsidRPr="00C32DA8">
              <w:t>1. Malta</w:t>
            </w:r>
          </w:p>
        </w:tc>
      </w:tr>
      <w:tr w:rsidRPr="00C32DA8" w:rsidR="00C32DA8" w:rsidTr="00851307" w14:paraId="17309E48" w14:textId="77777777">
        <w:trPr>
          <w:trHeight w:val="196"/>
        </w:trPr>
        <w:tc>
          <w:tcPr>
            <w:tcW w:w="3088" w:type="dxa"/>
          </w:tcPr>
          <w:p w:rsidRPr="00C32DA8" w:rsidR="00C32DA8" w:rsidP="00C32DA8" w:rsidRDefault="00C32DA8" w14:paraId="3C75789D" w14:textId="77777777">
            <w:r w:rsidRPr="00C32DA8">
              <w:t>2. Ierland</w:t>
            </w:r>
          </w:p>
        </w:tc>
        <w:tc>
          <w:tcPr>
            <w:tcW w:w="3092" w:type="dxa"/>
          </w:tcPr>
          <w:p w:rsidRPr="00C32DA8" w:rsidR="00C32DA8" w:rsidP="00C32DA8" w:rsidRDefault="00C32DA8" w14:paraId="01A0F701" w14:textId="77777777">
            <w:r w:rsidRPr="00C32DA8">
              <w:t>2. Ierland</w:t>
            </w:r>
          </w:p>
        </w:tc>
      </w:tr>
      <w:tr w:rsidRPr="00C32DA8" w:rsidR="00C32DA8" w:rsidTr="00851307" w14:paraId="20E5D189" w14:textId="77777777">
        <w:trPr>
          <w:trHeight w:val="196"/>
        </w:trPr>
        <w:tc>
          <w:tcPr>
            <w:tcW w:w="3088" w:type="dxa"/>
          </w:tcPr>
          <w:p w:rsidRPr="00C32DA8" w:rsidR="00C32DA8" w:rsidP="00C32DA8" w:rsidRDefault="00C32DA8" w14:paraId="3F34FD7C" w14:textId="77777777">
            <w:r w:rsidRPr="00C32DA8">
              <w:t>3. Bulgarije</w:t>
            </w:r>
          </w:p>
        </w:tc>
        <w:tc>
          <w:tcPr>
            <w:tcW w:w="3092" w:type="dxa"/>
          </w:tcPr>
          <w:p w:rsidRPr="00C32DA8" w:rsidR="00C32DA8" w:rsidP="00C32DA8" w:rsidRDefault="00C32DA8" w14:paraId="6EED4E68" w14:textId="77777777">
            <w:r w:rsidRPr="00C32DA8">
              <w:t>3. Luxemburg</w:t>
            </w:r>
          </w:p>
        </w:tc>
      </w:tr>
      <w:tr w:rsidRPr="00C32DA8" w:rsidR="00C32DA8" w:rsidTr="00851307" w14:paraId="3C0DF3BA" w14:textId="77777777">
        <w:trPr>
          <w:trHeight w:val="196"/>
        </w:trPr>
        <w:tc>
          <w:tcPr>
            <w:tcW w:w="3088" w:type="dxa"/>
          </w:tcPr>
          <w:p w:rsidRPr="00C32DA8" w:rsidR="00C32DA8" w:rsidP="00C32DA8" w:rsidRDefault="00C32DA8" w14:paraId="2BA44206" w14:textId="77777777">
            <w:r w:rsidRPr="00C32DA8">
              <w:t>4. Luxemburg</w:t>
            </w:r>
          </w:p>
        </w:tc>
        <w:tc>
          <w:tcPr>
            <w:tcW w:w="3092" w:type="dxa"/>
          </w:tcPr>
          <w:p w:rsidRPr="00C32DA8" w:rsidR="00C32DA8" w:rsidP="00C32DA8" w:rsidRDefault="00C32DA8" w14:paraId="57859E12" w14:textId="77777777">
            <w:r w:rsidRPr="00C32DA8">
              <w:t>4. Slowakije</w:t>
            </w:r>
          </w:p>
        </w:tc>
      </w:tr>
      <w:tr w:rsidRPr="00C32DA8" w:rsidR="00C32DA8" w:rsidTr="00851307" w14:paraId="751F6337" w14:textId="77777777">
        <w:trPr>
          <w:trHeight w:val="196"/>
        </w:trPr>
        <w:tc>
          <w:tcPr>
            <w:tcW w:w="3088" w:type="dxa"/>
          </w:tcPr>
          <w:p w:rsidRPr="00C32DA8" w:rsidR="00C32DA8" w:rsidP="00C32DA8" w:rsidRDefault="00C32DA8" w14:paraId="7E4C0294" w14:textId="77777777">
            <w:r w:rsidRPr="00C32DA8">
              <w:t>5. Spanje</w:t>
            </w:r>
          </w:p>
        </w:tc>
        <w:tc>
          <w:tcPr>
            <w:tcW w:w="3092" w:type="dxa"/>
          </w:tcPr>
          <w:p w:rsidRPr="00C32DA8" w:rsidR="00C32DA8" w:rsidP="00C32DA8" w:rsidRDefault="00C32DA8" w14:paraId="450BEA11" w14:textId="77777777">
            <w:r w:rsidRPr="00C32DA8">
              <w:t>5. Spanje</w:t>
            </w:r>
          </w:p>
        </w:tc>
      </w:tr>
      <w:tr w:rsidRPr="00C32DA8" w:rsidR="00C32DA8" w:rsidTr="00851307" w14:paraId="414B1671" w14:textId="77777777">
        <w:trPr>
          <w:trHeight w:val="196"/>
        </w:trPr>
        <w:tc>
          <w:tcPr>
            <w:tcW w:w="3088" w:type="dxa"/>
          </w:tcPr>
          <w:p w:rsidRPr="00C32DA8" w:rsidR="00C32DA8" w:rsidP="00C32DA8" w:rsidRDefault="00C32DA8" w14:paraId="502E3B67" w14:textId="77777777">
            <w:r w:rsidRPr="00C32DA8">
              <w:t>6. Zweden</w:t>
            </w:r>
          </w:p>
        </w:tc>
        <w:tc>
          <w:tcPr>
            <w:tcW w:w="3092" w:type="dxa"/>
          </w:tcPr>
          <w:p w:rsidRPr="00C32DA8" w:rsidR="00C32DA8" w:rsidP="00C32DA8" w:rsidRDefault="00C32DA8" w14:paraId="18A9B32A" w14:textId="77777777">
            <w:r w:rsidRPr="00C32DA8">
              <w:t>6. Zweden</w:t>
            </w:r>
          </w:p>
        </w:tc>
      </w:tr>
      <w:tr w:rsidRPr="00C32DA8" w:rsidR="00C32DA8" w:rsidTr="00851307" w14:paraId="228D157E" w14:textId="77777777">
        <w:trPr>
          <w:trHeight w:val="196"/>
        </w:trPr>
        <w:tc>
          <w:tcPr>
            <w:tcW w:w="3088" w:type="dxa"/>
          </w:tcPr>
          <w:p w:rsidRPr="00C32DA8" w:rsidR="00C32DA8" w:rsidP="00C32DA8" w:rsidRDefault="00C32DA8" w14:paraId="78A8D220" w14:textId="77777777">
            <w:r w:rsidRPr="00C32DA8">
              <w:t>7. Cyprus</w:t>
            </w:r>
          </w:p>
        </w:tc>
        <w:tc>
          <w:tcPr>
            <w:tcW w:w="3092" w:type="dxa"/>
          </w:tcPr>
          <w:p w:rsidRPr="00C32DA8" w:rsidR="00C32DA8" w:rsidP="00C32DA8" w:rsidRDefault="00C32DA8" w14:paraId="7F921719" w14:textId="77777777">
            <w:r w:rsidRPr="00C32DA8">
              <w:t>7. Nederland</w:t>
            </w:r>
          </w:p>
        </w:tc>
      </w:tr>
      <w:tr w:rsidRPr="00C32DA8" w:rsidR="00C32DA8" w:rsidTr="00851307" w14:paraId="70D523F0" w14:textId="77777777">
        <w:trPr>
          <w:trHeight w:val="196"/>
        </w:trPr>
        <w:tc>
          <w:tcPr>
            <w:tcW w:w="3088" w:type="dxa"/>
          </w:tcPr>
          <w:p w:rsidRPr="00C32DA8" w:rsidR="00C32DA8" w:rsidP="00C32DA8" w:rsidRDefault="00C32DA8" w14:paraId="197E3C8C" w14:textId="77777777">
            <w:r w:rsidRPr="00C32DA8">
              <w:t>8. Nederland</w:t>
            </w:r>
          </w:p>
        </w:tc>
        <w:tc>
          <w:tcPr>
            <w:tcW w:w="3092" w:type="dxa"/>
          </w:tcPr>
          <w:p w:rsidRPr="00C32DA8" w:rsidR="00C32DA8" w:rsidP="00C32DA8" w:rsidRDefault="00C32DA8" w14:paraId="1AE57C10" w14:textId="77777777">
            <w:r w:rsidRPr="00C32DA8">
              <w:t>8. Frankrijk</w:t>
            </w:r>
          </w:p>
        </w:tc>
      </w:tr>
      <w:tr w:rsidRPr="00C32DA8" w:rsidR="00C32DA8" w:rsidTr="00851307" w14:paraId="08192266" w14:textId="77777777">
        <w:trPr>
          <w:trHeight w:val="196"/>
        </w:trPr>
        <w:tc>
          <w:tcPr>
            <w:tcW w:w="3088" w:type="dxa"/>
          </w:tcPr>
          <w:p w:rsidRPr="00C32DA8" w:rsidR="00C32DA8" w:rsidP="00C32DA8" w:rsidRDefault="00C32DA8" w14:paraId="3BD09BE2" w14:textId="77777777">
            <w:r w:rsidRPr="00C32DA8">
              <w:t>9. Griekenland / Frankrijk</w:t>
            </w:r>
          </w:p>
        </w:tc>
        <w:tc>
          <w:tcPr>
            <w:tcW w:w="3092" w:type="dxa"/>
          </w:tcPr>
          <w:p w:rsidRPr="00C32DA8" w:rsidR="00C32DA8" w:rsidP="00C32DA8" w:rsidRDefault="00C32DA8" w14:paraId="4CF903F1" w14:textId="77777777">
            <w:r w:rsidRPr="00C32DA8">
              <w:t>9. Griekenland</w:t>
            </w:r>
          </w:p>
        </w:tc>
      </w:tr>
      <w:tr w:rsidRPr="00C32DA8" w:rsidR="00C32DA8" w:rsidTr="00851307" w14:paraId="0EEC49B2" w14:textId="77777777">
        <w:trPr>
          <w:trHeight w:val="196"/>
        </w:trPr>
        <w:tc>
          <w:tcPr>
            <w:tcW w:w="3088" w:type="dxa"/>
          </w:tcPr>
          <w:p w:rsidRPr="00C32DA8" w:rsidR="00C32DA8" w:rsidP="00C32DA8" w:rsidRDefault="00C32DA8" w14:paraId="47496178" w14:textId="77777777"/>
        </w:tc>
        <w:tc>
          <w:tcPr>
            <w:tcW w:w="3092" w:type="dxa"/>
          </w:tcPr>
          <w:p w:rsidRPr="00C32DA8" w:rsidR="00C32DA8" w:rsidP="00C32DA8" w:rsidRDefault="00C32DA8" w14:paraId="652D1E32" w14:textId="77777777">
            <w:r w:rsidRPr="00C32DA8">
              <w:t>10. Tsjechië / Kroatië</w:t>
            </w:r>
          </w:p>
        </w:tc>
      </w:tr>
    </w:tbl>
    <w:p w:rsidR="00C32DA8" w:rsidP="00EE43C7" w:rsidRDefault="00C32DA8" w14:paraId="22217B9B" w14:textId="77777777"/>
    <w:p w:rsidRPr="006C30EB" w:rsidR="00C32DA8" w:rsidP="00EE43C7" w:rsidRDefault="00C32DA8" w14:paraId="64F2F8C7" w14:textId="77777777"/>
    <w:p w:rsidRPr="006C30EB" w:rsidR="00EE43C7" w:rsidP="00EE43C7" w:rsidRDefault="00EE43C7" w14:paraId="14104AAF" w14:textId="77777777">
      <w:pPr>
        <w:rPr>
          <w:b/>
          <w:bCs/>
        </w:rPr>
      </w:pPr>
      <w:r w:rsidRPr="006C30EB">
        <w:rPr>
          <w:b/>
          <w:bCs/>
        </w:rPr>
        <w:t>Vraag 15</w:t>
      </w:r>
    </w:p>
    <w:p w:rsidRPr="006C30EB" w:rsidR="00EE43C7" w:rsidP="00EE43C7" w:rsidRDefault="00EE43C7" w14:paraId="500DC695" w14:textId="77777777">
      <w:pPr>
        <w:pStyle w:val="Verdana7"/>
        <w:spacing w:line="240" w:lineRule="atLeast"/>
        <w:rPr>
          <w:sz w:val="18"/>
          <w:szCs w:val="18"/>
        </w:rPr>
      </w:pPr>
      <w:r w:rsidRPr="006C30EB">
        <w:rPr>
          <w:sz w:val="18"/>
          <w:szCs w:val="18"/>
        </w:rPr>
        <w:t>Wat is de mate van diversiteit in de accountancysector, bijvoorbeeld in vergelijking met andere sectoren waar een cultuurverandering nodig is zoals bij pensioenfondsbesturen? Worden er acties ondernomen om de diversiteit in de accountancysector te vergroten?</w:t>
      </w:r>
    </w:p>
    <w:p w:rsidRPr="006C30EB" w:rsidR="00EE43C7" w:rsidP="00EE43C7" w:rsidRDefault="00EE43C7" w14:paraId="3B882602" w14:textId="77777777"/>
    <w:p w:rsidRPr="006C30EB" w:rsidR="00EE43C7" w:rsidP="00EE43C7" w:rsidRDefault="00EE43C7" w14:paraId="7126F96F" w14:textId="77777777">
      <w:pPr>
        <w:rPr>
          <w:b/>
          <w:bCs/>
        </w:rPr>
      </w:pPr>
      <w:r w:rsidRPr="006C30EB">
        <w:rPr>
          <w:b/>
          <w:bCs/>
        </w:rPr>
        <w:t>Antwoord</w:t>
      </w:r>
      <w:r>
        <w:rPr>
          <w:b/>
          <w:bCs/>
        </w:rPr>
        <w:t xml:space="preserve"> 15</w:t>
      </w:r>
    </w:p>
    <w:p w:rsidR="00EE43C7" w:rsidP="00EE43C7" w:rsidRDefault="00EE43C7" w14:paraId="7F3C07F0" w14:textId="11E3CF8C">
      <w:r>
        <w:t>Diversiteit kan ervoor zorgen dat controleplichtige ondernemingen of instellingen een keuze kunnen maken voor een zo goed mogelijk passende accountantsorganisatie. Er zijn momenteel zes accountantsorganisaties die organisaties mogen controleren van openbaar belang. Daarnaast zijn er ruim 230 reguliere vergunninghouders. De reguliere vergunninghouders verrichten, of zij nu klein, middelgroot of groot zijn, een belangrijke maatschappelijke en publieke taak, namelijk de wettelijk verplichte externe controle van de verplichte financiële verantwoording.</w:t>
      </w:r>
    </w:p>
    <w:p w:rsidR="00EE43C7" w:rsidP="00EE43C7" w:rsidRDefault="00EE43C7" w14:paraId="3D0982B1" w14:textId="77777777"/>
    <w:p w:rsidR="00EE43C7" w:rsidP="00EE43C7" w:rsidRDefault="00832DF2" w14:paraId="30E7878F" w14:textId="2B528784">
      <w:r>
        <w:t xml:space="preserve">Daarnaast registreert de </w:t>
      </w:r>
      <w:r w:rsidR="00EE43C7">
        <w:t xml:space="preserve">NBA de man-vrouwverhouding onder haar leden en rapporteert hier jaarlijks over. Voor deze monitoring hebben </w:t>
      </w:r>
      <w:r w:rsidR="00D8043C">
        <w:t xml:space="preserve">35 </w:t>
      </w:r>
      <w:r w:rsidR="00EE43C7">
        <w:t>kantoren, waaronder de zes grootste accountantskantoren, hun diversiteitsgegevens over 202</w:t>
      </w:r>
      <w:r w:rsidR="00D8043C">
        <w:t>3-2024</w:t>
      </w:r>
      <w:r w:rsidR="00EE43C7">
        <w:t xml:space="preserve"> aan de NBA verstrekt. Hieruit blijkt dat vrouwen gemiddeld </w:t>
      </w:r>
      <w:r w:rsidR="00D8043C">
        <w:t>19</w:t>
      </w:r>
      <w:r w:rsidR="00EE43C7">
        <w:t xml:space="preserve">% van de raden van bestuur en </w:t>
      </w:r>
      <w:r w:rsidR="00D8043C">
        <w:t>40</w:t>
      </w:r>
      <w:r w:rsidR="00EE43C7">
        <w:t xml:space="preserve">% van de raden van commissarissen uitmaken. Deze percentages komen redelijk overeen met de resultaten van de Nederlandse </w:t>
      </w:r>
      <w:proofErr w:type="spellStart"/>
      <w:r w:rsidR="00EE43C7">
        <w:t>Female</w:t>
      </w:r>
      <w:proofErr w:type="spellEnd"/>
      <w:r w:rsidR="00EE43C7">
        <w:t xml:space="preserve"> Board Index </w:t>
      </w:r>
      <w:r w:rsidR="002D3CE6">
        <w:t>2024</w:t>
      </w:r>
      <w:r w:rsidR="00EE43C7">
        <w:t xml:space="preserve">, die respectievelijk </w:t>
      </w:r>
      <w:r w:rsidR="002D3CE6">
        <w:t>16</w:t>
      </w:r>
      <w:r w:rsidR="00EE43C7">
        <w:t xml:space="preserve">% en </w:t>
      </w:r>
      <w:r w:rsidR="002D3CE6">
        <w:t>40</w:t>
      </w:r>
      <w:r w:rsidR="00EE43C7">
        <w:t xml:space="preserve">% aangeeft voor Nederlandse beurgenoteerde ondernemingen. </w:t>
      </w:r>
    </w:p>
    <w:p w:rsidR="00EE43C7" w:rsidP="00EE43C7" w:rsidRDefault="00EE43C7" w14:paraId="3D4848D3" w14:textId="77777777"/>
    <w:p w:rsidR="00636DB2" w:rsidP="00EE43C7" w:rsidRDefault="00EE43C7" w14:paraId="22EB0427" w14:textId="315B95CC">
      <w:r>
        <w:t>De sector werkt momenteel aan het verder in kaart brengen van andere diversiteitsaspecten. Zo is de NBA begonnen aan een project “Meer Diversiteit en Inclusie”. In het kader van dit project verzocht de NBA de accountantsorganisaties om een diversiteitsconvenant te ondertekenen en roept hen op om hiermee aan de slag te gaan.</w:t>
      </w:r>
    </w:p>
    <w:sectPr w:rsidR="00636DB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BAE59" w14:textId="77777777" w:rsidR="00C50AD6" w:rsidRDefault="00C50AD6" w:rsidP="00EE43C7">
      <w:pPr>
        <w:spacing w:line="240" w:lineRule="auto"/>
      </w:pPr>
      <w:r>
        <w:separator/>
      </w:r>
    </w:p>
  </w:endnote>
  <w:endnote w:type="continuationSeparator" w:id="0">
    <w:p w14:paraId="66A7F520" w14:textId="77777777" w:rsidR="00C50AD6" w:rsidRDefault="00C50AD6" w:rsidP="00EE43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font>
  <w:font w:name="Lohit Hindi">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780AE" w14:textId="77777777" w:rsidR="00C50AD6" w:rsidRDefault="00C50AD6" w:rsidP="00EE43C7">
      <w:pPr>
        <w:spacing w:line="240" w:lineRule="auto"/>
      </w:pPr>
      <w:r>
        <w:separator/>
      </w:r>
    </w:p>
  </w:footnote>
  <w:footnote w:type="continuationSeparator" w:id="0">
    <w:p w14:paraId="7B4BAD3A" w14:textId="77777777" w:rsidR="00C50AD6" w:rsidRDefault="00C50AD6" w:rsidP="00EE43C7">
      <w:pPr>
        <w:spacing w:line="240" w:lineRule="auto"/>
      </w:pPr>
      <w:r>
        <w:continuationSeparator/>
      </w:r>
    </w:p>
  </w:footnote>
  <w:footnote w:id="1">
    <w:p w14:paraId="7A9C44BF" w14:textId="77777777" w:rsidR="00EE43C7" w:rsidRPr="0090334C" w:rsidRDefault="00EE43C7" w:rsidP="00E65A3B">
      <w:pPr>
        <w:pStyle w:val="Voetnoottekst"/>
        <w:rPr>
          <w:b/>
          <w:bCs/>
          <w:sz w:val="16"/>
          <w:szCs w:val="16"/>
        </w:rPr>
      </w:pPr>
      <w:r w:rsidRPr="0090334C">
        <w:rPr>
          <w:rStyle w:val="Voetnootmarkering"/>
          <w:sz w:val="16"/>
          <w:szCs w:val="16"/>
        </w:rPr>
        <w:footnoteRef/>
      </w:r>
      <w:r w:rsidRPr="0090334C">
        <w:rPr>
          <w:sz w:val="16"/>
          <w:szCs w:val="16"/>
        </w:rPr>
        <w:t xml:space="preserve"> Kamerstukken II 2023/24, 33 977, nr. 47, blz. 5 e.v.</w:t>
      </w:r>
    </w:p>
  </w:footnote>
  <w:footnote w:id="2">
    <w:p w14:paraId="580652D7" w14:textId="77777777" w:rsidR="00EE43C7" w:rsidRPr="0090334C" w:rsidRDefault="00EE43C7" w:rsidP="00E65A3B">
      <w:pPr>
        <w:pStyle w:val="Voetnoottekst"/>
        <w:rPr>
          <w:sz w:val="16"/>
          <w:szCs w:val="16"/>
        </w:rPr>
      </w:pPr>
      <w:r w:rsidRPr="0090334C">
        <w:rPr>
          <w:rStyle w:val="Voetnootmarkering"/>
          <w:sz w:val="16"/>
          <w:szCs w:val="16"/>
        </w:rPr>
        <w:footnoteRef/>
      </w:r>
      <w:r w:rsidRPr="0090334C">
        <w:rPr>
          <w:sz w:val="16"/>
          <w:szCs w:val="16"/>
        </w:rPr>
        <w:t xml:space="preserve"> Kamerstukken II 2023/24, 33977, nr. 46.</w:t>
      </w:r>
    </w:p>
  </w:footnote>
  <w:footnote w:id="3">
    <w:p w14:paraId="05A4DAE6" w14:textId="77777777" w:rsidR="00EE43C7" w:rsidRPr="0090334C" w:rsidRDefault="00EE43C7" w:rsidP="00E65A3B">
      <w:pPr>
        <w:pStyle w:val="Voetnoottekst"/>
        <w:rPr>
          <w:sz w:val="16"/>
          <w:szCs w:val="16"/>
        </w:rPr>
      </w:pPr>
      <w:r w:rsidRPr="0090334C">
        <w:rPr>
          <w:rStyle w:val="Voetnootmarkering"/>
          <w:sz w:val="16"/>
          <w:szCs w:val="16"/>
        </w:rPr>
        <w:footnoteRef/>
      </w:r>
      <w:r w:rsidRPr="0090334C">
        <w:rPr>
          <w:rStyle w:val="Voetnootmarkering"/>
          <w:sz w:val="16"/>
          <w:szCs w:val="16"/>
        </w:rPr>
        <w:t xml:space="preserve"> </w:t>
      </w:r>
      <w:r w:rsidRPr="0090334C">
        <w:rPr>
          <w:sz w:val="16"/>
          <w:szCs w:val="16"/>
        </w:rPr>
        <w:t>Kamerstukken II 2023/24, 33977, nr. 45, blz. 6.</w:t>
      </w:r>
    </w:p>
  </w:footnote>
  <w:footnote w:id="4">
    <w:p w14:paraId="206E6666" w14:textId="77777777" w:rsidR="00EE43C7" w:rsidRPr="0090334C" w:rsidRDefault="00EE43C7" w:rsidP="00E65A3B">
      <w:pPr>
        <w:pStyle w:val="Voetnoottekst"/>
        <w:rPr>
          <w:sz w:val="16"/>
          <w:szCs w:val="16"/>
        </w:rPr>
      </w:pPr>
      <w:r w:rsidRPr="0090334C">
        <w:rPr>
          <w:rStyle w:val="Voetnootmarkering"/>
          <w:sz w:val="16"/>
          <w:szCs w:val="16"/>
        </w:rPr>
        <w:footnoteRef/>
      </w:r>
      <w:r w:rsidRPr="0090334C">
        <w:rPr>
          <w:rStyle w:val="Voetnootmarkering"/>
          <w:sz w:val="16"/>
          <w:szCs w:val="16"/>
        </w:rPr>
        <w:t xml:space="preserve"> </w:t>
      </w:r>
      <w:r w:rsidRPr="0090334C">
        <w:rPr>
          <w:sz w:val="16"/>
          <w:szCs w:val="16"/>
        </w:rPr>
        <w:t>Kamerstukken II 2023/24, 33977, nr. 46, blz. 48.</w:t>
      </w:r>
    </w:p>
  </w:footnote>
  <w:footnote w:id="5">
    <w:p w14:paraId="3DC96850" w14:textId="49C71F3D" w:rsidR="0090334C" w:rsidRPr="0090334C" w:rsidRDefault="0090334C">
      <w:pPr>
        <w:pStyle w:val="Voetnoottekst"/>
        <w:rPr>
          <w:sz w:val="16"/>
          <w:szCs w:val="16"/>
        </w:rPr>
      </w:pPr>
      <w:r w:rsidRPr="0090334C">
        <w:rPr>
          <w:rStyle w:val="Voetnootmarkering"/>
          <w:sz w:val="16"/>
          <w:szCs w:val="16"/>
        </w:rPr>
        <w:footnoteRef/>
      </w:r>
      <w:r w:rsidRPr="0090334C">
        <w:rPr>
          <w:sz w:val="16"/>
          <w:szCs w:val="16"/>
        </w:rPr>
        <w:t xml:space="preserve"> Kamerstukken II, 2023/24, 31083, nr. 68</w:t>
      </w:r>
    </w:p>
  </w:footnote>
  <w:footnote w:id="6">
    <w:p w14:paraId="1BF81F56" w14:textId="77777777" w:rsidR="005126DD" w:rsidRPr="00BF7697" w:rsidRDefault="005126DD" w:rsidP="005126DD">
      <w:pPr>
        <w:pStyle w:val="Voetnoottekst"/>
        <w:rPr>
          <w:sz w:val="16"/>
          <w:szCs w:val="16"/>
          <w:lang w:val="en-US"/>
        </w:rPr>
      </w:pPr>
      <w:r w:rsidRPr="0090334C">
        <w:rPr>
          <w:rStyle w:val="Voetnootmarkering"/>
          <w:sz w:val="16"/>
          <w:szCs w:val="16"/>
        </w:rPr>
        <w:footnoteRef/>
      </w:r>
      <w:r w:rsidRPr="00BF7697">
        <w:rPr>
          <w:sz w:val="16"/>
          <w:szCs w:val="16"/>
          <w:lang w:val="en-US"/>
        </w:rPr>
        <w:t xml:space="preserve"> Kamerstukken</w:t>
      </w:r>
      <w:r w:rsidRPr="00BF7697">
        <w:rPr>
          <w:spacing w:val="1"/>
          <w:sz w:val="16"/>
          <w:szCs w:val="16"/>
          <w:lang w:val="en-US"/>
        </w:rPr>
        <w:t xml:space="preserve"> </w:t>
      </w:r>
      <w:r w:rsidRPr="00BF7697">
        <w:rPr>
          <w:sz w:val="16"/>
          <w:szCs w:val="16"/>
          <w:lang w:val="en-US"/>
        </w:rPr>
        <w:t>II,</w:t>
      </w:r>
      <w:r w:rsidRPr="00BF7697">
        <w:rPr>
          <w:spacing w:val="1"/>
          <w:sz w:val="16"/>
          <w:szCs w:val="16"/>
          <w:lang w:val="en-US"/>
        </w:rPr>
        <w:t xml:space="preserve"> </w:t>
      </w:r>
      <w:r w:rsidRPr="00BF7697">
        <w:rPr>
          <w:sz w:val="16"/>
          <w:szCs w:val="16"/>
          <w:lang w:val="en-US"/>
        </w:rPr>
        <w:t>2024/25,</w:t>
      </w:r>
      <w:r w:rsidRPr="00BF7697">
        <w:rPr>
          <w:spacing w:val="1"/>
          <w:sz w:val="16"/>
          <w:szCs w:val="16"/>
          <w:lang w:val="en-US"/>
        </w:rPr>
        <w:t xml:space="preserve"> </w:t>
      </w:r>
      <w:r w:rsidRPr="00BF7697">
        <w:rPr>
          <w:sz w:val="16"/>
          <w:szCs w:val="16"/>
          <w:lang w:val="en-US"/>
        </w:rPr>
        <w:t>31</w:t>
      </w:r>
      <w:r w:rsidRPr="00BF7697">
        <w:rPr>
          <w:spacing w:val="6"/>
          <w:sz w:val="16"/>
          <w:szCs w:val="16"/>
          <w:lang w:val="en-US"/>
        </w:rPr>
        <w:t xml:space="preserve"> </w:t>
      </w:r>
      <w:r w:rsidRPr="00BF7697">
        <w:rPr>
          <w:sz w:val="16"/>
          <w:szCs w:val="16"/>
          <w:lang w:val="en-US"/>
        </w:rPr>
        <w:t>083, nr.</w:t>
      </w:r>
      <w:r w:rsidRPr="00BF7697">
        <w:rPr>
          <w:spacing w:val="1"/>
          <w:sz w:val="16"/>
          <w:szCs w:val="16"/>
          <w:lang w:val="en-US"/>
        </w:rPr>
        <w:t xml:space="preserve"> </w:t>
      </w:r>
      <w:r w:rsidRPr="00BF7697">
        <w:rPr>
          <w:spacing w:val="-5"/>
          <w:sz w:val="16"/>
          <w:szCs w:val="16"/>
          <w:lang w:val="en-US"/>
        </w:rPr>
        <w:t>69.</w:t>
      </w:r>
    </w:p>
  </w:footnote>
  <w:footnote w:id="7">
    <w:p w14:paraId="0EB2BBA2" w14:textId="7551D17B" w:rsidR="00C32DA8" w:rsidRPr="0090334C" w:rsidRDefault="00C32DA8" w:rsidP="00E65A3B">
      <w:pPr>
        <w:pStyle w:val="Voetnoottekst"/>
        <w:rPr>
          <w:sz w:val="16"/>
          <w:szCs w:val="16"/>
          <w:lang w:val="en-US"/>
        </w:rPr>
      </w:pPr>
      <w:r w:rsidRPr="0090334C">
        <w:rPr>
          <w:rStyle w:val="Voetnootmarkering"/>
          <w:sz w:val="16"/>
          <w:szCs w:val="16"/>
        </w:rPr>
        <w:footnoteRef/>
      </w:r>
      <w:r w:rsidRPr="00BF7697">
        <w:rPr>
          <w:sz w:val="16"/>
          <w:szCs w:val="16"/>
          <w:lang w:val="en-US"/>
        </w:rPr>
        <w:t xml:space="preserve"> Forvis Mazars Group. </w:t>
      </w:r>
      <w:r w:rsidRPr="0090334C">
        <w:rPr>
          <w:sz w:val="16"/>
          <w:szCs w:val="16"/>
          <w:lang w:val="en-US"/>
        </w:rPr>
        <w:t>2023. Towards a transparent audit market: audit fees benchmark of listed public interest entities in the EU.</w:t>
      </w:r>
    </w:p>
  </w:footnote>
  <w:footnote w:id="8">
    <w:p w14:paraId="47FE06FA" w14:textId="774075DB" w:rsidR="00C32DA8" w:rsidRPr="0090334C" w:rsidRDefault="00C32DA8" w:rsidP="00E65A3B">
      <w:pPr>
        <w:pStyle w:val="Voetnoottekst"/>
        <w:rPr>
          <w:sz w:val="16"/>
          <w:szCs w:val="16"/>
        </w:rPr>
      </w:pPr>
      <w:r w:rsidRPr="0090334C">
        <w:rPr>
          <w:rStyle w:val="Voetnootmarkering"/>
          <w:sz w:val="16"/>
          <w:szCs w:val="16"/>
        </w:rPr>
        <w:footnoteRef/>
      </w:r>
      <w:r w:rsidRPr="0090334C">
        <w:rPr>
          <w:sz w:val="16"/>
          <w:szCs w:val="16"/>
        </w:rPr>
        <w:t xml:space="preserve"> De</w:t>
      </w:r>
      <w:r w:rsidRPr="0090334C">
        <w:rPr>
          <w:spacing w:val="-1"/>
          <w:sz w:val="16"/>
          <w:szCs w:val="16"/>
        </w:rPr>
        <w:t xml:space="preserve"> </w:t>
      </w:r>
      <w:r w:rsidRPr="0090334C">
        <w:rPr>
          <w:sz w:val="16"/>
          <w:szCs w:val="16"/>
        </w:rPr>
        <w:t xml:space="preserve">audit </w:t>
      </w:r>
      <w:proofErr w:type="spellStart"/>
      <w:r w:rsidRPr="0090334C">
        <w:rPr>
          <w:sz w:val="16"/>
          <w:szCs w:val="16"/>
        </w:rPr>
        <w:t>fees</w:t>
      </w:r>
      <w:proofErr w:type="spellEnd"/>
      <w:r w:rsidRPr="0090334C">
        <w:rPr>
          <w:sz w:val="16"/>
          <w:szCs w:val="16"/>
        </w:rPr>
        <w:t>/</w:t>
      </w:r>
      <w:proofErr w:type="spellStart"/>
      <w:r w:rsidRPr="0090334C">
        <w:rPr>
          <w:sz w:val="16"/>
          <w:szCs w:val="16"/>
        </w:rPr>
        <w:t>revenue</w:t>
      </w:r>
      <w:proofErr w:type="spellEnd"/>
      <w:r w:rsidRPr="0090334C">
        <w:rPr>
          <w:sz w:val="16"/>
          <w:szCs w:val="16"/>
        </w:rPr>
        <w:t xml:space="preserve"> ratio schets de verhouding tussen de auditkosten en de omzet van een oob-organisatie die een wettelijke controle laat uitvoeren. Een hogere ratio wijst erop</w:t>
      </w:r>
      <w:r w:rsidRPr="0090334C">
        <w:rPr>
          <w:spacing w:val="40"/>
          <w:sz w:val="16"/>
          <w:szCs w:val="16"/>
        </w:rPr>
        <w:t xml:space="preserve"> </w:t>
      </w:r>
      <w:r w:rsidRPr="0090334C">
        <w:rPr>
          <w:sz w:val="16"/>
          <w:szCs w:val="16"/>
        </w:rPr>
        <w:t>dat de organisatie meer relatief meer kosten maakt in verhouding tot haar omzet.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93A"/>
    <w:rsid w:val="00005DDA"/>
    <w:rsid w:val="00064FEC"/>
    <w:rsid w:val="00071427"/>
    <w:rsid w:val="000B09D4"/>
    <w:rsid w:val="00130A1A"/>
    <w:rsid w:val="001414B8"/>
    <w:rsid w:val="00142485"/>
    <w:rsid w:val="00154B51"/>
    <w:rsid w:val="00160B00"/>
    <w:rsid w:val="00162DC8"/>
    <w:rsid w:val="00181AE4"/>
    <w:rsid w:val="001A4601"/>
    <w:rsid w:val="001A5FD3"/>
    <w:rsid w:val="001D53FA"/>
    <w:rsid w:val="001E2C90"/>
    <w:rsid w:val="001F1216"/>
    <w:rsid w:val="001F275D"/>
    <w:rsid w:val="001F3AE6"/>
    <w:rsid w:val="00222FF2"/>
    <w:rsid w:val="00223791"/>
    <w:rsid w:val="00262BFC"/>
    <w:rsid w:val="002D3CE6"/>
    <w:rsid w:val="002D6051"/>
    <w:rsid w:val="002E36DE"/>
    <w:rsid w:val="00331A37"/>
    <w:rsid w:val="00334F9F"/>
    <w:rsid w:val="00350435"/>
    <w:rsid w:val="00366D9A"/>
    <w:rsid w:val="003924CD"/>
    <w:rsid w:val="003A491F"/>
    <w:rsid w:val="003B4F1D"/>
    <w:rsid w:val="003C0D1F"/>
    <w:rsid w:val="00447463"/>
    <w:rsid w:val="004609B1"/>
    <w:rsid w:val="0048284D"/>
    <w:rsid w:val="0049238D"/>
    <w:rsid w:val="004C0A67"/>
    <w:rsid w:val="004D240D"/>
    <w:rsid w:val="0050102F"/>
    <w:rsid w:val="005126DD"/>
    <w:rsid w:val="00525FA4"/>
    <w:rsid w:val="00561669"/>
    <w:rsid w:val="005706A0"/>
    <w:rsid w:val="005A79F4"/>
    <w:rsid w:val="005E6E54"/>
    <w:rsid w:val="005F5790"/>
    <w:rsid w:val="006037C3"/>
    <w:rsid w:val="00610336"/>
    <w:rsid w:val="00615451"/>
    <w:rsid w:val="00636DB2"/>
    <w:rsid w:val="0066793A"/>
    <w:rsid w:val="006746C6"/>
    <w:rsid w:val="00693AB1"/>
    <w:rsid w:val="006A16D0"/>
    <w:rsid w:val="006A2D9A"/>
    <w:rsid w:val="006C72AE"/>
    <w:rsid w:val="006F68D2"/>
    <w:rsid w:val="007335C4"/>
    <w:rsid w:val="00750590"/>
    <w:rsid w:val="007735C4"/>
    <w:rsid w:val="00783D9A"/>
    <w:rsid w:val="007876B3"/>
    <w:rsid w:val="007C7D4B"/>
    <w:rsid w:val="007E042B"/>
    <w:rsid w:val="007E43AF"/>
    <w:rsid w:val="00805E54"/>
    <w:rsid w:val="00832DF2"/>
    <w:rsid w:val="00851307"/>
    <w:rsid w:val="0088552D"/>
    <w:rsid w:val="008B3D2C"/>
    <w:rsid w:val="0090334C"/>
    <w:rsid w:val="00906F7E"/>
    <w:rsid w:val="0092193C"/>
    <w:rsid w:val="00970167"/>
    <w:rsid w:val="009966C2"/>
    <w:rsid w:val="009A01BE"/>
    <w:rsid w:val="00A05D8E"/>
    <w:rsid w:val="00A16F80"/>
    <w:rsid w:val="00A2486C"/>
    <w:rsid w:val="00A42D82"/>
    <w:rsid w:val="00A67D28"/>
    <w:rsid w:val="00A70E0A"/>
    <w:rsid w:val="00A73DFC"/>
    <w:rsid w:val="00A74A0B"/>
    <w:rsid w:val="00A83E75"/>
    <w:rsid w:val="00AD090B"/>
    <w:rsid w:val="00AD163F"/>
    <w:rsid w:val="00AD3496"/>
    <w:rsid w:val="00AD3D8B"/>
    <w:rsid w:val="00B034C3"/>
    <w:rsid w:val="00B12F46"/>
    <w:rsid w:val="00B53AE3"/>
    <w:rsid w:val="00BD2158"/>
    <w:rsid w:val="00BE1319"/>
    <w:rsid w:val="00BF7697"/>
    <w:rsid w:val="00BF7D00"/>
    <w:rsid w:val="00C32DA8"/>
    <w:rsid w:val="00C374CB"/>
    <w:rsid w:val="00C50AD6"/>
    <w:rsid w:val="00C72481"/>
    <w:rsid w:val="00C96CC8"/>
    <w:rsid w:val="00CA583B"/>
    <w:rsid w:val="00CC4222"/>
    <w:rsid w:val="00CD7D44"/>
    <w:rsid w:val="00CE2CA3"/>
    <w:rsid w:val="00CE3093"/>
    <w:rsid w:val="00CF7482"/>
    <w:rsid w:val="00D21E21"/>
    <w:rsid w:val="00D34EAF"/>
    <w:rsid w:val="00D541E8"/>
    <w:rsid w:val="00D71B48"/>
    <w:rsid w:val="00D8043C"/>
    <w:rsid w:val="00DC3568"/>
    <w:rsid w:val="00DD2F37"/>
    <w:rsid w:val="00DF7DF2"/>
    <w:rsid w:val="00E3107C"/>
    <w:rsid w:val="00E65281"/>
    <w:rsid w:val="00E65A3B"/>
    <w:rsid w:val="00EA0E25"/>
    <w:rsid w:val="00EA3F2C"/>
    <w:rsid w:val="00EB579A"/>
    <w:rsid w:val="00ED4D89"/>
    <w:rsid w:val="00EE43C7"/>
    <w:rsid w:val="00F015D1"/>
    <w:rsid w:val="00F43E7F"/>
    <w:rsid w:val="00F77F80"/>
    <w:rsid w:val="00F847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BC605"/>
  <w15:chartTrackingRefBased/>
  <w15:docId w15:val="{7FD4BEFA-A251-4326-B953-E04890D9E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EE43C7"/>
    <w:pPr>
      <w:autoSpaceDN w:val="0"/>
      <w:spacing w:after="0" w:line="240" w:lineRule="atLeast"/>
      <w:textAlignment w:val="baseline"/>
    </w:pPr>
    <w:rPr>
      <w:rFonts w:ascii="Verdana" w:eastAsia="DejaVu Sans" w:hAnsi="Verdana" w:cs="Lohit Hindi"/>
      <w:color w:val="000000"/>
      <w:sz w:val="18"/>
      <w:szCs w:val="18"/>
      <w:lang w:eastAsia="nl-NL"/>
    </w:rPr>
  </w:style>
  <w:style w:type="paragraph" w:styleId="Kop1">
    <w:name w:val="heading 1"/>
    <w:basedOn w:val="Standaard"/>
    <w:next w:val="Standaard"/>
    <w:link w:val="Kop1Char"/>
    <w:uiPriority w:val="9"/>
    <w:qFormat/>
    <w:rsid w:val="0066793A"/>
    <w:pPr>
      <w:keepNext/>
      <w:keepLines/>
      <w:autoSpaceDN/>
      <w:spacing w:before="360" w:after="80" w:line="259" w:lineRule="auto"/>
      <w:textAlignment w:val="auto"/>
      <w:outlineLvl w:val="0"/>
    </w:pPr>
    <w:rPr>
      <w:rFonts w:asciiTheme="majorHAnsi" w:eastAsiaTheme="majorEastAsia" w:hAnsiTheme="majorHAnsi" w:cstheme="majorBidi"/>
      <w:color w:val="0F4761" w:themeColor="accent1" w:themeShade="BF"/>
      <w:sz w:val="40"/>
      <w:szCs w:val="40"/>
      <w:lang w:eastAsia="en-US"/>
    </w:rPr>
  </w:style>
  <w:style w:type="paragraph" w:styleId="Kop2">
    <w:name w:val="heading 2"/>
    <w:basedOn w:val="Standaard"/>
    <w:next w:val="Standaard"/>
    <w:link w:val="Kop2Char"/>
    <w:uiPriority w:val="9"/>
    <w:semiHidden/>
    <w:unhideWhenUsed/>
    <w:qFormat/>
    <w:rsid w:val="0066793A"/>
    <w:pPr>
      <w:keepNext/>
      <w:keepLines/>
      <w:autoSpaceDN/>
      <w:spacing w:before="160" w:after="80" w:line="259" w:lineRule="auto"/>
      <w:textAlignment w:val="auto"/>
      <w:outlineLvl w:val="1"/>
    </w:pPr>
    <w:rPr>
      <w:rFonts w:asciiTheme="majorHAnsi" w:eastAsiaTheme="majorEastAsia" w:hAnsiTheme="majorHAnsi" w:cstheme="majorBidi"/>
      <w:color w:val="0F4761" w:themeColor="accent1" w:themeShade="BF"/>
      <w:sz w:val="32"/>
      <w:szCs w:val="32"/>
      <w:lang w:eastAsia="en-US"/>
    </w:rPr>
  </w:style>
  <w:style w:type="paragraph" w:styleId="Kop3">
    <w:name w:val="heading 3"/>
    <w:basedOn w:val="Standaard"/>
    <w:next w:val="Standaard"/>
    <w:link w:val="Kop3Char"/>
    <w:uiPriority w:val="9"/>
    <w:semiHidden/>
    <w:unhideWhenUsed/>
    <w:qFormat/>
    <w:rsid w:val="0066793A"/>
    <w:pPr>
      <w:keepNext/>
      <w:keepLines/>
      <w:autoSpaceDN/>
      <w:spacing w:before="160" w:after="80" w:line="259" w:lineRule="auto"/>
      <w:textAlignment w:val="auto"/>
      <w:outlineLvl w:val="2"/>
    </w:pPr>
    <w:rPr>
      <w:rFonts w:asciiTheme="minorHAnsi" w:eastAsiaTheme="majorEastAsia" w:hAnsiTheme="minorHAnsi" w:cstheme="majorBidi"/>
      <w:color w:val="0F4761" w:themeColor="accent1" w:themeShade="BF"/>
      <w:sz w:val="28"/>
      <w:szCs w:val="28"/>
      <w:lang w:eastAsia="en-US"/>
    </w:rPr>
  </w:style>
  <w:style w:type="paragraph" w:styleId="Kop4">
    <w:name w:val="heading 4"/>
    <w:basedOn w:val="Standaard"/>
    <w:next w:val="Standaard"/>
    <w:link w:val="Kop4Char"/>
    <w:uiPriority w:val="9"/>
    <w:semiHidden/>
    <w:unhideWhenUsed/>
    <w:qFormat/>
    <w:rsid w:val="0066793A"/>
    <w:pPr>
      <w:keepNext/>
      <w:keepLines/>
      <w:autoSpaceDN/>
      <w:spacing w:before="80" w:after="40" w:line="259" w:lineRule="auto"/>
      <w:textAlignment w:val="auto"/>
      <w:outlineLvl w:val="3"/>
    </w:pPr>
    <w:rPr>
      <w:rFonts w:asciiTheme="minorHAnsi" w:eastAsiaTheme="majorEastAsia" w:hAnsiTheme="minorHAnsi" w:cstheme="majorBidi"/>
      <w:i/>
      <w:iCs/>
      <w:color w:val="0F4761" w:themeColor="accent1" w:themeShade="BF"/>
      <w:sz w:val="22"/>
      <w:szCs w:val="22"/>
      <w:lang w:eastAsia="en-US"/>
    </w:rPr>
  </w:style>
  <w:style w:type="paragraph" w:styleId="Kop5">
    <w:name w:val="heading 5"/>
    <w:basedOn w:val="Standaard"/>
    <w:next w:val="Standaard"/>
    <w:link w:val="Kop5Char"/>
    <w:uiPriority w:val="9"/>
    <w:semiHidden/>
    <w:unhideWhenUsed/>
    <w:qFormat/>
    <w:rsid w:val="0066793A"/>
    <w:pPr>
      <w:keepNext/>
      <w:keepLines/>
      <w:autoSpaceDN/>
      <w:spacing w:before="80" w:after="40" w:line="259" w:lineRule="auto"/>
      <w:textAlignment w:val="auto"/>
      <w:outlineLvl w:val="4"/>
    </w:pPr>
    <w:rPr>
      <w:rFonts w:asciiTheme="minorHAnsi" w:eastAsiaTheme="majorEastAsia" w:hAnsiTheme="minorHAnsi" w:cstheme="majorBidi"/>
      <w:color w:val="0F4761" w:themeColor="accent1" w:themeShade="BF"/>
      <w:sz w:val="22"/>
      <w:szCs w:val="22"/>
      <w:lang w:eastAsia="en-US"/>
    </w:rPr>
  </w:style>
  <w:style w:type="paragraph" w:styleId="Kop6">
    <w:name w:val="heading 6"/>
    <w:basedOn w:val="Standaard"/>
    <w:next w:val="Standaard"/>
    <w:link w:val="Kop6Char"/>
    <w:uiPriority w:val="9"/>
    <w:semiHidden/>
    <w:unhideWhenUsed/>
    <w:qFormat/>
    <w:rsid w:val="0066793A"/>
    <w:pPr>
      <w:keepNext/>
      <w:keepLines/>
      <w:autoSpaceDN/>
      <w:spacing w:before="40" w:line="259" w:lineRule="auto"/>
      <w:textAlignment w:val="auto"/>
      <w:outlineLvl w:val="5"/>
    </w:pPr>
    <w:rPr>
      <w:rFonts w:asciiTheme="minorHAnsi" w:eastAsiaTheme="majorEastAsia" w:hAnsiTheme="minorHAnsi" w:cstheme="majorBidi"/>
      <w:i/>
      <w:iCs/>
      <w:color w:val="595959" w:themeColor="text1" w:themeTint="A6"/>
      <w:sz w:val="22"/>
      <w:szCs w:val="22"/>
      <w:lang w:eastAsia="en-US"/>
    </w:rPr>
  </w:style>
  <w:style w:type="paragraph" w:styleId="Kop7">
    <w:name w:val="heading 7"/>
    <w:basedOn w:val="Standaard"/>
    <w:next w:val="Standaard"/>
    <w:link w:val="Kop7Char"/>
    <w:uiPriority w:val="9"/>
    <w:semiHidden/>
    <w:unhideWhenUsed/>
    <w:qFormat/>
    <w:rsid w:val="0066793A"/>
    <w:pPr>
      <w:keepNext/>
      <w:keepLines/>
      <w:autoSpaceDN/>
      <w:spacing w:before="40" w:line="259" w:lineRule="auto"/>
      <w:textAlignment w:val="auto"/>
      <w:outlineLvl w:val="6"/>
    </w:pPr>
    <w:rPr>
      <w:rFonts w:asciiTheme="minorHAnsi" w:eastAsiaTheme="majorEastAsia" w:hAnsiTheme="minorHAnsi" w:cstheme="majorBidi"/>
      <w:color w:val="595959" w:themeColor="text1" w:themeTint="A6"/>
      <w:sz w:val="22"/>
      <w:szCs w:val="22"/>
      <w:lang w:eastAsia="en-US"/>
    </w:rPr>
  </w:style>
  <w:style w:type="paragraph" w:styleId="Kop8">
    <w:name w:val="heading 8"/>
    <w:basedOn w:val="Standaard"/>
    <w:next w:val="Standaard"/>
    <w:link w:val="Kop8Char"/>
    <w:uiPriority w:val="9"/>
    <w:semiHidden/>
    <w:unhideWhenUsed/>
    <w:qFormat/>
    <w:rsid w:val="0066793A"/>
    <w:pPr>
      <w:keepNext/>
      <w:keepLines/>
      <w:autoSpaceDN/>
      <w:spacing w:line="259" w:lineRule="auto"/>
      <w:textAlignment w:val="auto"/>
      <w:outlineLvl w:val="7"/>
    </w:pPr>
    <w:rPr>
      <w:rFonts w:asciiTheme="minorHAnsi" w:eastAsiaTheme="majorEastAsia" w:hAnsiTheme="minorHAnsi" w:cstheme="majorBidi"/>
      <w:i/>
      <w:iCs/>
      <w:color w:val="272727" w:themeColor="text1" w:themeTint="D8"/>
      <w:sz w:val="22"/>
      <w:szCs w:val="22"/>
      <w:lang w:eastAsia="en-US"/>
    </w:rPr>
  </w:style>
  <w:style w:type="paragraph" w:styleId="Kop9">
    <w:name w:val="heading 9"/>
    <w:basedOn w:val="Standaard"/>
    <w:next w:val="Standaard"/>
    <w:link w:val="Kop9Char"/>
    <w:uiPriority w:val="9"/>
    <w:semiHidden/>
    <w:unhideWhenUsed/>
    <w:qFormat/>
    <w:rsid w:val="0066793A"/>
    <w:pPr>
      <w:keepNext/>
      <w:keepLines/>
      <w:autoSpaceDN/>
      <w:spacing w:line="259" w:lineRule="auto"/>
      <w:textAlignment w:val="auto"/>
      <w:outlineLvl w:val="8"/>
    </w:pPr>
    <w:rPr>
      <w:rFonts w:asciiTheme="minorHAnsi" w:eastAsiaTheme="majorEastAsia" w:hAnsiTheme="minorHAnsi" w:cstheme="majorBidi"/>
      <w:color w:val="272727" w:themeColor="text1" w:themeTint="D8"/>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6793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6793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6793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6793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6793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6793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6793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6793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6793A"/>
    <w:rPr>
      <w:rFonts w:eastAsiaTheme="majorEastAsia" w:cstheme="majorBidi"/>
      <w:color w:val="272727" w:themeColor="text1" w:themeTint="D8"/>
    </w:rPr>
  </w:style>
  <w:style w:type="paragraph" w:styleId="Titel">
    <w:name w:val="Title"/>
    <w:basedOn w:val="Standaard"/>
    <w:next w:val="Standaard"/>
    <w:link w:val="TitelChar"/>
    <w:uiPriority w:val="10"/>
    <w:qFormat/>
    <w:rsid w:val="0066793A"/>
    <w:pPr>
      <w:autoSpaceDN/>
      <w:spacing w:after="80" w:line="240" w:lineRule="auto"/>
      <w:contextualSpacing/>
      <w:textAlignment w:val="auto"/>
    </w:pPr>
    <w:rPr>
      <w:rFonts w:asciiTheme="majorHAnsi" w:eastAsiaTheme="majorEastAsia" w:hAnsiTheme="majorHAnsi" w:cstheme="majorBidi"/>
      <w:color w:val="auto"/>
      <w:spacing w:val="-10"/>
      <w:kern w:val="28"/>
      <w:sz w:val="56"/>
      <w:szCs w:val="56"/>
      <w:lang w:eastAsia="en-US"/>
    </w:rPr>
  </w:style>
  <w:style w:type="character" w:customStyle="1" w:styleId="TitelChar">
    <w:name w:val="Titel Char"/>
    <w:basedOn w:val="Standaardalinea-lettertype"/>
    <w:link w:val="Titel"/>
    <w:uiPriority w:val="10"/>
    <w:rsid w:val="0066793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6793A"/>
    <w:pPr>
      <w:numPr>
        <w:ilvl w:val="1"/>
      </w:numPr>
      <w:autoSpaceDN/>
      <w:spacing w:after="160" w:line="259" w:lineRule="auto"/>
      <w:textAlignment w:val="auto"/>
    </w:pPr>
    <w:rPr>
      <w:rFonts w:asciiTheme="minorHAnsi" w:eastAsiaTheme="majorEastAsia" w:hAnsiTheme="minorHAnsi" w:cstheme="majorBidi"/>
      <w:color w:val="595959" w:themeColor="text1" w:themeTint="A6"/>
      <w:spacing w:val="15"/>
      <w:sz w:val="28"/>
      <w:szCs w:val="28"/>
      <w:lang w:eastAsia="en-US"/>
    </w:rPr>
  </w:style>
  <w:style w:type="character" w:customStyle="1" w:styleId="OndertitelChar">
    <w:name w:val="Ondertitel Char"/>
    <w:basedOn w:val="Standaardalinea-lettertype"/>
    <w:link w:val="Ondertitel"/>
    <w:uiPriority w:val="11"/>
    <w:rsid w:val="0066793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6793A"/>
    <w:pPr>
      <w:autoSpaceDN/>
      <w:spacing w:before="160" w:after="160" w:line="259" w:lineRule="auto"/>
      <w:jc w:val="center"/>
      <w:textAlignment w:val="auto"/>
    </w:pPr>
    <w:rPr>
      <w:rFonts w:asciiTheme="minorHAnsi" w:eastAsiaTheme="minorHAnsi" w:hAnsiTheme="minorHAnsi" w:cstheme="minorBidi"/>
      <w:i/>
      <w:iCs/>
      <w:color w:val="404040" w:themeColor="text1" w:themeTint="BF"/>
      <w:sz w:val="22"/>
      <w:szCs w:val="22"/>
      <w:lang w:eastAsia="en-US"/>
    </w:rPr>
  </w:style>
  <w:style w:type="character" w:customStyle="1" w:styleId="CitaatChar">
    <w:name w:val="Citaat Char"/>
    <w:basedOn w:val="Standaardalinea-lettertype"/>
    <w:link w:val="Citaat"/>
    <w:uiPriority w:val="29"/>
    <w:rsid w:val="0066793A"/>
    <w:rPr>
      <w:i/>
      <w:iCs/>
      <w:color w:val="404040" w:themeColor="text1" w:themeTint="BF"/>
    </w:rPr>
  </w:style>
  <w:style w:type="paragraph" w:styleId="Lijstalinea">
    <w:name w:val="List Paragraph"/>
    <w:basedOn w:val="Standaard"/>
    <w:uiPriority w:val="34"/>
    <w:qFormat/>
    <w:rsid w:val="0066793A"/>
    <w:pPr>
      <w:autoSpaceDN/>
      <w:spacing w:after="160" w:line="259" w:lineRule="auto"/>
      <w:ind w:left="720"/>
      <w:contextualSpacing/>
      <w:textAlignment w:val="auto"/>
    </w:pPr>
    <w:rPr>
      <w:rFonts w:asciiTheme="minorHAnsi" w:eastAsiaTheme="minorHAnsi" w:hAnsiTheme="minorHAnsi" w:cstheme="minorBidi"/>
      <w:color w:val="auto"/>
      <w:sz w:val="22"/>
      <w:szCs w:val="22"/>
      <w:lang w:eastAsia="en-US"/>
    </w:rPr>
  </w:style>
  <w:style w:type="character" w:styleId="Intensievebenadrukking">
    <w:name w:val="Intense Emphasis"/>
    <w:basedOn w:val="Standaardalinea-lettertype"/>
    <w:uiPriority w:val="21"/>
    <w:qFormat/>
    <w:rsid w:val="0066793A"/>
    <w:rPr>
      <w:i/>
      <w:iCs/>
      <w:color w:val="0F4761" w:themeColor="accent1" w:themeShade="BF"/>
    </w:rPr>
  </w:style>
  <w:style w:type="paragraph" w:styleId="Duidelijkcitaat">
    <w:name w:val="Intense Quote"/>
    <w:basedOn w:val="Standaard"/>
    <w:next w:val="Standaard"/>
    <w:link w:val="DuidelijkcitaatChar"/>
    <w:uiPriority w:val="30"/>
    <w:qFormat/>
    <w:rsid w:val="0066793A"/>
    <w:pPr>
      <w:pBdr>
        <w:top w:val="single" w:sz="4" w:space="10" w:color="0F4761" w:themeColor="accent1" w:themeShade="BF"/>
        <w:bottom w:val="single" w:sz="4" w:space="10" w:color="0F4761" w:themeColor="accent1" w:themeShade="BF"/>
      </w:pBdr>
      <w:autoSpaceDN/>
      <w:spacing w:before="360" w:after="360" w:line="259" w:lineRule="auto"/>
      <w:ind w:left="864" w:right="864"/>
      <w:jc w:val="center"/>
      <w:textAlignment w:val="auto"/>
    </w:pPr>
    <w:rPr>
      <w:rFonts w:asciiTheme="minorHAnsi" w:eastAsiaTheme="minorHAnsi" w:hAnsiTheme="minorHAnsi" w:cstheme="minorBidi"/>
      <w:i/>
      <w:iCs/>
      <w:color w:val="0F4761" w:themeColor="accent1" w:themeShade="BF"/>
      <w:sz w:val="22"/>
      <w:szCs w:val="22"/>
      <w:lang w:eastAsia="en-US"/>
    </w:rPr>
  </w:style>
  <w:style w:type="character" w:customStyle="1" w:styleId="DuidelijkcitaatChar">
    <w:name w:val="Duidelijk citaat Char"/>
    <w:basedOn w:val="Standaardalinea-lettertype"/>
    <w:link w:val="Duidelijkcitaat"/>
    <w:uiPriority w:val="30"/>
    <w:rsid w:val="0066793A"/>
    <w:rPr>
      <w:i/>
      <w:iCs/>
      <w:color w:val="0F4761" w:themeColor="accent1" w:themeShade="BF"/>
    </w:rPr>
  </w:style>
  <w:style w:type="character" w:styleId="Intensieveverwijzing">
    <w:name w:val="Intense Reference"/>
    <w:basedOn w:val="Standaardalinea-lettertype"/>
    <w:uiPriority w:val="32"/>
    <w:qFormat/>
    <w:rsid w:val="0066793A"/>
    <w:rPr>
      <w:b/>
      <w:bCs/>
      <w:smallCaps/>
      <w:color w:val="0F4761" w:themeColor="accent1" w:themeShade="BF"/>
      <w:spacing w:val="5"/>
    </w:rPr>
  </w:style>
  <w:style w:type="paragraph" w:customStyle="1" w:styleId="Verdana7">
    <w:name w:val="Verdana 7"/>
    <w:basedOn w:val="Standaard"/>
    <w:next w:val="Standaard"/>
    <w:rsid w:val="00EE43C7"/>
    <w:pPr>
      <w:spacing w:line="140" w:lineRule="atLeast"/>
    </w:pPr>
    <w:rPr>
      <w:sz w:val="14"/>
      <w:szCs w:val="14"/>
    </w:rPr>
  </w:style>
  <w:style w:type="paragraph" w:styleId="Voetnoottekst">
    <w:name w:val="footnote text"/>
    <w:basedOn w:val="Standaard"/>
    <w:link w:val="VoetnoottekstChar"/>
    <w:uiPriority w:val="99"/>
    <w:semiHidden/>
    <w:unhideWhenUsed/>
    <w:rsid w:val="00EE43C7"/>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EE43C7"/>
    <w:rPr>
      <w:rFonts w:ascii="Verdana" w:eastAsia="DejaVu Sans" w:hAnsi="Verdana" w:cs="Lohit Hindi"/>
      <w:color w:val="000000"/>
      <w:sz w:val="20"/>
      <w:szCs w:val="20"/>
      <w:lang w:eastAsia="nl-NL"/>
    </w:rPr>
  </w:style>
  <w:style w:type="character" w:styleId="Voetnootmarkering">
    <w:name w:val="footnote reference"/>
    <w:basedOn w:val="Standaardalinea-lettertype"/>
    <w:uiPriority w:val="99"/>
    <w:semiHidden/>
    <w:unhideWhenUsed/>
    <w:rsid w:val="00EE43C7"/>
    <w:rPr>
      <w:vertAlign w:val="superscript"/>
    </w:rPr>
  </w:style>
  <w:style w:type="table" w:styleId="Tabelraster">
    <w:name w:val="Table Grid"/>
    <w:basedOn w:val="Standaardtabel"/>
    <w:uiPriority w:val="59"/>
    <w:rsid w:val="00EE43C7"/>
    <w:pPr>
      <w:spacing w:after="0" w:line="240" w:lineRule="auto"/>
    </w:pPr>
    <w:rPr>
      <w:kern w:val="2"/>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e">
    <w:name w:val="Revision"/>
    <w:hidden/>
    <w:uiPriority w:val="99"/>
    <w:semiHidden/>
    <w:rsid w:val="0092193C"/>
    <w:pPr>
      <w:spacing w:after="0" w:line="240" w:lineRule="auto"/>
    </w:pPr>
    <w:rPr>
      <w:rFonts w:ascii="Verdana" w:eastAsia="DejaVu Sans" w:hAnsi="Verdana" w:cs="Lohit Hindi"/>
      <w:color w:val="000000"/>
      <w:sz w:val="18"/>
      <w:szCs w:val="18"/>
      <w:lang w:eastAsia="nl-NL"/>
    </w:rPr>
  </w:style>
  <w:style w:type="character" w:styleId="Verwijzingopmerking">
    <w:name w:val="annotation reference"/>
    <w:basedOn w:val="Standaardalinea-lettertype"/>
    <w:uiPriority w:val="99"/>
    <w:semiHidden/>
    <w:unhideWhenUsed/>
    <w:rsid w:val="003A491F"/>
    <w:rPr>
      <w:sz w:val="16"/>
      <w:szCs w:val="16"/>
    </w:rPr>
  </w:style>
  <w:style w:type="paragraph" w:styleId="Tekstopmerking">
    <w:name w:val="annotation text"/>
    <w:basedOn w:val="Standaard"/>
    <w:link w:val="TekstopmerkingChar"/>
    <w:uiPriority w:val="99"/>
    <w:unhideWhenUsed/>
    <w:rsid w:val="003A491F"/>
    <w:pPr>
      <w:spacing w:line="240" w:lineRule="auto"/>
    </w:pPr>
    <w:rPr>
      <w:sz w:val="20"/>
      <w:szCs w:val="20"/>
    </w:rPr>
  </w:style>
  <w:style w:type="character" w:customStyle="1" w:styleId="TekstopmerkingChar">
    <w:name w:val="Tekst opmerking Char"/>
    <w:basedOn w:val="Standaardalinea-lettertype"/>
    <w:link w:val="Tekstopmerking"/>
    <w:uiPriority w:val="99"/>
    <w:rsid w:val="003A491F"/>
    <w:rPr>
      <w:rFonts w:ascii="Verdana" w:eastAsia="DejaVu Sans" w:hAnsi="Verdana" w:cs="Lohit Hindi"/>
      <w:color w:val="000000"/>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3A491F"/>
    <w:rPr>
      <w:b/>
      <w:bCs/>
    </w:rPr>
  </w:style>
  <w:style w:type="character" w:customStyle="1" w:styleId="OnderwerpvanopmerkingChar">
    <w:name w:val="Onderwerp van opmerking Char"/>
    <w:basedOn w:val="TekstopmerkingChar"/>
    <w:link w:val="Onderwerpvanopmerking"/>
    <w:uiPriority w:val="99"/>
    <w:semiHidden/>
    <w:rsid w:val="003A491F"/>
    <w:rPr>
      <w:rFonts w:ascii="Verdana" w:eastAsia="DejaVu Sans" w:hAnsi="Verdana" w:cs="Lohit Hindi"/>
      <w:b/>
      <w:bCs/>
      <w:color w:val="000000"/>
      <w:sz w:val="20"/>
      <w:szCs w:val="20"/>
      <w:lang w:eastAsia="nl-NL"/>
    </w:rPr>
  </w:style>
  <w:style w:type="table" w:customStyle="1" w:styleId="TableNormal">
    <w:name w:val="Table Normal"/>
    <w:uiPriority w:val="2"/>
    <w:semiHidden/>
    <w:unhideWhenUsed/>
    <w:qFormat/>
    <w:rsid w:val="00C32DA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C32DA8"/>
    <w:pPr>
      <w:widowControl w:val="0"/>
      <w:autoSpaceDE w:val="0"/>
      <w:spacing w:before="13" w:line="240" w:lineRule="auto"/>
      <w:jc w:val="right"/>
      <w:textAlignment w:val="auto"/>
    </w:pPr>
    <w:rPr>
      <w:rFonts w:eastAsia="Verdana" w:cs="Verdana"/>
      <w:color w:val="auto"/>
      <w:sz w:val="22"/>
      <w:szCs w:val="22"/>
      <w:lang w:eastAsia="en-US"/>
    </w:rPr>
  </w:style>
  <w:style w:type="character" w:styleId="Hyperlink">
    <w:name w:val="Hyperlink"/>
    <w:basedOn w:val="Standaardalinea-lettertype"/>
    <w:uiPriority w:val="99"/>
    <w:unhideWhenUsed/>
    <w:rPr>
      <w:color w:val="467886" w:themeColor="hyperlink"/>
      <w:u w:val="single"/>
    </w:rPr>
  </w:style>
  <w:style w:type="paragraph" w:styleId="Koptekst">
    <w:name w:val="header"/>
    <w:basedOn w:val="Standaard"/>
    <w:link w:val="KoptekstChar"/>
    <w:uiPriority w:val="99"/>
    <w:unhideWhenUsed/>
    <w:rsid w:val="0090334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0334C"/>
    <w:rPr>
      <w:rFonts w:ascii="Verdana" w:eastAsia="DejaVu Sans" w:hAnsi="Verdana" w:cs="Lohit Hindi"/>
      <w:color w:val="000000"/>
      <w:sz w:val="18"/>
      <w:szCs w:val="18"/>
      <w:lang w:eastAsia="nl-NL"/>
    </w:rPr>
  </w:style>
  <w:style w:type="paragraph" w:styleId="Voettekst">
    <w:name w:val="footer"/>
    <w:basedOn w:val="Standaard"/>
    <w:link w:val="VoettekstChar"/>
    <w:uiPriority w:val="99"/>
    <w:unhideWhenUsed/>
    <w:rsid w:val="0090334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0334C"/>
    <w:rPr>
      <w:rFonts w:ascii="Verdana" w:eastAsia="DejaVu Sans" w:hAnsi="Verdana" w:cs="Lohit Hindi"/>
      <w:color w:val="000000"/>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3081</ap:Words>
  <ap:Characters>16947</ap:Characters>
  <ap:DocSecurity>0</ap:DocSecurity>
  <ap:Lines>141</ap:Lines>
  <ap:Paragraphs>39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19989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2025-05-02T10:59:00.0000000Z</dcterms:created>
  <dcterms:modified xsi:type="dcterms:W3CDTF">2025-05-02T10:59:00.0000000Z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2025-03-10T07:38:24Z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368aa8b3-f432-40d5-a033-38baeabfaa4d</vt:lpwstr>
  </property>
  <property fmtid="{D5CDD505-2E9C-101B-9397-08002B2CF9AE}" pid="8" name="MSIP_Label_6800fede-0e59-47ad-af95-4e63bbdb932d_ContentBits">
    <vt:lpwstr>0</vt:lpwstr>
  </property>
</Properties>
</file>