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43185C" w14:paraId="2AF5F6A3" w14:textId="660279C7">
      <w:pPr>
        <w:rPr>
          <w:szCs w:val="18"/>
        </w:rPr>
      </w:pPr>
      <w:r>
        <w:rPr>
          <w:szCs w:val="18"/>
        </w:rPr>
        <w:t>Geachte Voorzitter,</w:t>
      </w:r>
    </w:p>
    <w:p w:rsidR="0043185C" w:rsidP="007426AA" w:rsidRDefault="0043185C" w14:paraId="7162C24C" w14:textId="77777777">
      <w:pPr>
        <w:rPr>
          <w:szCs w:val="18"/>
        </w:rPr>
      </w:pPr>
    </w:p>
    <w:p w:rsidRPr="00D3170F" w:rsidR="00A52337" w:rsidP="00A52337" w:rsidRDefault="00A52337" w14:paraId="78C67108" w14:textId="7CAE96A5">
      <w:pPr>
        <w:rPr>
          <w:szCs w:val="18"/>
        </w:rPr>
      </w:pPr>
      <w:r>
        <w:rPr>
          <w:szCs w:val="18"/>
        </w:rPr>
        <w:t xml:space="preserve">Op 30 april 2025 heeft het lid </w:t>
      </w:r>
      <w:proofErr w:type="spellStart"/>
      <w:r>
        <w:rPr>
          <w:szCs w:val="18"/>
        </w:rPr>
        <w:t>Baudet</w:t>
      </w:r>
      <w:proofErr w:type="spellEnd"/>
      <w:r>
        <w:rPr>
          <w:szCs w:val="18"/>
        </w:rPr>
        <w:t xml:space="preserve"> (</w:t>
      </w:r>
      <w:proofErr w:type="spellStart"/>
      <w:r>
        <w:rPr>
          <w:szCs w:val="18"/>
        </w:rPr>
        <w:t>FvD</w:t>
      </w:r>
      <w:proofErr w:type="spellEnd"/>
      <w:r>
        <w:rPr>
          <w:szCs w:val="18"/>
        </w:rPr>
        <w:t xml:space="preserve">) verzocht om alle relevante informatie </w:t>
      </w:r>
      <w:r w:rsidRPr="00D3170F">
        <w:rPr>
          <w:szCs w:val="18"/>
        </w:rPr>
        <w:t xml:space="preserve">die </w:t>
      </w:r>
      <w:r w:rsidR="0061067B">
        <w:rPr>
          <w:szCs w:val="18"/>
        </w:rPr>
        <w:t>in</w:t>
      </w:r>
      <w:r w:rsidRPr="00D3170F" w:rsidR="0061067B">
        <w:rPr>
          <w:szCs w:val="18"/>
        </w:rPr>
        <w:t xml:space="preserve"> </w:t>
      </w:r>
      <w:r w:rsidRPr="00D3170F">
        <w:rPr>
          <w:szCs w:val="18"/>
        </w:rPr>
        <w:t xml:space="preserve">de </w:t>
      </w:r>
      <w:r w:rsidR="0061067B">
        <w:rPr>
          <w:szCs w:val="18"/>
        </w:rPr>
        <w:t>M</w:t>
      </w:r>
      <w:r w:rsidRPr="00D3170F">
        <w:rPr>
          <w:szCs w:val="18"/>
        </w:rPr>
        <w:t xml:space="preserve">inisteriële </w:t>
      </w:r>
      <w:r w:rsidR="0061067B">
        <w:rPr>
          <w:szCs w:val="18"/>
        </w:rPr>
        <w:t>C</w:t>
      </w:r>
      <w:r w:rsidRPr="00D3170F">
        <w:rPr>
          <w:szCs w:val="18"/>
        </w:rPr>
        <w:t xml:space="preserve">ommissie </w:t>
      </w:r>
      <w:r w:rsidR="00B61592">
        <w:rPr>
          <w:szCs w:val="18"/>
        </w:rPr>
        <w:t xml:space="preserve">Economie en Natuurherstel (MCEN) </w:t>
      </w:r>
      <w:r w:rsidR="0061067B">
        <w:rPr>
          <w:szCs w:val="18"/>
        </w:rPr>
        <w:t>geagendeerd</w:t>
      </w:r>
      <w:r>
        <w:rPr>
          <w:szCs w:val="18"/>
        </w:rPr>
        <w:t xml:space="preserve"> </w:t>
      </w:r>
      <w:r w:rsidR="00B61592">
        <w:rPr>
          <w:szCs w:val="18"/>
        </w:rPr>
        <w:t xml:space="preserve">is geweest </w:t>
      </w:r>
      <w:r w:rsidR="0015190C">
        <w:rPr>
          <w:szCs w:val="18"/>
        </w:rPr>
        <w:t xml:space="preserve">te ontvangen </w:t>
      </w:r>
      <w:r>
        <w:rPr>
          <w:szCs w:val="18"/>
        </w:rPr>
        <w:t>en</w:t>
      </w:r>
      <w:r w:rsidR="0015190C">
        <w:rPr>
          <w:szCs w:val="18"/>
        </w:rPr>
        <w:t xml:space="preserve"> vraagt om</w:t>
      </w:r>
      <w:r>
        <w:rPr>
          <w:szCs w:val="18"/>
        </w:rPr>
        <w:t xml:space="preserve"> </w:t>
      </w:r>
      <w:r w:rsidRPr="00D3170F">
        <w:rPr>
          <w:szCs w:val="18"/>
        </w:rPr>
        <w:t>een reactie op de aangenomen motie</w:t>
      </w:r>
      <w:r w:rsidR="00BC35E8">
        <w:rPr>
          <w:szCs w:val="18"/>
        </w:rPr>
        <w:t>-</w:t>
      </w:r>
      <w:r w:rsidRPr="00D3170F">
        <w:rPr>
          <w:szCs w:val="18"/>
        </w:rPr>
        <w:t>De Vos over empirische natuurgegevens als juridisch houdbaar alternatief voor de kritische depositiewaarde</w:t>
      </w:r>
      <w:r w:rsidR="00715A8B">
        <w:rPr>
          <w:rStyle w:val="Voetnootmarkering"/>
          <w:szCs w:val="18"/>
        </w:rPr>
        <w:footnoteReference w:id="1"/>
      </w:r>
      <w:r w:rsidRPr="00D3170F">
        <w:rPr>
          <w:szCs w:val="18"/>
        </w:rPr>
        <w:t>.</w:t>
      </w:r>
    </w:p>
    <w:p w:rsidR="00A52337" w:rsidP="00A52337" w:rsidRDefault="00A52337" w14:paraId="6FEB3E9B" w14:textId="77777777">
      <w:pPr>
        <w:rPr>
          <w:szCs w:val="18"/>
        </w:rPr>
      </w:pPr>
    </w:p>
    <w:p w:rsidR="00057DDC" w:rsidP="00A52337" w:rsidRDefault="001D0EB5" w14:paraId="17059632" w14:textId="069ECEBE">
      <w:pPr>
        <w:rPr>
          <w:szCs w:val="18"/>
        </w:rPr>
      </w:pPr>
      <w:r>
        <w:rPr>
          <w:szCs w:val="18"/>
        </w:rPr>
        <w:t xml:space="preserve">De Ministeriële Commissie </w:t>
      </w:r>
      <w:r w:rsidRPr="00C63FCC">
        <w:rPr>
          <w:szCs w:val="18"/>
        </w:rPr>
        <w:t>werkt momenteel aan een nadere uitwerking van maatregelen om Nederland van het slot te halen</w:t>
      </w:r>
      <w:r w:rsidRPr="004B74A3">
        <w:rPr>
          <w:szCs w:val="18"/>
        </w:rPr>
        <w:t xml:space="preserve">. </w:t>
      </w:r>
      <w:r w:rsidR="00057DDC">
        <w:rPr>
          <w:szCs w:val="18"/>
        </w:rPr>
        <w:t xml:space="preserve">Het </w:t>
      </w:r>
      <w:r w:rsidRPr="004B74A3">
        <w:rPr>
          <w:szCs w:val="18"/>
        </w:rPr>
        <w:t xml:space="preserve">kabinet </w:t>
      </w:r>
      <w:r w:rsidR="00057DDC">
        <w:rPr>
          <w:szCs w:val="18"/>
        </w:rPr>
        <w:t xml:space="preserve">acht een </w:t>
      </w:r>
      <w:r w:rsidRPr="004B74A3">
        <w:rPr>
          <w:szCs w:val="18"/>
        </w:rPr>
        <w:t>goede informatievoorziening aan de Kamer van belang</w:t>
      </w:r>
      <w:r w:rsidR="00D12628">
        <w:rPr>
          <w:szCs w:val="18"/>
        </w:rPr>
        <w:t xml:space="preserve"> en hecht eraan daarin een zorgvuldige afweging te maken.</w:t>
      </w:r>
      <w:r w:rsidR="00057DDC">
        <w:rPr>
          <w:szCs w:val="18"/>
        </w:rPr>
        <w:t xml:space="preserve"> Het verzoek dat uw Kamer heeft gedaan is omvangrijk en vraagt om nadere </w:t>
      </w:r>
      <w:r w:rsidR="00D12628">
        <w:rPr>
          <w:szCs w:val="18"/>
        </w:rPr>
        <w:t xml:space="preserve">weging </w:t>
      </w:r>
      <w:r w:rsidR="00057DDC">
        <w:rPr>
          <w:szCs w:val="18"/>
        </w:rPr>
        <w:t>binnen het kabinet</w:t>
      </w:r>
      <w:r w:rsidR="00D12628">
        <w:rPr>
          <w:szCs w:val="18"/>
        </w:rPr>
        <w:t>.</w:t>
      </w:r>
      <w:r w:rsidR="00C41897">
        <w:rPr>
          <w:szCs w:val="18"/>
        </w:rPr>
        <w:t xml:space="preserve"> </w:t>
      </w:r>
      <w:r w:rsidR="00D12628">
        <w:rPr>
          <w:szCs w:val="18"/>
        </w:rPr>
        <w:t>D</w:t>
      </w:r>
      <w:r w:rsidR="00C41897">
        <w:rPr>
          <w:szCs w:val="18"/>
        </w:rPr>
        <w:t>it alles binnen de kaders van artikel 68 van de Grondwet</w:t>
      </w:r>
      <w:r w:rsidR="00D12628">
        <w:rPr>
          <w:szCs w:val="18"/>
        </w:rPr>
        <w:t>, waarbij ook betrokkenheid van andere partijen, eenheid van kabinetsbeleid en de procespositie van de Staat dient te worden betrokken</w:t>
      </w:r>
      <w:r w:rsidR="00057DDC">
        <w:rPr>
          <w:szCs w:val="18"/>
        </w:rPr>
        <w:t xml:space="preserve">. </w:t>
      </w:r>
      <w:r w:rsidR="00B05A20">
        <w:rPr>
          <w:szCs w:val="18"/>
        </w:rPr>
        <w:t>Dat betekent dat d</w:t>
      </w:r>
      <w:r w:rsidRPr="00B05A20" w:rsidR="00B05A20">
        <w:rPr>
          <w:szCs w:val="18"/>
        </w:rPr>
        <w:t xml:space="preserve">aarmee het kabinet nog niet positief kan reageren op het informatieverzoek, </w:t>
      </w:r>
      <w:r w:rsidR="00C41897">
        <w:rPr>
          <w:szCs w:val="18"/>
        </w:rPr>
        <w:t>binnen de termijn die u daarvoor heeft gegeven</w:t>
      </w:r>
      <w:r w:rsidR="00057DDC">
        <w:rPr>
          <w:szCs w:val="18"/>
        </w:rPr>
        <w:t xml:space="preserve">. </w:t>
      </w:r>
    </w:p>
    <w:p w:rsidR="00C41897" w:rsidP="00A52337" w:rsidRDefault="00C41897" w14:paraId="79035604" w14:textId="77777777">
      <w:pPr>
        <w:rPr>
          <w:szCs w:val="18"/>
        </w:rPr>
      </w:pPr>
    </w:p>
    <w:p w:rsidR="00C41897" w:rsidP="00A52337" w:rsidRDefault="00C41897" w14:paraId="0BDF8D26" w14:textId="156DF8B0">
      <w:pPr>
        <w:rPr>
          <w:szCs w:val="18"/>
        </w:rPr>
      </w:pPr>
      <w:r>
        <w:rPr>
          <w:szCs w:val="18"/>
        </w:rPr>
        <w:t xml:space="preserve">Het Kabinet hecht </w:t>
      </w:r>
      <w:r w:rsidR="00D12628">
        <w:rPr>
          <w:szCs w:val="18"/>
        </w:rPr>
        <w:t>er</w:t>
      </w:r>
      <w:r>
        <w:rPr>
          <w:szCs w:val="18"/>
        </w:rPr>
        <w:t>aan</w:t>
      </w:r>
      <w:r w:rsidR="00D12628">
        <w:rPr>
          <w:szCs w:val="18"/>
        </w:rPr>
        <w:t xml:space="preserve"> op korte termijn</w:t>
      </w:r>
      <w:r>
        <w:rPr>
          <w:szCs w:val="18"/>
        </w:rPr>
        <w:t xml:space="preserve"> een zorgvuldig besluitvormingsproces</w:t>
      </w:r>
      <w:r w:rsidR="00D12628">
        <w:rPr>
          <w:szCs w:val="18"/>
        </w:rPr>
        <w:t xml:space="preserve"> af te ronden</w:t>
      </w:r>
      <w:r>
        <w:rPr>
          <w:szCs w:val="18"/>
        </w:rPr>
        <w:t xml:space="preserve">, </w:t>
      </w:r>
      <w:r w:rsidR="00D12628">
        <w:rPr>
          <w:szCs w:val="18"/>
        </w:rPr>
        <w:t>zodat</w:t>
      </w:r>
      <w:r>
        <w:rPr>
          <w:szCs w:val="18"/>
        </w:rPr>
        <w:t xml:space="preserve"> u</w:t>
      </w:r>
      <w:r w:rsidR="00D12628">
        <w:rPr>
          <w:szCs w:val="18"/>
        </w:rPr>
        <w:t>w Kamer</w:t>
      </w:r>
      <w:r>
        <w:rPr>
          <w:szCs w:val="18"/>
        </w:rPr>
        <w:t xml:space="preserve"> ruim voorafgaand aan het</w:t>
      </w:r>
      <w:r w:rsidR="00D12628">
        <w:rPr>
          <w:szCs w:val="18"/>
        </w:rPr>
        <w:t xml:space="preserve"> plenaire </w:t>
      </w:r>
      <w:r>
        <w:rPr>
          <w:szCs w:val="18"/>
        </w:rPr>
        <w:t xml:space="preserve">debat over de uitkomsten van de MCEN </w:t>
      </w:r>
      <w:r w:rsidR="00866D95">
        <w:rPr>
          <w:szCs w:val="18"/>
        </w:rPr>
        <w:t xml:space="preserve">nader </w:t>
      </w:r>
      <w:r>
        <w:rPr>
          <w:szCs w:val="18"/>
        </w:rPr>
        <w:t>wordt geïnformeerd over</w:t>
      </w:r>
      <w:r w:rsidR="00D12628">
        <w:rPr>
          <w:szCs w:val="18"/>
        </w:rPr>
        <w:t xml:space="preserve"> de manier waarop opvolging gegeven wordt aan</w:t>
      </w:r>
      <w:r>
        <w:rPr>
          <w:szCs w:val="18"/>
        </w:rPr>
        <w:t xml:space="preserve"> dit verzoek. </w:t>
      </w:r>
    </w:p>
    <w:p w:rsidR="00A52337" w:rsidP="00A52337" w:rsidRDefault="00A52337" w14:paraId="73C0820A" w14:textId="77777777">
      <w:pPr>
        <w:rPr>
          <w:szCs w:val="18"/>
        </w:rPr>
      </w:pPr>
    </w:p>
    <w:p w:rsidRPr="004C0FA6" w:rsidR="00A52337" w:rsidP="00A52337" w:rsidRDefault="00A52337" w14:paraId="4E32CC5E" w14:textId="3E8CBB38">
      <w:pPr>
        <w:rPr>
          <w:szCs w:val="18"/>
        </w:rPr>
      </w:pPr>
      <w:r>
        <w:rPr>
          <w:szCs w:val="18"/>
        </w:rPr>
        <w:t>Met betrekking tot het tweede punt – een reactie op de aangenomen motie</w:t>
      </w:r>
      <w:r w:rsidR="00BC35E8">
        <w:rPr>
          <w:szCs w:val="18"/>
        </w:rPr>
        <w:t>-</w:t>
      </w:r>
      <w:r>
        <w:rPr>
          <w:szCs w:val="18"/>
        </w:rPr>
        <w:t>De Vos</w:t>
      </w:r>
      <w:r w:rsidR="00D74F2F">
        <w:rPr>
          <w:rStyle w:val="Voetnootmarkering"/>
          <w:szCs w:val="18"/>
        </w:rPr>
        <w:footnoteReference w:id="2"/>
      </w:r>
      <w:r>
        <w:rPr>
          <w:szCs w:val="18"/>
        </w:rPr>
        <w:t xml:space="preserve"> – wijs ik erop dat d</w:t>
      </w:r>
      <w:r w:rsidRPr="004C0FA6">
        <w:rPr>
          <w:szCs w:val="18"/>
        </w:rPr>
        <w:t xml:space="preserve">e kritische depositiewaarde (KDW) op dit moment in de </w:t>
      </w:r>
      <w:r>
        <w:rPr>
          <w:szCs w:val="18"/>
        </w:rPr>
        <w:t>wet</w:t>
      </w:r>
      <w:r w:rsidRPr="004C0FA6">
        <w:rPr>
          <w:szCs w:val="18"/>
        </w:rPr>
        <w:t xml:space="preserve"> </w:t>
      </w:r>
      <w:r>
        <w:rPr>
          <w:szCs w:val="18"/>
        </w:rPr>
        <w:t xml:space="preserve">is opgenomen </w:t>
      </w:r>
      <w:r w:rsidRPr="004C0FA6">
        <w:rPr>
          <w:szCs w:val="18"/>
        </w:rPr>
        <w:t>als onderdeel van de omgevingswaarden waarmee gestuurd wordt op stikstofreductie</w:t>
      </w:r>
      <w:r>
        <w:rPr>
          <w:szCs w:val="18"/>
        </w:rPr>
        <w:t xml:space="preserve"> (sturing op doelbereik)</w:t>
      </w:r>
      <w:r w:rsidRPr="004C0FA6">
        <w:rPr>
          <w:szCs w:val="18"/>
        </w:rPr>
        <w:t xml:space="preserve">. De omgevingswaarden hebben </w:t>
      </w:r>
      <w:r>
        <w:rPr>
          <w:szCs w:val="18"/>
        </w:rPr>
        <w:t xml:space="preserve">echter </w:t>
      </w:r>
      <w:r w:rsidRPr="004C0FA6">
        <w:rPr>
          <w:szCs w:val="18"/>
        </w:rPr>
        <w:t xml:space="preserve">geen directe doorwerking voor vergunningverlening. In de </w:t>
      </w:r>
      <w:r>
        <w:rPr>
          <w:szCs w:val="18"/>
        </w:rPr>
        <w:t xml:space="preserve">aangenomen </w:t>
      </w:r>
      <w:r w:rsidRPr="004C0FA6">
        <w:rPr>
          <w:szCs w:val="18"/>
        </w:rPr>
        <w:t>motie worden de KDW in de wet en</w:t>
      </w:r>
      <w:r>
        <w:rPr>
          <w:szCs w:val="18"/>
        </w:rPr>
        <w:t xml:space="preserve"> de KDW bij</w:t>
      </w:r>
      <w:r w:rsidRPr="004C0FA6">
        <w:rPr>
          <w:szCs w:val="18"/>
        </w:rPr>
        <w:t xml:space="preserve"> vergunningverlening wel met elkaar in verband gebracht. Omdat de omgevingswaarden in de wet geen directe </w:t>
      </w:r>
      <w:r w:rsidRPr="004C0FA6">
        <w:rPr>
          <w:szCs w:val="18"/>
        </w:rPr>
        <w:lastRenderedPageBreak/>
        <w:t>betekenis hebben voor vergunningverlening, zal ik op beide aspecten afzonderlijk</w:t>
      </w:r>
      <w:r w:rsidR="00BC35E8">
        <w:rPr>
          <w:szCs w:val="18"/>
        </w:rPr>
        <w:t xml:space="preserve"> </w:t>
      </w:r>
      <w:r w:rsidRPr="004C0FA6">
        <w:rPr>
          <w:szCs w:val="18"/>
        </w:rPr>
        <w:t xml:space="preserve">kort ingaan. </w:t>
      </w:r>
    </w:p>
    <w:p w:rsidRPr="004C0FA6" w:rsidR="00A52337" w:rsidP="00A52337" w:rsidRDefault="00A52337" w14:paraId="0DD7222B" w14:textId="77777777">
      <w:pPr>
        <w:rPr>
          <w:szCs w:val="18"/>
        </w:rPr>
      </w:pPr>
    </w:p>
    <w:p w:rsidRPr="00C60E4B" w:rsidR="00C60E4B" w:rsidP="00C60E4B" w:rsidRDefault="00A52337" w14:paraId="7E42D3A1" w14:textId="3509C462">
      <w:pPr>
        <w:rPr>
          <w:szCs w:val="18"/>
        </w:rPr>
      </w:pPr>
      <w:r w:rsidRPr="004C0FA6">
        <w:rPr>
          <w:szCs w:val="18"/>
        </w:rPr>
        <w:t>Wat betreft sturing op doelbereik via de wet is sturing op basis van de staat van de natuur, waar typische soorten een onderdeel zijn van habitatkwaliteit, in beeld. Ik verwijs daarbij ook naar de eerder uitgevoerde verkenning naar alternatieven voor de KDW in de wet (Kamerstuk 33</w:t>
      </w:r>
      <w:r w:rsidR="00F56421">
        <w:rPr>
          <w:szCs w:val="18"/>
        </w:rPr>
        <w:t xml:space="preserve"> </w:t>
      </w:r>
      <w:r w:rsidRPr="004C0FA6">
        <w:rPr>
          <w:szCs w:val="18"/>
        </w:rPr>
        <w:t>576</w:t>
      </w:r>
      <w:r w:rsidR="00F56421">
        <w:rPr>
          <w:szCs w:val="18"/>
        </w:rPr>
        <w:t>,</w:t>
      </w:r>
      <w:r w:rsidRPr="004C0FA6">
        <w:rPr>
          <w:szCs w:val="18"/>
        </w:rPr>
        <w:t xml:space="preserve"> nr. 367). </w:t>
      </w:r>
      <w:r w:rsidR="00C60E4B">
        <w:rPr>
          <w:szCs w:val="18"/>
        </w:rPr>
        <w:t xml:space="preserve">Zoals aangegeven in mijn appreciatie van de motie </w:t>
      </w:r>
      <w:r w:rsidR="00647582">
        <w:rPr>
          <w:szCs w:val="18"/>
        </w:rPr>
        <w:t xml:space="preserve">heeft het Kabinet in het kader van spoor 1 van de Ministeriële Commissie </w:t>
      </w:r>
      <w:proofErr w:type="spellStart"/>
      <w:r w:rsidR="007E6212">
        <w:rPr>
          <w:szCs w:val="18"/>
        </w:rPr>
        <w:t>geken</w:t>
      </w:r>
      <w:proofErr w:type="spellEnd"/>
      <w:r w:rsidR="007E6212">
        <w:rPr>
          <w:szCs w:val="18"/>
        </w:rPr>
        <w:t xml:space="preserve"> naar</w:t>
      </w:r>
      <w:r w:rsidR="00647582">
        <w:rPr>
          <w:szCs w:val="18"/>
        </w:rPr>
        <w:t xml:space="preserve"> een alternatief voor de KDW. </w:t>
      </w:r>
      <w:r w:rsidR="00C60E4B">
        <w:rPr>
          <w:szCs w:val="18"/>
        </w:rPr>
        <w:t xml:space="preserve">In de Kamerbrief van 25 </w:t>
      </w:r>
      <w:r w:rsidR="00D93586">
        <w:rPr>
          <w:szCs w:val="18"/>
        </w:rPr>
        <w:t>april</w:t>
      </w:r>
      <w:r w:rsidR="00C60E4B">
        <w:rPr>
          <w:szCs w:val="18"/>
        </w:rPr>
        <w:t xml:space="preserve"> 2025</w:t>
      </w:r>
      <w:r w:rsidR="00C60E4B">
        <w:rPr>
          <w:rStyle w:val="Voetnootmarkering"/>
          <w:szCs w:val="18"/>
        </w:rPr>
        <w:footnoteReference w:id="3"/>
      </w:r>
      <w:r w:rsidR="00C60E4B">
        <w:rPr>
          <w:szCs w:val="18"/>
        </w:rPr>
        <w:t xml:space="preserve"> heb ik aangekondigd dat het Kabinet van plan is om </w:t>
      </w:r>
      <w:r w:rsidRPr="00C60E4B" w:rsidR="00C60E4B">
        <w:rPr>
          <w:szCs w:val="18"/>
        </w:rPr>
        <w:t>de omslag van depositie- naar emissiesturing te maken</w:t>
      </w:r>
      <w:r w:rsidR="00C60E4B">
        <w:rPr>
          <w:szCs w:val="18"/>
        </w:rPr>
        <w:t>. Hiervoor</w:t>
      </w:r>
      <w:r w:rsidRPr="00C60E4B" w:rsidR="00C60E4B">
        <w:rPr>
          <w:szCs w:val="18"/>
        </w:rPr>
        <w:t xml:space="preserve"> wordt rond de zomer een voorstel gepresenteerd om de kritische depositiewaarde uit de wet te halen en te vervangen door een juridisch houdbaar alternatief, in de vorm van emissiedoelen. </w:t>
      </w:r>
    </w:p>
    <w:p w:rsidRPr="004C0FA6" w:rsidR="00A52337" w:rsidP="00A52337" w:rsidRDefault="00A52337" w14:paraId="5BB42F27" w14:textId="77777777">
      <w:pPr>
        <w:rPr>
          <w:szCs w:val="18"/>
        </w:rPr>
      </w:pPr>
    </w:p>
    <w:p w:rsidR="00A52337" w:rsidP="00A52337" w:rsidRDefault="00A52337" w14:paraId="2A81DB90" w14:textId="77777777">
      <w:pPr>
        <w:rPr>
          <w:szCs w:val="18"/>
        </w:rPr>
      </w:pPr>
      <w:r w:rsidRPr="004C0FA6">
        <w:rPr>
          <w:szCs w:val="18"/>
        </w:rPr>
        <w:t>Wat betreft vergunningverlening is het al zo dat typische soorten, als onderdeel van (en dus niet in de plaats van andere aspecten van) habitatkwaliteit een rol moeten spelen bij vergunningverlening en in een passende beoordeling. Het is dus niet zo dat bij besluiten over vergunningverlening op dit moment alleen naar de KDW wordt gekeken.</w:t>
      </w:r>
      <w:r>
        <w:rPr>
          <w:szCs w:val="18"/>
        </w:rPr>
        <w:t xml:space="preserve"> </w:t>
      </w:r>
    </w:p>
    <w:p w:rsidR="004A6005" w:rsidP="00A52337" w:rsidRDefault="004A6005" w14:paraId="67C700DA" w14:textId="77777777">
      <w:pPr>
        <w:rPr>
          <w:szCs w:val="18"/>
        </w:rPr>
      </w:pPr>
    </w:p>
    <w:p w:rsidRPr="007426AA" w:rsidR="004A6005" w:rsidP="00A52337" w:rsidRDefault="004A6005" w14:paraId="116D791F" w14:textId="6AEF6E14">
      <w:pPr>
        <w:rPr>
          <w:szCs w:val="18"/>
        </w:rPr>
      </w:pPr>
      <w:r>
        <w:rPr>
          <w:szCs w:val="18"/>
        </w:rPr>
        <w:t xml:space="preserve">Tenslotte geef ik aan dat de motie wordt betrokken bij de bredere vormgeving van ons beleid, waarvan de contouren zijn geschetst in de Kamerbrief van 25 april.  </w:t>
      </w:r>
      <w:r w:rsidR="00D04936">
        <w:rPr>
          <w:szCs w:val="18"/>
        </w:rPr>
        <w:t>Dit gaat dan b</w:t>
      </w:r>
      <w:r>
        <w:rPr>
          <w:szCs w:val="18"/>
        </w:rPr>
        <w:t>ijvoorbeeld</w:t>
      </w:r>
      <w:r w:rsidR="00D04936">
        <w:rPr>
          <w:szCs w:val="18"/>
        </w:rPr>
        <w:t xml:space="preserve"> om</w:t>
      </w:r>
      <w:r>
        <w:rPr>
          <w:szCs w:val="18"/>
        </w:rPr>
        <w:t xml:space="preserve"> het uitwerken van de </w:t>
      </w:r>
      <w:r w:rsidRPr="004A6005">
        <w:rPr>
          <w:szCs w:val="18"/>
        </w:rPr>
        <w:t xml:space="preserve">daadwerkelijke staat van de natuur </w:t>
      </w:r>
      <w:r>
        <w:rPr>
          <w:szCs w:val="18"/>
        </w:rPr>
        <w:t xml:space="preserve">en de inzet op de systematiek en werkwijze van de natuurdoelanalyses. </w:t>
      </w:r>
    </w:p>
    <w:p w:rsidR="00A52337" w:rsidP="00A52337" w:rsidRDefault="00A52337" w14:paraId="33733689" w14:textId="4108A8FC">
      <w:r>
        <w:br/>
        <w:t>Hoogachtend,</w:t>
      </w:r>
    </w:p>
    <w:p w:rsidRPr="00EC58D9" w:rsidR="00A52337" w:rsidP="00A52337" w:rsidRDefault="00A52337" w14:paraId="65FFF1AB" w14:textId="77777777"/>
    <w:p w:rsidRPr="00EC58D9" w:rsidR="00A52337" w:rsidP="00A52337" w:rsidRDefault="00A52337" w14:paraId="26E72D66" w14:textId="77777777"/>
    <w:p w:rsidR="00A52337" w:rsidP="00A52337" w:rsidRDefault="00A52337" w14:paraId="0DC57AB3" w14:textId="77777777"/>
    <w:p w:rsidR="00BC35E8" w:rsidP="00A52337" w:rsidRDefault="00BC35E8" w14:paraId="57C1D9EF" w14:textId="77777777"/>
    <w:p w:rsidRPr="00EC58D9" w:rsidR="00BC35E8" w:rsidP="00A52337" w:rsidRDefault="00BC35E8" w14:paraId="313C5A83" w14:textId="77777777"/>
    <w:p w:rsidRPr="006A15A5" w:rsidR="00A52337" w:rsidP="00A52337" w:rsidRDefault="00A52337" w14:paraId="6C00D3EE" w14:textId="77777777">
      <w:pPr>
        <w:rPr>
          <w:szCs w:val="18"/>
        </w:rPr>
      </w:pPr>
      <w:r w:rsidRPr="00B11DD6">
        <w:t>Femke Marije Wiersma</w:t>
      </w:r>
    </w:p>
    <w:p w:rsidRPr="00006C01" w:rsidR="00481085" w:rsidP="00524FB4" w:rsidRDefault="00BC35E8" w14:paraId="7CA174FB" w14:textId="42306683">
      <w:r>
        <w:t>Minister van Landbouw, Visserij, Voedselzekerheid en Natuur</w:t>
      </w:r>
    </w:p>
    <w:p w:rsidR="00144B73" w:rsidP="00810C93" w:rsidRDefault="00144B73" w14:paraId="5911C0B6" w14:textId="77777777"/>
    <w:p w:rsidRPr="00144B73" w:rsidR="00144B73" w:rsidP="00810C93" w:rsidRDefault="00144B73" w14:paraId="191AE5F4"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7AD9" w14:textId="77777777" w:rsidR="00431442" w:rsidRDefault="00431442">
      <w:r>
        <w:separator/>
      </w:r>
    </w:p>
    <w:p w14:paraId="2631B82A" w14:textId="77777777" w:rsidR="00431442" w:rsidRDefault="00431442"/>
  </w:endnote>
  <w:endnote w:type="continuationSeparator" w:id="0">
    <w:p w14:paraId="421C9CFD" w14:textId="77777777" w:rsidR="00431442" w:rsidRDefault="00431442">
      <w:r>
        <w:continuationSeparator/>
      </w:r>
    </w:p>
    <w:p w14:paraId="5EBF633C" w14:textId="77777777" w:rsidR="00431442" w:rsidRDefault="00431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E9F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9727A" w14:paraId="0B7656FF" w14:textId="77777777" w:rsidTr="00CA6A25">
      <w:trPr>
        <w:trHeight w:hRule="exact" w:val="240"/>
      </w:trPr>
      <w:tc>
        <w:tcPr>
          <w:tcW w:w="7601" w:type="dxa"/>
          <w:shd w:val="clear" w:color="auto" w:fill="auto"/>
        </w:tcPr>
        <w:p w14:paraId="6773BA0B" w14:textId="77777777" w:rsidR="00527BD4" w:rsidRDefault="00527BD4" w:rsidP="003F1F6B">
          <w:pPr>
            <w:pStyle w:val="Huisstijl-Rubricering"/>
          </w:pPr>
        </w:p>
      </w:tc>
      <w:tc>
        <w:tcPr>
          <w:tcW w:w="2156" w:type="dxa"/>
        </w:tcPr>
        <w:p w14:paraId="5DB5331A" w14:textId="4EEF4FB9" w:rsidR="00527BD4" w:rsidRPr="00645414" w:rsidRDefault="00583F9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D7790">
            <w:t>2</w:t>
          </w:r>
          <w:r w:rsidR="00144B73">
            <w:fldChar w:fldCharType="end"/>
          </w:r>
        </w:p>
      </w:tc>
    </w:tr>
  </w:tbl>
  <w:p w14:paraId="55F433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9727A" w14:paraId="24618A39" w14:textId="77777777" w:rsidTr="00CA6A25">
      <w:trPr>
        <w:trHeight w:hRule="exact" w:val="240"/>
      </w:trPr>
      <w:tc>
        <w:tcPr>
          <w:tcW w:w="7601" w:type="dxa"/>
          <w:shd w:val="clear" w:color="auto" w:fill="auto"/>
        </w:tcPr>
        <w:p w14:paraId="3F9FEF14" w14:textId="77777777" w:rsidR="00527BD4" w:rsidRDefault="00527BD4" w:rsidP="008C356D">
          <w:pPr>
            <w:pStyle w:val="Huisstijl-Rubricering"/>
          </w:pPr>
        </w:p>
      </w:tc>
      <w:tc>
        <w:tcPr>
          <w:tcW w:w="2170" w:type="dxa"/>
        </w:tcPr>
        <w:p w14:paraId="75A3B4F1" w14:textId="23A7FCA9" w:rsidR="00527BD4" w:rsidRPr="00ED539E" w:rsidRDefault="00583F9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2D7790">
            <w:t>2</w:t>
          </w:r>
          <w:r w:rsidR="00144B73">
            <w:fldChar w:fldCharType="end"/>
          </w:r>
        </w:p>
      </w:tc>
    </w:tr>
  </w:tbl>
  <w:p w14:paraId="4D006C2C" w14:textId="77777777" w:rsidR="00527BD4" w:rsidRPr="00BC3B53" w:rsidRDefault="00527BD4" w:rsidP="008C356D">
    <w:pPr>
      <w:pStyle w:val="Voettekst"/>
      <w:spacing w:line="240" w:lineRule="auto"/>
      <w:rPr>
        <w:sz w:val="2"/>
        <w:szCs w:val="2"/>
      </w:rPr>
    </w:pPr>
  </w:p>
  <w:p w14:paraId="2442A80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A779" w14:textId="77777777" w:rsidR="00431442" w:rsidRDefault="00431442">
      <w:r>
        <w:separator/>
      </w:r>
    </w:p>
    <w:p w14:paraId="073CB93B" w14:textId="77777777" w:rsidR="00431442" w:rsidRDefault="00431442"/>
  </w:footnote>
  <w:footnote w:type="continuationSeparator" w:id="0">
    <w:p w14:paraId="3175E026" w14:textId="77777777" w:rsidR="00431442" w:rsidRDefault="00431442">
      <w:r>
        <w:continuationSeparator/>
      </w:r>
    </w:p>
    <w:p w14:paraId="1224EF78" w14:textId="77777777" w:rsidR="00431442" w:rsidRDefault="00431442"/>
  </w:footnote>
  <w:footnote w:id="1">
    <w:p w14:paraId="2D94CE5B" w14:textId="409EA3ED" w:rsidR="00715A8B" w:rsidRPr="002D66DE" w:rsidRDefault="00715A8B">
      <w:pPr>
        <w:pStyle w:val="Voetnoottekst"/>
      </w:pPr>
      <w:r>
        <w:rPr>
          <w:rStyle w:val="Voetnootmarkering"/>
        </w:rPr>
        <w:footnoteRef/>
      </w:r>
      <w:r w:rsidRPr="002D66DE">
        <w:t xml:space="preserve"> </w:t>
      </w:r>
      <w:r w:rsidR="002D66DE" w:rsidRPr="002D66DE">
        <w:t xml:space="preserve">E-mailprocedure d.d. 30 april 2025 van het </w:t>
      </w:r>
      <w:r w:rsidR="002D66DE">
        <w:t xml:space="preserve">Kamerlid </w:t>
      </w:r>
      <w:proofErr w:type="spellStart"/>
      <w:r w:rsidR="002D66DE">
        <w:t>Baudet</w:t>
      </w:r>
      <w:proofErr w:type="spellEnd"/>
      <w:r w:rsidR="002D66DE">
        <w:t xml:space="preserve"> (</w:t>
      </w:r>
      <w:r w:rsidR="002D66DE" w:rsidRPr="002D66DE">
        <w:t>2025A03721</w:t>
      </w:r>
      <w:r w:rsidR="002D66DE">
        <w:t>)</w:t>
      </w:r>
    </w:p>
  </w:footnote>
  <w:footnote w:id="2">
    <w:p w14:paraId="37F72983" w14:textId="57FE227A" w:rsidR="00D74F2F" w:rsidRDefault="00D74F2F">
      <w:pPr>
        <w:pStyle w:val="Voetnoottekst"/>
      </w:pPr>
      <w:r>
        <w:rPr>
          <w:rStyle w:val="Voetnootmarkering"/>
        </w:rPr>
        <w:footnoteRef/>
      </w:r>
      <w:r>
        <w:t xml:space="preserve"> </w:t>
      </w:r>
      <w:r w:rsidR="00CA1ED7">
        <w:t xml:space="preserve">Kamerstuk </w:t>
      </w:r>
      <w:r w:rsidR="00CA1ED7" w:rsidRPr="00CA1ED7">
        <w:t>30</w:t>
      </w:r>
      <w:r w:rsidR="00CA1ED7">
        <w:t xml:space="preserve"> </w:t>
      </w:r>
      <w:r w:rsidR="00CA1ED7" w:rsidRPr="00CA1ED7">
        <w:t>252</w:t>
      </w:r>
      <w:r w:rsidR="00CA1ED7">
        <w:t xml:space="preserve">, nr. </w:t>
      </w:r>
      <w:r w:rsidR="00CA1ED7" w:rsidRPr="00CA1ED7">
        <w:t>199</w:t>
      </w:r>
      <w:r w:rsidR="00F56421">
        <w:t xml:space="preserve"> </w:t>
      </w:r>
    </w:p>
  </w:footnote>
  <w:footnote w:id="3">
    <w:p w14:paraId="27652DF8" w14:textId="1809903D" w:rsidR="00C60E4B" w:rsidRDefault="00C60E4B">
      <w:pPr>
        <w:pStyle w:val="Voetnoottekst"/>
      </w:pPr>
      <w:r>
        <w:rPr>
          <w:rStyle w:val="Voetnootmarkering"/>
        </w:rPr>
        <w:footnoteRef/>
      </w:r>
      <w:r>
        <w:t xml:space="preserve"> Kamerstuk 35 334,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9727A" w14:paraId="791A9CC9" w14:textId="77777777" w:rsidTr="00A50CF6">
      <w:tc>
        <w:tcPr>
          <w:tcW w:w="2156" w:type="dxa"/>
          <w:shd w:val="clear" w:color="auto" w:fill="auto"/>
        </w:tcPr>
        <w:p w14:paraId="7CA24AC0" w14:textId="77777777" w:rsidR="00527BD4" w:rsidRPr="005819CE" w:rsidRDefault="00583F9A" w:rsidP="00A50CF6">
          <w:pPr>
            <w:pStyle w:val="Huisstijl-Adres"/>
            <w:rPr>
              <w:b/>
            </w:rPr>
          </w:pPr>
          <w:r>
            <w:rPr>
              <w:b/>
            </w:rPr>
            <w:t>Directoraat Generaal Landelijk Gebied en Stikstof</w:t>
          </w:r>
          <w:r w:rsidRPr="005819CE">
            <w:rPr>
              <w:b/>
            </w:rPr>
            <w:br/>
          </w:r>
        </w:p>
      </w:tc>
    </w:tr>
    <w:tr w:rsidR="0059727A" w14:paraId="7DD7AD8E" w14:textId="77777777" w:rsidTr="00A50CF6">
      <w:trPr>
        <w:trHeight w:hRule="exact" w:val="200"/>
      </w:trPr>
      <w:tc>
        <w:tcPr>
          <w:tcW w:w="2156" w:type="dxa"/>
          <w:shd w:val="clear" w:color="auto" w:fill="auto"/>
        </w:tcPr>
        <w:p w14:paraId="0CFDC0BC" w14:textId="77777777" w:rsidR="00527BD4" w:rsidRPr="005819CE" w:rsidRDefault="00527BD4" w:rsidP="00A50CF6"/>
      </w:tc>
    </w:tr>
    <w:tr w:rsidR="0059727A" w14:paraId="17476F85" w14:textId="77777777" w:rsidTr="00502512">
      <w:trPr>
        <w:trHeight w:hRule="exact" w:val="774"/>
      </w:trPr>
      <w:tc>
        <w:tcPr>
          <w:tcW w:w="2156" w:type="dxa"/>
          <w:shd w:val="clear" w:color="auto" w:fill="auto"/>
        </w:tcPr>
        <w:p w14:paraId="562A28CE" w14:textId="77777777" w:rsidR="00527BD4" w:rsidRDefault="00583F9A" w:rsidP="003A5290">
          <w:pPr>
            <w:pStyle w:val="Huisstijl-Kopje"/>
          </w:pPr>
          <w:r>
            <w:t>Ons kenmerk</w:t>
          </w:r>
        </w:p>
        <w:p w14:paraId="2A6C495E" w14:textId="77777777" w:rsidR="00527BD4" w:rsidRPr="005819CE" w:rsidRDefault="00583F9A" w:rsidP="001E6117">
          <w:pPr>
            <w:pStyle w:val="Huisstijl-Kopje"/>
          </w:pPr>
          <w:r>
            <w:rPr>
              <w:b w:val="0"/>
            </w:rPr>
            <w:t>DGLGS</w:t>
          </w:r>
          <w:r w:rsidRPr="00502512">
            <w:rPr>
              <w:b w:val="0"/>
            </w:rPr>
            <w:t xml:space="preserve"> / </w:t>
          </w:r>
          <w:r>
            <w:rPr>
              <w:b w:val="0"/>
            </w:rPr>
            <w:t>98584913</w:t>
          </w:r>
        </w:p>
      </w:tc>
    </w:tr>
  </w:tbl>
  <w:p w14:paraId="2A8E0906" w14:textId="77777777" w:rsidR="00527BD4" w:rsidRDefault="00527BD4" w:rsidP="008C356D"/>
  <w:p w14:paraId="25FCFE80" w14:textId="77777777" w:rsidR="00527BD4" w:rsidRPr="00740712" w:rsidRDefault="00527BD4" w:rsidP="008C356D"/>
  <w:p w14:paraId="75BC4DBD" w14:textId="77777777" w:rsidR="00527BD4" w:rsidRPr="00217880" w:rsidRDefault="00527BD4" w:rsidP="008C356D">
    <w:pPr>
      <w:spacing w:line="0" w:lineRule="atLeast"/>
      <w:rPr>
        <w:sz w:val="2"/>
        <w:szCs w:val="2"/>
      </w:rPr>
    </w:pPr>
  </w:p>
  <w:p w14:paraId="53FF3250" w14:textId="77777777" w:rsidR="00527BD4" w:rsidRDefault="00527BD4" w:rsidP="004F44C2">
    <w:pPr>
      <w:pStyle w:val="Koptekst"/>
      <w:rPr>
        <w:rFonts w:cs="Verdana-Bold"/>
        <w:b/>
        <w:bCs/>
        <w:smallCaps/>
        <w:szCs w:val="18"/>
      </w:rPr>
    </w:pPr>
  </w:p>
  <w:p w14:paraId="0039FB36" w14:textId="77777777" w:rsidR="00527BD4" w:rsidRDefault="00527BD4" w:rsidP="004F44C2"/>
  <w:p w14:paraId="4B66F96B" w14:textId="77777777" w:rsidR="00527BD4" w:rsidRPr="00740712" w:rsidRDefault="00527BD4" w:rsidP="004F44C2"/>
  <w:p w14:paraId="487B5D8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9727A" w14:paraId="352AEAB9" w14:textId="77777777" w:rsidTr="00751A6A">
      <w:trPr>
        <w:trHeight w:val="2636"/>
      </w:trPr>
      <w:tc>
        <w:tcPr>
          <w:tcW w:w="737" w:type="dxa"/>
          <w:shd w:val="clear" w:color="auto" w:fill="auto"/>
        </w:tcPr>
        <w:p w14:paraId="300A803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DE6AA95" w14:textId="77777777" w:rsidR="00527BD4" w:rsidRDefault="00583F9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E3C591C" wp14:editId="7C33558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A7B97D1" w14:textId="77777777" w:rsidR="00527BD4" w:rsidRDefault="00527BD4" w:rsidP="00D0609E">
    <w:pPr>
      <w:framePr w:w="6340" w:h="2750" w:hRule="exact" w:hSpace="180" w:wrap="around" w:vAnchor="page" w:hAnchor="text" w:x="3873" w:y="-140"/>
    </w:pPr>
  </w:p>
  <w:p w14:paraId="027C1A4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9727A" w14:paraId="4AE00567" w14:textId="77777777" w:rsidTr="00A50CF6">
      <w:tc>
        <w:tcPr>
          <w:tcW w:w="2160" w:type="dxa"/>
          <w:shd w:val="clear" w:color="auto" w:fill="auto"/>
        </w:tcPr>
        <w:p w14:paraId="6E07BD3F" w14:textId="77777777" w:rsidR="00527BD4" w:rsidRPr="005819CE" w:rsidRDefault="00583F9A" w:rsidP="00A50CF6">
          <w:pPr>
            <w:pStyle w:val="Huisstijl-Adres"/>
            <w:rPr>
              <w:b/>
            </w:rPr>
          </w:pPr>
          <w:r>
            <w:rPr>
              <w:b/>
            </w:rPr>
            <w:t>Directoraat Generaal Landelijk Gebied en Stikstof</w:t>
          </w:r>
          <w:r w:rsidRPr="005819CE">
            <w:rPr>
              <w:b/>
            </w:rPr>
            <w:br/>
          </w:r>
        </w:p>
        <w:p w14:paraId="39F41C57" w14:textId="77777777" w:rsidR="00527BD4" w:rsidRPr="00BE5ED9" w:rsidRDefault="00583F9A" w:rsidP="00A50CF6">
          <w:pPr>
            <w:pStyle w:val="Huisstijl-Adres"/>
          </w:pPr>
          <w:r>
            <w:rPr>
              <w:b/>
            </w:rPr>
            <w:t>Bezoekadres</w:t>
          </w:r>
          <w:r>
            <w:rPr>
              <w:b/>
            </w:rPr>
            <w:br/>
          </w:r>
          <w:r>
            <w:t>Bezuidenhoutseweg 73</w:t>
          </w:r>
          <w:r w:rsidRPr="005819CE">
            <w:br/>
          </w:r>
          <w:r>
            <w:t>2594 AC Den Haag</w:t>
          </w:r>
        </w:p>
        <w:p w14:paraId="64F00926" w14:textId="77777777" w:rsidR="00EF495B" w:rsidRDefault="00583F9A" w:rsidP="0098788A">
          <w:pPr>
            <w:pStyle w:val="Huisstijl-Adres"/>
          </w:pPr>
          <w:r>
            <w:rPr>
              <w:b/>
            </w:rPr>
            <w:t>Postadres</w:t>
          </w:r>
          <w:r>
            <w:rPr>
              <w:b/>
            </w:rPr>
            <w:br/>
          </w:r>
          <w:r>
            <w:t>Postbus 20401</w:t>
          </w:r>
          <w:r w:rsidRPr="005819CE">
            <w:br/>
            <w:t>2500 E</w:t>
          </w:r>
          <w:r>
            <w:t>K</w:t>
          </w:r>
          <w:r w:rsidRPr="005819CE">
            <w:t xml:space="preserve"> Den Haag</w:t>
          </w:r>
        </w:p>
        <w:p w14:paraId="679BE4F2" w14:textId="77777777" w:rsidR="00556BEE" w:rsidRPr="005B3814" w:rsidRDefault="00583F9A" w:rsidP="0098788A">
          <w:pPr>
            <w:pStyle w:val="Huisstijl-Adres"/>
          </w:pPr>
          <w:r>
            <w:rPr>
              <w:b/>
            </w:rPr>
            <w:t>Overheidsidentificatienr</w:t>
          </w:r>
          <w:r>
            <w:rPr>
              <w:b/>
            </w:rPr>
            <w:br/>
          </w:r>
          <w:r w:rsidR="00BA129E">
            <w:rPr>
              <w:rFonts w:cs="Agrofont"/>
              <w:iCs/>
            </w:rPr>
            <w:t>00000001858272854000</w:t>
          </w:r>
        </w:p>
        <w:p w14:paraId="49011DC6" w14:textId="3FF85A3F" w:rsidR="00527BD4" w:rsidRPr="00BC35E8" w:rsidRDefault="00583F9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9727A" w14:paraId="1040E238" w14:textId="77777777" w:rsidTr="00BC35E8">
      <w:trPr>
        <w:trHeight w:hRule="exact" w:val="80"/>
      </w:trPr>
      <w:tc>
        <w:tcPr>
          <w:tcW w:w="2160" w:type="dxa"/>
          <w:shd w:val="clear" w:color="auto" w:fill="auto"/>
        </w:tcPr>
        <w:p w14:paraId="0F3C1D68" w14:textId="77777777" w:rsidR="00527BD4" w:rsidRPr="005819CE" w:rsidRDefault="00527BD4" w:rsidP="00A50CF6"/>
      </w:tc>
    </w:tr>
    <w:tr w:rsidR="0059727A" w14:paraId="572EAB97" w14:textId="77777777" w:rsidTr="00A50CF6">
      <w:tc>
        <w:tcPr>
          <w:tcW w:w="2160" w:type="dxa"/>
          <w:shd w:val="clear" w:color="auto" w:fill="auto"/>
        </w:tcPr>
        <w:p w14:paraId="2433441B" w14:textId="77777777" w:rsidR="000C0163" w:rsidRPr="005819CE" w:rsidRDefault="00583F9A" w:rsidP="000C0163">
          <w:pPr>
            <w:pStyle w:val="Huisstijl-Kopje"/>
          </w:pPr>
          <w:r>
            <w:t>Ons kenmerk</w:t>
          </w:r>
          <w:r w:rsidRPr="005819CE">
            <w:t xml:space="preserve"> </w:t>
          </w:r>
        </w:p>
        <w:p w14:paraId="5DC87767" w14:textId="77777777" w:rsidR="000C0163" w:rsidRPr="005819CE" w:rsidRDefault="00583F9A" w:rsidP="000C0163">
          <w:pPr>
            <w:pStyle w:val="Huisstijl-Gegeven"/>
          </w:pPr>
          <w:r>
            <w:t>DGLGS /</w:t>
          </w:r>
          <w:r w:rsidR="00486354">
            <w:t xml:space="preserve"> </w:t>
          </w:r>
          <w:r>
            <w:t>98584913</w:t>
          </w:r>
        </w:p>
        <w:p w14:paraId="6E99A213" w14:textId="77777777" w:rsidR="00527BD4" w:rsidRPr="005819CE" w:rsidRDefault="00583F9A" w:rsidP="00A50CF6">
          <w:pPr>
            <w:pStyle w:val="Huisstijl-Kopje"/>
          </w:pPr>
          <w:r>
            <w:t>Uw kenmerk</w:t>
          </w:r>
        </w:p>
        <w:p w14:paraId="37B37D9F" w14:textId="51D989A3" w:rsidR="0071185A" w:rsidRDefault="0058303B" w:rsidP="00A50CF6">
          <w:pPr>
            <w:pStyle w:val="Huisstijl-Kopje"/>
            <w:rPr>
              <w:b w:val="0"/>
            </w:rPr>
          </w:pPr>
          <w:r w:rsidRPr="0058303B">
            <w:rPr>
              <w:b w:val="0"/>
            </w:rPr>
            <w:t>2025Z08597/2025D19737</w:t>
          </w:r>
        </w:p>
        <w:p w14:paraId="298B1198" w14:textId="77777777" w:rsidR="00527BD4" w:rsidRPr="005819CE" w:rsidRDefault="00527BD4" w:rsidP="00BC35E8">
          <w:pPr>
            <w:pStyle w:val="Huisstijl-Kopje"/>
          </w:pPr>
        </w:p>
      </w:tc>
    </w:tr>
  </w:tbl>
  <w:p w14:paraId="3479A29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9727A" w14:paraId="384FDC9F" w14:textId="77777777" w:rsidTr="009E2051">
      <w:trPr>
        <w:trHeight w:val="400"/>
      </w:trPr>
      <w:tc>
        <w:tcPr>
          <w:tcW w:w="7520" w:type="dxa"/>
          <w:gridSpan w:val="2"/>
          <w:shd w:val="clear" w:color="auto" w:fill="auto"/>
        </w:tcPr>
        <w:p w14:paraId="396023F2" w14:textId="77777777" w:rsidR="00527BD4" w:rsidRPr="00BC3B53" w:rsidRDefault="00583F9A" w:rsidP="00A50CF6">
          <w:pPr>
            <w:pStyle w:val="Huisstijl-Retouradres"/>
          </w:pPr>
          <w:r>
            <w:t>&gt; Retouradres Postbus 20401 2500 EK Den Haag</w:t>
          </w:r>
        </w:p>
      </w:tc>
    </w:tr>
    <w:tr w:rsidR="0059727A" w14:paraId="387583EE" w14:textId="77777777" w:rsidTr="009E2051">
      <w:tc>
        <w:tcPr>
          <w:tcW w:w="7520" w:type="dxa"/>
          <w:gridSpan w:val="2"/>
          <w:shd w:val="clear" w:color="auto" w:fill="auto"/>
        </w:tcPr>
        <w:p w14:paraId="6ACF9434" w14:textId="77777777" w:rsidR="00527BD4" w:rsidRPr="00983E8F" w:rsidRDefault="00527BD4" w:rsidP="00A50CF6">
          <w:pPr>
            <w:pStyle w:val="Huisstijl-Rubricering"/>
          </w:pPr>
        </w:p>
      </w:tc>
    </w:tr>
    <w:tr w:rsidR="0059727A" w14:paraId="5EDC0FB7" w14:textId="77777777" w:rsidTr="009E2051">
      <w:trPr>
        <w:trHeight w:hRule="exact" w:val="2440"/>
      </w:trPr>
      <w:tc>
        <w:tcPr>
          <w:tcW w:w="7520" w:type="dxa"/>
          <w:gridSpan w:val="2"/>
          <w:shd w:val="clear" w:color="auto" w:fill="auto"/>
        </w:tcPr>
        <w:p w14:paraId="38EB257F" w14:textId="2CB1536C" w:rsidR="00BC35E8" w:rsidRDefault="00583F9A" w:rsidP="00A50CF6">
          <w:pPr>
            <w:pStyle w:val="Huisstijl-NAW"/>
          </w:pPr>
          <w:r>
            <w:t xml:space="preserve">De </w:t>
          </w:r>
          <w:r w:rsidR="002D7790">
            <w:t>V</w:t>
          </w:r>
          <w:r>
            <w:t xml:space="preserve">oorzitter van de Tweede Kamer </w:t>
          </w:r>
        </w:p>
        <w:p w14:paraId="0F5310D0" w14:textId="1B4ECBBF" w:rsidR="00527BD4" w:rsidRDefault="00583F9A" w:rsidP="00A50CF6">
          <w:pPr>
            <w:pStyle w:val="Huisstijl-NAW"/>
          </w:pPr>
          <w:r>
            <w:t>der Staten-Generaal</w:t>
          </w:r>
        </w:p>
        <w:p w14:paraId="00B8BCC1" w14:textId="77777777" w:rsidR="0059727A" w:rsidRDefault="00583F9A">
          <w:pPr>
            <w:pStyle w:val="Huisstijl-NAW"/>
          </w:pPr>
          <w:r>
            <w:t>Prinses Irenestraat 6</w:t>
          </w:r>
        </w:p>
        <w:p w14:paraId="4A2DECA3" w14:textId="77777777" w:rsidR="0059727A" w:rsidRDefault="00583F9A">
          <w:pPr>
            <w:pStyle w:val="Huisstijl-NAW"/>
          </w:pPr>
          <w:r>
            <w:t>2595 BD  Den Haag</w:t>
          </w:r>
          <w:r w:rsidR="00486354">
            <w:t xml:space="preserve"> </w:t>
          </w:r>
        </w:p>
      </w:tc>
    </w:tr>
    <w:tr w:rsidR="0059727A" w14:paraId="1A79FC9B" w14:textId="77777777" w:rsidTr="009E2051">
      <w:trPr>
        <w:trHeight w:hRule="exact" w:val="400"/>
      </w:trPr>
      <w:tc>
        <w:tcPr>
          <w:tcW w:w="7520" w:type="dxa"/>
          <w:gridSpan w:val="2"/>
          <w:shd w:val="clear" w:color="auto" w:fill="auto"/>
        </w:tcPr>
        <w:p w14:paraId="3B53D7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9727A" w14:paraId="246FF39D" w14:textId="77777777" w:rsidTr="009E2051">
      <w:trPr>
        <w:trHeight w:val="240"/>
      </w:trPr>
      <w:tc>
        <w:tcPr>
          <w:tcW w:w="900" w:type="dxa"/>
          <w:shd w:val="clear" w:color="auto" w:fill="auto"/>
        </w:tcPr>
        <w:p w14:paraId="54DC7669" w14:textId="77777777" w:rsidR="00527BD4" w:rsidRPr="007709EF" w:rsidRDefault="00583F9A" w:rsidP="00A50CF6">
          <w:pPr>
            <w:rPr>
              <w:szCs w:val="18"/>
            </w:rPr>
          </w:pPr>
          <w:r>
            <w:rPr>
              <w:szCs w:val="18"/>
            </w:rPr>
            <w:t>Datum</w:t>
          </w:r>
        </w:p>
      </w:tc>
      <w:tc>
        <w:tcPr>
          <w:tcW w:w="6620" w:type="dxa"/>
          <w:shd w:val="clear" w:color="auto" w:fill="auto"/>
        </w:tcPr>
        <w:p w14:paraId="28B78B83" w14:textId="10888562" w:rsidR="00527BD4" w:rsidRPr="007709EF" w:rsidRDefault="004007D6" w:rsidP="00A50CF6">
          <w:r>
            <w:t>2 mei 2025</w:t>
          </w:r>
        </w:p>
      </w:tc>
    </w:tr>
    <w:tr w:rsidR="0059727A" w14:paraId="6C8C8D72" w14:textId="77777777" w:rsidTr="009E2051">
      <w:trPr>
        <w:trHeight w:val="240"/>
      </w:trPr>
      <w:tc>
        <w:tcPr>
          <w:tcW w:w="900" w:type="dxa"/>
          <w:shd w:val="clear" w:color="auto" w:fill="auto"/>
        </w:tcPr>
        <w:p w14:paraId="75E18B66" w14:textId="77777777" w:rsidR="00527BD4" w:rsidRPr="007709EF" w:rsidRDefault="00583F9A" w:rsidP="00A50CF6">
          <w:pPr>
            <w:rPr>
              <w:szCs w:val="18"/>
            </w:rPr>
          </w:pPr>
          <w:r>
            <w:rPr>
              <w:szCs w:val="18"/>
            </w:rPr>
            <w:t>Betreft</w:t>
          </w:r>
        </w:p>
      </w:tc>
      <w:tc>
        <w:tcPr>
          <w:tcW w:w="6620" w:type="dxa"/>
          <w:shd w:val="clear" w:color="auto" w:fill="auto"/>
        </w:tcPr>
        <w:p w14:paraId="68ADBF30" w14:textId="32FE8528" w:rsidR="00527BD4" w:rsidRPr="007709EF" w:rsidRDefault="00583F9A" w:rsidP="00A50CF6">
          <w:r>
            <w:t xml:space="preserve">Verzoek van het lid </w:t>
          </w:r>
          <w:proofErr w:type="spellStart"/>
          <w:r>
            <w:t>Baudet</w:t>
          </w:r>
          <w:proofErr w:type="spellEnd"/>
          <w:r>
            <w:t xml:space="preserve"> (</w:t>
          </w:r>
          <w:proofErr w:type="spellStart"/>
          <w:r>
            <w:t>FvD</w:t>
          </w:r>
          <w:proofErr w:type="spellEnd"/>
          <w:r>
            <w:t>) om relevante documenten m.b.t. de MCEN en een reactie op de motie</w:t>
          </w:r>
          <w:r w:rsidR="00BC35E8">
            <w:t>-</w:t>
          </w:r>
          <w:r>
            <w:t>De Vos</w:t>
          </w:r>
        </w:p>
      </w:tc>
    </w:tr>
  </w:tbl>
  <w:p w14:paraId="671B35A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B0F8A6">
      <w:start w:val="1"/>
      <w:numFmt w:val="bullet"/>
      <w:pStyle w:val="Lijstopsomteken"/>
      <w:lvlText w:val="•"/>
      <w:lvlJc w:val="left"/>
      <w:pPr>
        <w:tabs>
          <w:tab w:val="num" w:pos="227"/>
        </w:tabs>
        <w:ind w:left="227" w:hanging="227"/>
      </w:pPr>
      <w:rPr>
        <w:rFonts w:ascii="Verdana" w:hAnsi="Verdana" w:hint="default"/>
        <w:sz w:val="18"/>
        <w:szCs w:val="18"/>
      </w:rPr>
    </w:lvl>
    <w:lvl w:ilvl="1" w:tplc="C3B8FF1A" w:tentative="1">
      <w:start w:val="1"/>
      <w:numFmt w:val="bullet"/>
      <w:lvlText w:val="o"/>
      <w:lvlJc w:val="left"/>
      <w:pPr>
        <w:tabs>
          <w:tab w:val="num" w:pos="1440"/>
        </w:tabs>
        <w:ind w:left="1440" w:hanging="360"/>
      </w:pPr>
      <w:rPr>
        <w:rFonts w:ascii="Courier New" w:hAnsi="Courier New" w:cs="Courier New" w:hint="default"/>
      </w:rPr>
    </w:lvl>
    <w:lvl w:ilvl="2" w:tplc="3B300B2A" w:tentative="1">
      <w:start w:val="1"/>
      <w:numFmt w:val="bullet"/>
      <w:lvlText w:val=""/>
      <w:lvlJc w:val="left"/>
      <w:pPr>
        <w:tabs>
          <w:tab w:val="num" w:pos="2160"/>
        </w:tabs>
        <w:ind w:left="2160" w:hanging="360"/>
      </w:pPr>
      <w:rPr>
        <w:rFonts w:ascii="Wingdings" w:hAnsi="Wingdings" w:hint="default"/>
      </w:rPr>
    </w:lvl>
    <w:lvl w:ilvl="3" w:tplc="CF022BE6" w:tentative="1">
      <w:start w:val="1"/>
      <w:numFmt w:val="bullet"/>
      <w:lvlText w:val=""/>
      <w:lvlJc w:val="left"/>
      <w:pPr>
        <w:tabs>
          <w:tab w:val="num" w:pos="2880"/>
        </w:tabs>
        <w:ind w:left="2880" w:hanging="360"/>
      </w:pPr>
      <w:rPr>
        <w:rFonts w:ascii="Symbol" w:hAnsi="Symbol" w:hint="default"/>
      </w:rPr>
    </w:lvl>
    <w:lvl w:ilvl="4" w:tplc="985EB95E" w:tentative="1">
      <w:start w:val="1"/>
      <w:numFmt w:val="bullet"/>
      <w:lvlText w:val="o"/>
      <w:lvlJc w:val="left"/>
      <w:pPr>
        <w:tabs>
          <w:tab w:val="num" w:pos="3600"/>
        </w:tabs>
        <w:ind w:left="3600" w:hanging="360"/>
      </w:pPr>
      <w:rPr>
        <w:rFonts w:ascii="Courier New" w:hAnsi="Courier New" w:cs="Courier New" w:hint="default"/>
      </w:rPr>
    </w:lvl>
    <w:lvl w:ilvl="5" w:tplc="DB2EFA2E" w:tentative="1">
      <w:start w:val="1"/>
      <w:numFmt w:val="bullet"/>
      <w:lvlText w:val=""/>
      <w:lvlJc w:val="left"/>
      <w:pPr>
        <w:tabs>
          <w:tab w:val="num" w:pos="4320"/>
        </w:tabs>
        <w:ind w:left="4320" w:hanging="360"/>
      </w:pPr>
      <w:rPr>
        <w:rFonts w:ascii="Wingdings" w:hAnsi="Wingdings" w:hint="default"/>
      </w:rPr>
    </w:lvl>
    <w:lvl w:ilvl="6" w:tplc="395CF3FC" w:tentative="1">
      <w:start w:val="1"/>
      <w:numFmt w:val="bullet"/>
      <w:lvlText w:val=""/>
      <w:lvlJc w:val="left"/>
      <w:pPr>
        <w:tabs>
          <w:tab w:val="num" w:pos="5040"/>
        </w:tabs>
        <w:ind w:left="5040" w:hanging="360"/>
      </w:pPr>
      <w:rPr>
        <w:rFonts w:ascii="Symbol" w:hAnsi="Symbol" w:hint="default"/>
      </w:rPr>
    </w:lvl>
    <w:lvl w:ilvl="7" w:tplc="BDF4ABE4" w:tentative="1">
      <w:start w:val="1"/>
      <w:numFmt w:val="bullet"/>
      <w:lvlText w:val="o"/>
      <w:lvlJc w:val="left"/>
      <w:pPr>
        <w:tabs>
          <w:tab w:val="num" w:pos="5760"/>
        </w:tabs>
        <w:ind w:left="5760" w:hanging="360"/>
      </w:pPr>
      <w:rPr>
        <w:rFonts w:ascii="Courier New" w:hAnsi="Courier New" w:cs="Courier New" w:hint="default"/>
      </w:rPr>
    </w:lvl>
    <w:lvl w:ilvl="8" w:tplc="C4A6C7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A0B3AE">
      <w:start w:val="1"/>
      <w:numFmt w:val="bullet"/>
      <w:pStyle w:val="Lijstopsomteken2"/>
      <w:lvlText w:val="–"/>
      <w:lvlJc w:val="left"/>
      <w:pPr>
        <w:tabs>
          <w:tab w:val="num" w:pos="227"/>
        </w:tabs>
        <w:ind w:left="227" w:firstLine="0"/>
      </w:pPr>
      <w:rPr>
        <w:rFonts w:ascii="Verdana" w:hAnsi="Verdana" w:hint="default"/>
      </w:rPr>
    </w:lvl>
    <w:lvl w:ilvl="1" w:tplc="D1D69460" w:tentative="1">
      <w:start w:val="1"/>
      <w:numFmt w:val="bullet"/>
      <w:lvlText w:val="o"/>
      <w:lvlJc w:val="left"/>
      <w:pPr>
        <w:tabs>
          <w:tab w:val="num" w:pos="1440"/>
        </w:tabs>
        <w:ind w:left="1440" w:hanging="360"/>
      </w:pPr>
      <w:rPr>
        <w:rFonts w:ascii="Courier New" w:hAnsi="Courier New" w:cs="Courier New" w:hint="default"/>
      </w:rPr>
    </w:lvl>
    <w:lvl w:ilvl="2" w:tplc="D4D69466" w:tentative="1">
      <w:start w:val="1"/>
      <w:numFmt w:val="bullet"/>
      <w:lvlText w:val=""/>
      <w:lvlJc w:val="left"/>
      <w:pPr>
        <w:tabs>
          <w:tab w:val="num" w:pos="2160"/>
        </w:tabs>
        <w:ind w:left="2160" w:hanging="360"/>
      </w:pPr>
      <w:rPr>
        <w:rFonts w:ascii="Wingdings" w:hAnsi="Wingdings" w:hint="default"/>
      </w:rPr>
    </w:lvl>
    <w:lvl w:ilvl="3" w:tplc="8716DB0C" w:tentative="1">
      <w:start w:val="1"/>
      <w:numFmt w:val="bullet"/>
      <w:lvlText w:val=""/>
      <w:lvlJc w:val="left"/>
      <w:pPr>
        <w:tabs>
          <w:tab w:val="num" w:pos="2880"/>
        </w:tabs>
        <w:ind w:left="2880" w:hanging="360"/>
      </w:pPr>
      <w:rPr>
        <w:rFonts w:ascii="Symbol" w:hAnsi="Symbol" w:hint="default"/>
      </w:rPr>
    </w:lvl>
    <w:lvl w:ilvl="4" w:tplc="EDE4F102" w:tentative="1">
      <w:start w:val="1"/>
      <w:numFmt w:val="bullet"/>
      <w:lvlText w:val="o"/>
      <w:lvlJc w:val="left"/>
      <w:pPr>
        <w:tabs>
          <w:tab w:val="num" w:pos="3600"/>
        </w:tabs>
        <w:ind w:left="3600" w:hanging="360"/>
      </w:pPr>
      <w:rPr>
        <w:rFonts w:ascii="Courier New" w:hAnsi="Courier New" w:cs="Courier New" w:hint="default"/>
      </w:rPr>
    </w:lvl>
    <w:lvl w:ilvl="5" w:tplc="74404FFA" w:tentative="1">
      <w:start w:val="1"/>
      <w:numFmt w:val="bullet"/>
      <w:lvlText w:val=""/>
      <w:lvlJc w:val="left"/>
      <w:pPr>
        <w:tabs>
          <w:tab w:val="num" w:pos="4320"/>
        </w:tabs>
        <w:ind w:left="4320" w:hanging="360"/>
      </w:pPr>
      <w:rPr>
        <w:rFonts w:ascii="Wingdings" w:hAnsi="Wingdings" w:hint="default"/>
      </w:rPr>
    </w:lvl>
    <w:lvl w:ilvl="6" w:tplc="89668B14" w:tentative="1">
      <w:start w:val="1"/>
      <w:numFmt w:val="bullet"/>
      <w:lvlText w:val=""/>
      <w:lvlJc w:val="left"/>
      <w:pPr>
        <w:tabs>
          <w:tab w:val="num" w:pos="5040"/>
        </w:tabs>
        <w:ind w:left="5040" w:hanging="360"/>
      </w:pPr>
      <w:rPr>
        <w:rFonts w:ascii="Symbol" w:hAnsi="Symbol" w:hint="default"/>
      </w:rPr>
    </w:lvl>
    <w:lvl w:ilvl="7" w:tplc="F4483160" w:tentative="1">
      <w:start w:val="1"/>
      <w:numFmt w:val="bullet"/>
      <w:lvlText w:val="o"/>
      <w:lvlJc w:val="left"/>
      <w:pPr>
        <w:tabs>
          <w:tab w:val="num" w:pos="5760"/>
        </w:tabs>
        <w:ind w:left="5760" w:hanging="360"/>
      </w:pPr>
      <w:rPr>
        <w:rFonts w:ascii="Courier New" w:hAnsi="Courier New" w:cs="Courier New" w:hint="default"/>
      </w:rPr>
    </w:lvl>
    <w:lvl w:ilvl="8" w:tplc="AE8499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81F28"/>
    <w:multiLevelType w:val="multilevel"/>
    <w:tmpl w:val="FB30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84490480">
    <w:abstractNumId w:val="10"/>
  </w:num>
  <w:num w:numId="2" w16cid:durableId="506673727">
    <w:abstractNumId w:val="7"/>
  </w:num>
  <w:num w:numId="3" w16cid:durableId="1039015454">
    <w:abstractNumId w:val="6"/>
  </w:num>
  <w:num w:numId="4" w16cid:durableId="134612673">
    <w:abstractNumId w:val="5"/>
  </w:num>
  <w:num w:numId="5" w16cid:durableId="1098714420">
    <w:abstractNumId w:val="4"/>
  </w:num>
  <w:num w:numId="6" w16cid:durableId="1119488810">
    <w:abstractNumId w:val="8"/>
  </w:num>
  <w:num w:numId="7" w16cid:durableId="2062708714">
    <w:abstractNumId w:val="3"/>
  </w:num>
  <w:num w:numId="8" w16cid:durableId="498816579">
    <w:abstractNumId w:val="2"/>
  </w:num>
  <w:num w:numId="9" w16cid:durableId="242110028">
    <w:abstractNumId w:val="1"/>
  </w:num>
  <w:num w:numId="10" w16cid:durableId="639770938">
    <w:abstractNumId w:val="0"/>
  </w:num>
  <w:num w:numId="11" w16cid:durableId="1517694761">
    <w:abstractNumId w:val="9"/>
  </w:num>
  <w:num w:numId="12" w16cid:durableId="531109220">
    <w:abstractNumId w:val="11"/>
  </w:num>
  <w:num w:numId="13" w16cid:durableId="1498419241">
    <w:abstractNumId w:val="14"/>
  </w:num>
  <w:num w:numId="14" w16cid:durableId="1176574475">
    <w:abstractNumId w:val="12"/>
  </w:num>
  <w:num w:numId="15" w16cid:durableId="1816295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612"/>
    <w:rsid w:val="000049FB"/>
    <w:rsid w:val="00006C01"/>
    <w:rsid w:val="00013862"/>
    <w:rsid w:val="00016012"/>
    <w:rsid w:val="00020189"/>
    <w:rsid w:val="00020EE4"/>
    <w:rsid w:val="00023E8D"/>
    <w:rsid w:val="00023E9A"/>
    <w:rsid w:val="000301C7"/>
    <w:rsid w:val="00033CDD"/>
    <w:rsid w:val="00034A84"/>
    <w:rsid w:val="00035E67"/>
    <w:rsid w:val="000366F3"/>
    <w:rsid w:val="00057DDC"/>
    <w:rsid w:val="0006024D"/>
    <w:rsid w:val="00064021"/>
    <w:rsid w:val="00071F28"/>
    <w:rsid w:val="00074079"/>
    <w:rsid w:val="00092799"/>
    <w:rsid w:val="00092C5F"/>
    <w:rsid w:val="00096680"/>
    <w:rsid w:val="00097C4C"/>
    <w:rsid w:val="000A0F36"/>
    <w:rsid w:val="000A174A"/>
    <w:rsid w:val="000A3E0A"/>
    <w:rsid w:val="000A65AC"/>
    <w:rsid w:val="000B7281"/>
    <w:rsid w:val="000B7FAB"/>
    <w:rsid w:val="000C0163"/>
    <w:rsid w:val="000C15BF"/>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90C"/>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BF"/>
    <w:rsid w:val="001B36C9"/>
    <w:rsid w:val="001B3D5E"/>
    <w:rsid w:val="001C32EC"/>
    <w:rsid w:val="001C38BD"/>
    <w:rsid w:val="001C4D5A"/>
    <w:rsid w:val="001D0EB5"/>
    <w:rsid w:val="001E34C6"/>
    <w:rsid w:val="001E36A8"/>
    <w:rsid w:val="001E5581"/>
    <w:rsid w:val="001E6117"/>
    <w:rsid w:val="001F3C70"/>
    <w:rsid w:val="00200D88"/>
    <w:rsid w:val="00201F68"/>
    <w:rsid w:val="00212F2A"/>
    <w:rsid w:val="00214F2B"/>
    <w:rsid w:val="002175EA"/>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4672"/>
    <w:rsid w:val="00286998"/>
    <w:rsid w:val="00291AB7"/>
    <w:rsid w:val="00293D78"/>
    <w:rsid w:val="0029422B"/>
    <w:rsid w:val="00297DE2"/>
    <w:rsid w:val="002B153C"/>
    <w:rsid w:val="002B52FC"/>
    <w:rsid w:val="002C2830"/>
    <w:rsid w:val="002D001A"/>
    <w:rsid w:val="002D28E2"/>
    <w:rsid w:val="002D317B"/>
    <w:rsid w:val="002D3587"/>
    <w:rsid w:val="002D502D"/>
    <w:rsid w:val="002D66DE"/>
    <w:rsid w:val="002D7790"/>
    <w:rsid w:val="002E0F69"/>
    <w:rsid w:val="002F5147"/>
    <w:rsid w:val="002F7ABD"/>
    <w:rsid w:val="00312597"/>
    <w:rsid w:val="00327BA5"/>
    <w:rsid w:val="003307FB"/>
    <w:rsid w:val="00334154"/>
    <w:rsid w:val="00336239"/>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08A9"/>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01EA"/>
    <w:rsid w:val="003D39EC"/>
    <w:rsid w:val="003E3DD5"/>
    <w:rsid w:val="003F07C6"/>
    <w:rsid w:val="003F1F6B"/>
    <w:rsid w:val="003F3757"/>
    <w:rsid w:val="003F38BD"/>
    <w:rsid w:val="003F44B7"/>
    <w:rsid w:val="004007D6"/>
    <w:rsid w:val="004008E9"/>
    <w:rsid w:val="00413D48"/>
    <w:rsid w:val="00431442"/>
    <w:rsid w:val="0043185C"/>
    <w:rsid w:val="00441AC2"/>
    <w:rsid w:val="0044249B"/>
    <w:rsid w:val="0045023C"/>
    <w:rsid w:val="00451A5B"/>
    <w:rsid w:val="00452BCD"/>
    <w:rsid w:val="00452CEA"/>
    <w:rsid w:val="00456086"/>
    <w:rsid w:val="00460F38"/>
    <w:rsid w:val="00465B52"/>
    <w:rsid w:val="0046708E"/>
    <w:rsid w:val="00472A65"/>
    <w:rsid w:val="00474463"/>
    <w:rsid w:val="00474B75"/>
    <w:rsid w:val="00481085"/>
    <w:rsid w:val="00483984"/>
    <w:rsid w:val="00483F0B"/>
    <w:rsid w:val="00486354"/>
    <w:rsid w:val="00494237"/>
    <w:rsid w:val="00496319"/>
    <w:rsid w:val="00497279"/>
    <w:rsid w:val="004A6005"/>
    <w:rsid w:val="004A670A"/>
    <w:rsid w:val="004B5465"/>
    <w:rsid w:val="004B70F0"/>
    <w:rsid w:val="004C0FA6"/>
    <w:rsid w:val="004C1B7D"/>
    <w:rsid w:val="004D505E"/>
    <w:rsid w:val="004D66BB"/>
    <w:rsid w:val="004D72CA"/>
    <w:rsid w:val="004E2242"/>
    <w:rsid w:val="004E505E"/>
    <w:rsid w:val="004F42FF"/>
    <w:rsid w:val="004F44C2"/>
    <w:rsid w:val="00502512"/>
    <w:rsid w:val="005035E1"/>
    <w:rsid w:val="00505262"/>
    <w:rsid w:val="0051132F"/>
    <w:rsid w:val="005139A2"/>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303B"/>
    <w:rsid w:val="00583F9A"/>
    <w:rsid w:val="00584BAC"/>
    <w:rsid w:val="00592483"/>
    <w:rsid w:val="00593C2B"/>
    <w:rsid w:val="00595231"/>
    <w:rsid w:val="00596166"/>
    <w:rsid w:val="0059727A"/>
    <w:rsid w:val="00597F64"/>
    <w:rsid w:val="005A207F"/>
    <w:rsid w:val="005A2F35"/>
    <w:rsid w:val="005B3814"/>
    <w:rsid w:val="005B463E"/>
    <w:rsid w:val="005B54B7"/>
    <w:rsid w:val="005C34E1"/>
    <w:rsid w:val="005C3FE0"/>
    <w:rsid w:val="005C740C"/>
    <w:rsid w:val="005D625B"/>
    <w:rsid w:val="005F4A6D"/>
    <w:rsid w:val="005F62D3"/>
    <w:rsid w:val="005F6D11"/>
    <w:rsid w:val="005F7B3F"/>
    <w:rsid w:val="00600CF0"/>
    <w:rsid w:val="006048F4"/>
    <w:rsid w:val="0060660A"/>
    <w:rsid w:val="0061067B"/>
    <w:rsid w:val="00613B1D"/>
    <w:rsid w:val="00617A44"/>
    <w:rsid w:val="006202B6"/>
    <w:rsid w:val="006247BE"/>
    <w:rsid w:val="00625CD0"/>
    <w:rsid w:val="0062627D"/>
    <w:rsid w:val="00627432"/>
    <w:rsid w:val="00627BE9"/>
    <w:rsid w:val="006448E4"/>
    <w:rsid w:val="00644F8E"/>
    <w:rsid w:val="00645414"/>
    <w:rsid w:val="00647582"/>
    <w:rsid w:val="00653606"/>
    <w:rsid w:val="00653D3E"/>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511"/>
    <w:rsid w:val="006D17F2"/>
    <w:rsid w:val="006E3546"/>
    <w:rsid w:val="006E3FA9"/>
    <w:rsid w:val="006E4BA0"/>
    <w:rsid w:val="006E7D82"/>
    <w:rsid w:val="006F038F"/>
    <w:rsid w:val="006F0F93"/>
    <w:rsid w:val="006F31F2"/>
    <w:rsid w:val="006F7494"/>
    <w:rsid w:val="006F751F"/>
    <w:rsid w:val="007028DE"/>
    <w:rsid w:val="00704E60"/>
    <w:rsid w:val="00711483"/>
    <w:rsid w:val="0071185A"/>
    <w:rsid w:val="00714DC5"/>
    <w:rsid w:val="00715237"/>
    <w:rsid w:val="00715A8B"/>
    <w:rsid w:val="007239A1"/>
    <w:rsid w:val="007254A5"/>
    <w:rsid w:val="007255FC"/>
    <w:rsid w:val="00725748"/>
    <w:rsid w:val="00725E99"/>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E6212"/>
    <w:rsid w:val="007F5331"/>
    <w:rsid w:val="00800CCA"/>
    <w:rsid w:val="00806120"/>
    <w:rsid w:val="00810C93"/>
    <w:rsid w:val="00812028"/>
    <w:rsid w:val="00812DD8"/>
    <w:rsid w:val="00813082"/>
    <w:rsid w:val="008131C3"/>
    <w:rsid w:val="00814D03"/>
    <w:rsid w:val="00821FC1"/>
    <w:rsid w:val="008231AE"/>
    <w:rsid w:val="00823AE2"/>
    <w:rsid w:val="0083178B"/>
    <w:rsid w:val="00833695"/>
    <w:rsid w:val="008336B7"/>
    <w:rsid w:val="00833A8E"/>
    <w:rsid w:val="00842CD8"/>
    <w:rsid w:val="008431FA"/>
    <w:rsid w:val="00846BAA"/>
    <w:rsid w:val="00847444"/>
    <w:rsid w:val="008547BA"/>
    <w:rsid w:val="008553C7"/>
    <w:rsid w:val="00857FEB"/>
    <w:rsid w:val="008601AF"/>
    <w:rsid w:val="00866D95"/>
    <w:rsid w:val="00867B4D"/>
    <w:rsid w:val="00872271"/>
    <w:rsid w:val="00881A71"/>
    <w:rsid w:val="00881B58"/>
    <w:rsid w:val="00883137"/>
    <w:rsid w:val="008A1F5D"/>
    <w:rsid w:val="008A28F5"/>
    <w:rsid w:val="008B1198"/>
    <w:rsid w:val="008B3471"/>
    <w:rsid w:val="008B3929"/>
    <w:rsid w:val="008B4125"/>
    <w:rsid w:val="008B4CB3"/>
    <w:rsid w:val="008B567B"/>
    <w:rsid w:val="008B7B24"/>
    <w:rsid w:val="008C0190"/>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417C"/>
    <w:rsid w:val="009716D8"/>
    <w:rsid w:val="009718F9"/>
    <w:rsid w:val="0097199B"/>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64B7"/>
    <w:rsid w:val="00A21E76"/>
    <w:rsid w:val="00A23BC8"/>
    <w:rsid w:val="00A30E68"/>
    <w:rsid w:val="00A31933"/>
    <w:rsid w:val="00A329D2"/>
    <w:rsid w:val="00A34AA0"/>
    <w:rsid w:val="00A3715C"/>
    <w:rsid w:val="00A41FE2"/>
    <w:rsid w:val="00A452B0"/>
    <w:rsid w:val="00A46FEF"/>
    <w:rsid w:val="00A47948"/>
    <w:rsid w:val="00A50CF6"/>
    <w:rsid w:val="00A52337"/>
    <w:rsid w:val="00A56946"/>
    <w:rsid w:val="00A6170E"/>
    <w:rsid w:val="00A63300"/>
    <w:rsid w:val="00A63B8C"/>
    <w:rsid w:val="00A715F8"/>
    <w:rsid w:val="00A75525"/>
    <w:rsid w:val="00A77F6F"/>
    <w:rsid w:val="00A831FD"/>
    <w:rsid w:val="00A83352"/>
    <w:rsid w:val="00A850A2"/>
    <w:rsid w:val="00A91FA3"/>
    <w:rsid w:val="00A927D3"/>
    <w:rsid w:val="00AA7FC9"/>
    <w:rsid w:val="00AB237D"/>
    <w:rsid w:val="00AB5933"/>
    <w:rsid w:val="00AC451E"/>
    <w:rsid w:val="00AC6639"/>
    <w:rsid w:val="00AD4AB4"/>
    <w:rsid w:val="00AE013D"/>
    <w:rsid w:val="00AE11B7"/>
    <w:rsid w:val="00AE7F68"/>
    <w:rsid w:val="00AF2321"/>
    <w:rsid w:val="00AF52F6"/>
    <w:rsid w:val="00AF52FD"/>
    <w:rsid w:val="00AF54A8"/>
    <w:rsid w:val="00AF7237"/>
    <w:rsid w:val="00B0043A"/>
    <w:rsid w:val="00B00D75"/>
    <w:rsid w:val="00B05A20"/>
    <w:rsid w:val="00B070CB"/>
    <w:rsid w:val="00B11DD6"/>
    <w:rsid w:val="00B12456"/>
    <w:rsid w:val="00B145F0"/>
    <w:rsid w:val="00B259C8"/>
    <w:rsid w:val="00B26CCF"/>
    <w:rsid w:val="00B30FC2"/>
    <w:rsid w:val="00B331A2"/>
    <w:rsid w:val="00B425F0"/>
    <w:rsid w:val="00B42DFA"/>
    <w:rsid w:val="00B507FE"/>
    <w:rsid w:val="00B531DD"/>
    <w:rsid w:val="00B55014"/>
    <w:rsid w:val="00B61592"/>
    <w:rsid w:val="00B62232"/>
    <w:rsid w:val="00B656B6"/>
    <w:rsid w:val="00B70BF3"/>
    <w:rsid w:val="00B71DC2"/>
    <w:rsid w:val="00B91CFC"/>
    <w:rsid w:val="00B9300F"/>
    <w:rsid w:val="00B93893"/>
    <w:rsid w:val="00BA11F9"/>
    <w:rsid w:val="00BA129E"/>
    <w:rsid w:val="00BA6EB2"/>
    <w:rsid w:val="00BA7689"/>
    <w:rsid w:val="00BA7E0A"/>
    <w:rsid w:val="00BC1B17"/>
    <w:rsid w:val="00BC35E8"/>
    <w:rsid w:val="00BC3B53"/>
    <w:rsid w:val="00BC3B96"/>
    <w:rsid w:val="00BC4AE3"/>
    <w:rsid w:val="00BC5B28"/>
    <w:rsid w:val="00BD198D"/>
    <w:rsid w:val="00BE3F88"/>
    <w:rsid w:val="00BE4756"/>
    <w:rsid w:val="00BE5ED9"/>
    <w:rsid w:val="00BE7B41"/>
    <w:rsid w:val="00C15A91"/>
    <w:rsid w:val="00C206F1"/>
    <w:rsid w:val="00C217E1"/>
    <w:rsid w:val="00C219B1"/>
    <w:rsid w:val="00C26087"/>
    <w:rsid w:val="00C35F99"/>
    <w:rsid w:val="00C4015B"/>
    <w:rsid w:val="00C40C60"/>
    <w:rsid w:val="00C41897"/>
    <w:rsid w:val="00C5258E"/>
    <w:rsid w:val="00C530C9"/>
    <w:rsid w:val="00C60E4B"/>
    <w:rsid w:val="00C619A7"/>
    <w:rsid w:val="00C63FCC"/>
    <w:rsid w:val="00C73D5F"/>
    <w:rsid w:val="00C843B1"/>
    <w:rsid w:val="00C8584E"/>
    <w:rsid w:val="00C97C80"/>
    <w:rsid w:val="00CA1ED7"/>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4936"/>
    <w:rsid w:val="00D0609E"/>
    <w:rsid w:val="00D078E1"/>
    <w:rsid w:val="00D07D71"/>
    <w:rsid w:val="00D100E9"/>
    <w:rsid w:val="00D12628"/>
    <w:rsid w:val="00D17AF8"/>
    <w:rsid w:val="00D21E4B"/>
    <w:rsid w:val="00D23522"/>
    <w:rsid w:val="00D264D6"/>
    <w:rsid w:val="00D26600"/>
    <w:rsid w:val="00D30921"/>
    <w:rsid w:val="00D3170F"/>
    <w:rsid w:val="00D33BF0"/>
    <w:rsid w:val="00D33DE0"/>
    <w:rsid w:val="00D36447"/>
    <w:rsid w:val="00D516BE"/>
    <w:rsid w:val="00D5423B"/>
    <w:rsid w:val="00D54F4E"/>
    <w:rsid w:val="00D604B3"/>
    <w:rsid w:val="00D60BA4"/>
    <w:rsid w:val="00D62419"/>
    <w:rsid w:val="00D74F2F"/>
    <w:rsid w:val="00D75078"/>
    <w:rsid w:val="00D77870"/>
    <w:rsid w:val="00D80977"/>
    <w:rsid w:val="00D80CCE"/>
    <w:rsid w:val="00D8553C"/>
    <w:rsid w:val="00D86EEA"/>
    <w:rsid w:val="00D87D03"/>
    <w:rsid w:val="00D93586"/>
    <w:rsid w:val="00D95C88"/>
    <w:rsid w:val="00D97B2E"/>
    <w:rsid w:val="00DA1FAE"/>
    <w:rsid w:val="00DA241E"/>
    <w:rsid w:val="00DB36FE"/>
    <w:rsid w:val="00DB533A"/>
    <w:rsid w:val="00DB6307"/>
    <w:rsid w:val="00DB6480"/>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3CBB"/>
    <w:rsid w:val="00E77E18"/>
    <w:rsid w:val="00E77F89"/>
    <w:rsid w:val="00E80330"/>
    <w:rsid w:val="00E806C5"/>
    <w:rsid w:val="00E80E71"/>
    <w:rsid w:val="00E850D3"/>
    <w:rsid w:val="00E853D6"/>
    <w:rsid w:val="00E876B9"/>
    <w:rsid w:val="00EA1225"/>
    <w:rsid w:val="00EC0DFF"/>
    <w:rsid w:val="00EC237D"/>
    <w:rsid w:val="00EC4D0E"/>
    <w:rsid w:val="00EC4E2B"/>
    <w:rsid w:val="00EC58D9"/>
    <w:rsid w:val="00EC6BC4"/>
    <w:rsid w:val="00ED072A"/>
    <w:rsid w:val="00ED539E"/>
    <w:rsid w:val="00ED5D65"/>
    <w:rsid w:val="00ED62CF"/>
    <w:rsid w:val="00EE4A1F"/>
    <w:rsid w:val="00EE4C2D"/>
    <w:rsid w:val="00EF1B5A"/>
    <w:rsid w:val="00EF24FB"/>
    <w:rsid w:val="00EF2CCA"/>
    <w:rsid w:val="00EF495B"/>
    <w:rsid w:val="00EF60DC"/>
    <w:rsid w:val="00F00F54"/>
    <w:rsid w:val="00F03963"/>
    <w:rsid w:val="00F11068"/>
    <w:rsid w:val="00F1256D"/>
    <w:rsid w:val="00F13A4E"/>
    <w:rsid w:val="00F169EA"/>
    <w:rsid w:val="00F172BB"/>
    <w:rsid w:val="00F17B10"/>
    <w:rsid w:val="00F21BEF"/>
    <w:rsid w:val="00F2315B"/>
    <w:rsid w:val="00F41A6F"/>
    <w:rsid w:val="00F45A25"/>
    <w:rsid w:val="00F50F86"/>
    <w:rsid w:val="00F53F91"/>
    <w:rsid w:val="00F557CF"/>
    <w:rsid w:val="00F56421"/>
    <w:rsid w:val="00F61569"/>
    <w:rsid w:val="00F61A72"/>
    <w:rsid w:val="00F62B67"/>
    <w:rsid w:val="00F66F13"/>
    <w:rsid w:val="00F71F9E"/>
    <w:rsid w:val="00F74073"/>
    <w:rsid w:val="00F75603"/>
    <w:rsid w:val="00F845B4"/>
    <w:rsid w:val="00F8513F"/>
    <w:rsid w:val="00F8713B"/>
    <w:rsid w:val="00F90A14"/>
    <w:rsid w:val="00F93F9E"/>
    <w:rsid w:val="00F95C12"/>
    <w:rsid w:val="00FA2CD7"/>
    <w:rsid w:val="00FB06ED"/>
    <w:rsid w:val="00FC02F0"/>
    <w:rsid w:val="00FC3165"/>
    <w:rsid w:val="00FC36AB"/>
    <w:rsid w:val="00FC4300"/>
    <w:rsid w:val="00FC7F66"/>
    <w:rsid w:val="00FD5776"/>
    <w:rsid w:val="00FE1CB6"/>
    <w:rsid w:val="00FE4592"/>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2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customStyle="1" w:styleId="apple-converted-space">
    <w:name w:val="apple-converted-space"/>
    <w:basedOn w:val="Standaardalinea-lettertype"/>
    <w:rsid w:val="001D0EB5"/>
  </w:style>
  <w:style w:type="character" w:styleId="Voetnootmarkering">
    <w:name w:val="footnote reference"/>
    <w:basedOn w:val="Standaardalinea-lettertype"/>
    <w:semiHidden/>
    <w:unhideWhenUsed/>
    <w:rsid w:val="00715A8B"/>
    <w:rPr>
      <w:vertAlign w:val="superscript"/>
    </w:rPr>
  </w:style>
  <w:style w:type="paragraph" w:styleId="Revisie">
    <w:name w:val="Revision"/>
    <w:hidden/>
    <w:uiPriority w:val="99"/>
    <w:semiHidden/>
    <w:rsid w:val="0061067B"/>
    <w:rPr>
      <w:rFonts w:ascii="Verdana" w:hAnsi="Verdana"/>
      <w:sz w:val="18"/>
      <w:szCs w:val="24"/>
      <w:lang w:val="nl-NL" w:eastAsia="nl-NL"/>
    </w:rPr>
  </w:style>
  <w:style w:type="character" w:styleId="Verwijzingopmerking">
    <w:name w:val="annotation reference"/>
    <w:basedOn w:val="Standaardalinea-lettertype"/>
    <w:semiHidden/>
    <w:unhideWhenUsed/>
    <w:rsid w:val="00F56421"/>
    <w:rPr>
      <w:sz w:val="16"/>
      <w:szCs w:val="16"/>
    </w:rPr>
  </w:style>
  <w:style w:type="paragraph" w:styleId="Tekstopmerking">
    <w:name w:val="annotation text"/>
    <w:basedOn w:val="Standaard"/>
    <w:link w:val="TekstopmerkingChar"/>
    <w:unhideWhenUsed/>
    <w:rsid w:val="00F56421"/>
    <w:pPr>
      <w:spacing w:line="240" w:lineRule="auto"/>
    </w:pPr>
    <w:rPr>
      <w:sz w:val="20"/>
      <w:szCs w:val="20"/>
    </w:rPr>
  </w:style>
  <w:style w:type="character" w:customStyle="1" w:styleId="TekstopmerkingChar">
    <w:name w:val="Tekst opmerking Char"/>
    <w:basedOn w:val="Standaardalinea-lettertype"/>
    <w:link w:val="Tekstopmerking"/>
    <w:rsid w:val="00F5642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56421"/>
    <w:rPr>
      <w:b/>
      <w:bCs/>
    </w:rPr>
  </w:style>
  <w:style w:type="character" w:customStyle="1" w:styleId="OnderwerpvanopmerkingChar">
    <w:name w:val="Onderwerp van opmerking Char"/>
    <w:basedOn w:val="TekstopmerkingChar"/>
    <w:link w:val="Onderwerpvanopmerking"/>
    <w:semiHidden/>
    <w:rsid w:val="00F5642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81068">
      <w:bodyDiv w:val="1"/>
      <w:marLeft w:val="0"/>
      <w:marRight w:val="0"/>
      <w:marTop w:val="0"/>
      <w:marBottom w:val="0"/>
      <w:divBdr>
        <w:top w:val="none" w:sz="0" w:space="0" w:color="auto"/>
        <w:left w:val="none" w:sz="0" w:space="0" w:color="auto"/>
        <w:bottom w:val="none" w:sz="0" w:space="0" w:color="auto"/>
        <w:right w:val="none" w:sz="0" w:space="0" w:color="auto"/>
      </w:divBdr>
    </w:div>
    <w:div w:id="630980849">
      <w:bodyDiv w:val="1"/>
      <w:marLeft w:val="0"/>
      <w:marRight w:val="0"/>
      <w:marTop w:val="0"/>
      <w:marBottom w:val="0"/>
      <w:divBdr>
        <w:top w:val="none" w:sz="0" w:space="0" w:color="auto"/>
        <w:left w:val="none" w:sz="0" w:space="0" w:color="auto"/>
        <w:bottom w:val="none" w:sz="0" w:space="0" w:color="auto"/>
        <w:right w:val="none" w:sz="0" w:space="0" w:color="auto"/>
      </w:divBdr>
    </w:div>
    <w:div w:id="658773897">
      <w:bodyDiv w:val="1"/>
      <w:marLeft w:val="0"/>
      <w:marRight w:val="0"/>
      <w:marTop w:val="0"/>
      <w:marBottom w:val="0"/>
      <w:divBdr>
        <w:top w:val="none" w:sz="0" w:space="0" w:color="auto"/>
        <w:left w:val="none" w:sz="0" w:space="0" w:color="auto"/>
        <w:bottom w:val="none" w:sz="0" w:space="0" w:color="auto"/>
        <w:right w:val="none" w:sz="0" w:space="0" w:color="auto"/>
      </w:divBdr>
    </w:div>
    <w:div w:id="684359634">
      <w:bodyDiv w:val="1"/>
      <w:marLeft w:val="0"/>
      <w:marRight w:val="0"/>
      <w:marTop w:val="0"/>
      <w:marBottom w:val="0"/>
      <w:divBdr>
        <w:top w:val="none" w:sz="0" w:space="0" w:color="auto"/>
        <w:left w:val="none" w:sz="0" w:space="0" w:color="auto"/>
        <w:bottom w:val="none" w:sz="0" w:space="0" w:color="auto"/>
        <w:right w:val="none" w:sz="0" w:space="0" w:color="auto"/>
      </w:divBdr>
    </w:div>
    <w:div w:id="845218713">
      <w:bodyDiv w:val="1"/>
      <w:marLeft w:val="0"/>
      <w:marRight w:val="0"/>
      <w:marTop w:val="0"/>
      <w:marBottom w:val="0"/>
      <w:divBdr>
        <w:top w:val="none" w:sz="0" w:space="0" w:color="auto"/>
        <w:left w:val="none" w:sz="0" w:space="0" w:color="auto"/>
        <w:bottom w:val="none" w:sz="0" w:space="0" w:color="auto"/>
        <w:right w:val="none" w:sz="0" w:space="0" w:color="auto"/>
      </w:divBdr>
    </w:div>
    <w:div w:id="1136680084">
      <w:bodyDiv w:val="1"/>
      <w:marLeft w:val="0"/>
      <w:marRight w:val="0"/>
      <w:marTop w:val="0"/>
      <w:marBottom w:val="0"/>
      <w:divBdr>
        <w:top w:val="none" w:sz="0" w:space="0" w:color="auto"/>
        <w:left w:val="none" w:sz="0" w:space="0" w:color="auto"/>
        <w:bottom w:val="none" w:sz="0" w:space="0" w:color="auto"/>
        <w:right w:val="none" w:sz="0" w:space="0" w:color="auto"/>
      </w:divBdr>
    </w:div>
    <w:div w:id="1208224251">
      <w:bodyDiv w:val="1"/>
      <w:marLeft w:val="0"/>
      <w:marRight w:val="0"/>
      <w:marTop w:val="0"/>
      <w:marBottom w:val="0"/>
      <w:divBdr>
        <w:top w:val="none" w:sz="0" w:space="0" w:color="auto"/>
        <w:left w:val="none" w:sz="0" w:space="0" w:color="auto"/>
        <w:bottom w:val="none" w:sz="0" w:space="0" w:color="auto"/>
        <w:right w:val="none" w:sz="0" w:space="0" w:color="auto"/>
      </w:divBdr>
    </w:div>
    <w:div w:id="1318656710">
      <w:bodyDiv w:val="1"/>
      <w:marLeft w:val="0"/>
      <w:marRight w:val="0"/>
      <w:marTop w:val="0"/>
      <w:marBottom w:val="0"/>
      <w:divBdr>
        <w:top w:val="none" w:sz="0" w:space="0" w:color="auto"/>
        <w:left w:val="none" w:sz="0" w:space="0" w:color="auto"/>
        <w:bottom w:val="none" w:sz="0" w:space="0" w:color="auto"/>
        <w:right w:val="none" w:sz="0" w:space="0" w:color="auto"/>
      </w:divBdr>
    </w:div>
    <w:div w:id="1887251181">
      <w:bodyDiv w:val="1"/>
      <w:marLeft w:val="0"/>
      <w:marRight w:val="0"/>
      <w:marTop w:val="0"/>
      <w:marBottom w:val="0"/>
      <w:divBdr>
        <w:top w:val="none" w:sz="0" w:space="0" w:color="auto"/>
        <w:left w:val="none" w:sz="0" w:space="0" w:color="auto"/>
        <w:bottom w:val="none" w:sz="0" w:space="0" w:color="auto"/>
        <w:right w:val="none" w:sz="0" w:space="0" w:color="auto"/>
      </w:divBdr>
      <w:divsChild>
        <w:div w:id="18240961">
          <w:marLeft w:val="0"/>
          <w:marRight w:val="0"/>
          <w:marTop w:val="0"/>
          <w:marBottom w:val="0"/>
          <w:divBdr>
            <w:top w:val="none" w:sz="0" w:space="0" w:color="auto"/>
            <w:left w:val="none" w:sz="0" w:space="0" w:color="auto"/>
            <w:bottom w:val="none" w:sz="0" w:space="0" w:color="auto"/>
            <w:right w:val="none" w:sz="0" w:space="0" w:color="auto"/>
          </w:divBdr>
        </w:div>
      </w:divsChild>
    </w:div>
    <w:div w:id="1911620832">
      <w:bodyDiv w:val="1"/>
      <w:marLeft w:val="0"/>
      <w:marRight w:val="0"/>
      <w:marTop w:val="0"/>
      <w:marBottom w:val="0"/>
      <w:divBdr>
        <w:top w:val="none" w:sz="0" w:space="0" w:color="auto"/>
        <w:left w:val="none" w:sz="0" w:space="0" w:color="auto"/>
        <w:bottom w:val="none" w:sz="0" w:space="0" w:color="auto"/>
        <w:right w:val="none" w:sz="0" w:space="0" w:color="auto"/>
      </w:divBdr>
    </w:div>
    <w:div w:id="1964263433">
      <w:bodyDiv w:val="1"/>
      <w:marLeft w:val="0"/>
      <w:marRight w:val="0"/>
      <w:marTop w:val="0"/>
      <w:marBottom w:val="0"/>
      <w:divBdr>
        <w:top w:val="none" w:sz="0" w:space="0" w:color="auto"/>
        <w:left w:val="none" w:sz="0" w:space="0" w:color="auto"/>
        <w:bottom w:val="none" w:sz="0" w:space="0" w:color="auto"/>
        <w:right w:val="none" w:sz="0" w:space="0" w:color="auto"/>
      </w:divBdr>
    </w:div>
    <w:div w:id="1999649207">
      <w:bodyDiv w:val="1"/>
      <w:marLeft w:val="0"/>
      <w:marRight w:val="0"/>
      <w:marTop w:val="0"/>
      <w:marBottom w:val="0"/>
      <w:divBdr>
        <w:top w:val="none" w:sz="0" w:space="0" w:color="auto"/>
        <w:left w:val="none" w:sz="0" w:space="0" w:color="auto"/>
        <w:bottom w:val="none" w:sz="0" w:space="0" w:color="auto"/>
        <w:right w:val="none" w:sz="0" w:space="0" w:color="auto"/>
      </w:divBdr>
      <w:divsChild>
        <w:div w:id="198307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542</ap:Words>
  <ap:Characters>2960</ap:Characters>
  <ap:DocSecurity>0</ap:DocSecurity>
  <ap:Lines>24</ap:Lines>
  <ap:Paragraphs>6</ap:Paragraphs>
  <ap:ScaleCrop>false</ap:ScaleCrop>
  <ap:LinksUpToDate>false</ap:LinksUpToDate>
  <ap:CharactersWithSpaces>3496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2025-05-02T10:40:00.0000000Z</dcterms:created>
  <dcterms:modified xsi:type="dcterms:W3CDTF">2025-05-02T12:43:00.0000000Z</dcterms:modified>
  <dc:description>------------------------</dc:description>
  <dc:subject/>
  <keywords/>
  <version/>
  <category/>
</coreProperties>
</file>