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2025Z08783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mei 2025)</w:t>
        <w:br/>
      </w:r>
    </w:p>
    <w:p>
      <w:r>
        <w:t xml:space="preserve">Vragen van het lid Van Houwelingen (FVD) aan de staatssecretaris van Landbouw, Visserij, Voedselzekerheid en Natuur over de toekomst van de Nederlandse garnalenvisserij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6390"/>
        </w:numPr>
        <w:ind w:left="360"/>
      </w:pPr>
      <w:r>
        <w:t>Wat vindt u ervan dat vijftig garnalenkotters, een kwart van de gehele vloot, overweegt te stoppen? 1)</w:t>
      </w:r>
      <w:r>
        <w:br/>
      </w:r>
    </w:p>
    <w:p>
      <w:pPr>
        <w:pStyle w:val="ListParagraph"/>
        <w:numPr>
          <w:ilvl w:val="0"/>
          <w:numId w:val="100476390"/>
        </w:numPr>
        <w:ind w:left="360"/>
      </w:pPr>
      <w:r>
        <w:t>Wat vindt u ervan dat de krimp van de garnalenvissersvloot in het kader van het VisWad-traject destijds door het ministerie is aangegrepen om het totaal aantal visuren voor garnalenvissers te verlagen? 2)</w:t>
      </w:r>
      <w:r>
        <w:br/>
      </w:r>
    </w:p>
    <w:p>
      <w:pPr>
        <w:pStyle w:val="ListParagraph"/>
        <w:numPr>
          <w:ilvl w:val="0"/>
          <w:numId w:val="100476390"/>
        </w:numPr>
        <w:ind w:left="360"/>
      </w:pPr>
      <w:r>
        <w:t>Kunt u bevestigen dan wel ontkennen dat u de huidige krimp van de garnalenvissersvloot opnieuw zal aangrijpen om het totaal aantal visuren voor garnalenvissers terug te dringen?</w:t>
      </w:r>
      <w:r>
        <w:br/>
      </w:r>
    </w:p>
    <w:p>
      <w:pPr>
        <w:pStyle w:val="ListParagraph"/>
        <w:numPr>
          <w:ilvl w:val="0"/>
          <w:numId w:val="100476390"/>
        </w:numPr>
        <w:ind w:left="360"/>
      </w:pPr>
      <w:r>
        <w:t>Kunt u deze vragen afzonderlijk van elkaar en binnen de daarvoor gestelde termijn beantwoorden?</w:t>
      </w:r>
      <w:r>
        <w:br/>
      </w:r>
    </w:p>
    <w:p>
      <w:r>
        <w:t xml:space="preserve"> </w:t>
      </w:r>
      <w:r>
        <w:br/>
      </w:r>
    </w:p>
    <w:p>
      <w:r>
        <w:t xml:space="preserve">1) Omroep Zilt, 29 februari 2024, 'Vissersbond: een op de vier garnalenvissers wil stoppen' (https://omroepzilt.nl/nieuws/algemeen/vissersbond-een-op-de-vier-garnalenvissers-wil-stoppen/)</w:t>
      </w:r>
      <w:r>
        <w:br/>
      </w:r>
    </w:p>
    <w:p>
      <w:r>
        <w:t xml:space="preserve">2) Programma naar een Rijke Waddenzee, 3 oktober 2014, 'Natuurambitie Rijke Waddenzee &amp; Transitie Garnalenvisserij' (https://rijkewaddenzee.nl/wp-content/uploads/2016/03/transitie-garnalenvisserij-natuurambitie-rijke-waddenzee.pdf)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390">
    <w:abstractNumId w:val="100476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