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2025Z08788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7 mei 2025)</w:t>
        <w:br/>
      </w:r>
    </w:p>
    <w:p>
      <w:r>
        <w:t xml:space="preserve">Vragen van het lid Abassi (DENK) aan de minister van Justitie en Veiligheid over het bericht dat een topambtenaar kinderpornografisch materiaal verspreidde onder werktijd.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77070"/>
        </w:numPr>
        <w:ind w:left="360"/>
      </w:pPr>
      <w:r>
        <w:t>Heeft u kennisgenomen van het nieuwsbericht in het AD van 24 april 2025 met als kop “Topambtenaar verspreidde gruwelijke kinderporno onder werktijd, ministerie wist nergens van”? 1)</w:t>
      </w:r>
      <w:r>
        <w:br/>
      </w:r>
    </w:p>
    <w:p>
      <w:pPr>
        <w:pStyle w:val="ListParagraph"/>
        <w:numPr>
          <w:ilvl w:val="0"/>
          <w:numId w:val="100477070"/>
        </w:numPr>
        <w:ind w:left="360"/>
      </w:pPr>
      <w:r>
        <w:t>Kunt u bevestigen dat het gaat om een (voormalig) topambtenaar die werkzaam was op een ministerie? Zo ja, op welk ministerie en in welke functie? Zo niet, kunt u toelichten hoe dergelijke misstanden in het algemeen worden geregistreerd en gecommuniceerd binnen de Rijksoverheid?</w:t>
      </w:r>
      <w:r>
        <w:br/>
      </w:r>
    </w:p>
    <w:p>
      <w:pPr>
        <w:pStyle w:val="ListParagraph"/>
        <w:numPr>
          <w:ilvl w:val="0"/>
          <w:numId w:val="100477070"/>
        </w:numPr>
        <w:ind w:left="360"/>
      </w:pPr>
      <w:r>
        <w:t>Op welke wijze zijn ambtenaren in vergelijkbare functies bij aanstelling gescreend? Hoe wordt geborgd dat personen met toegang tot vertrouwelijke informatie en systemen voldoen aan de hoogste integriteitsnormen?</w:t>
      </w:r>
      <w:r>
        <w:br/>
      </w:r>
    </w:p>
    <w:p>
      <w:pPr>
        <w:pStyle w:val="ListParagraph"/>
        <w:numPr>
          <w:ilvl w:val="0"/>
          <w:numId w:val="100477070"/>
        </w:numPr>
        <w:ind w:left="360"/>
      </w:pPr>
      <w:r>
        <w:t>Hoe is het mogelijk dat deze topambtenaar jarenlang ongestoord dit soort ernstig strafbaar gedrag kon vertonen onder werktijd, zonder dat dit opviel bij leidinggevenden of collega’s?</w:t>
      </w:r>
      <w:r>
        <w:br/>
      </w:r>
    </w:p>
    <w:p>
      <w:pPr>
        <w:pStyle w:val="ListParagraph"/>
        <w:numPr>
          <w:ilvl w:val="0"/>
          <w:numId w:val="100477070"/>
        </w:numPr>
        <w:ind w:left="360"/>
      </w:pPr>
      <w:r>
        <w:t>Kunt u bevestigen dat het ministerie ‘nergens van wist’, zoals in het artikel wordt gesteld? Wat zegt dit over het interne toezicht en integriteitsborging binnen ministeries?</w:t>
      </w:r>
      <w:r>
        <w:br/>
      </w:r>
    </w:p>
    <w:p>
      <w:pPr>
        <w:pStyle w:val="ListParagraph"/>
        <w:numPr>
          <w:ilvl w:val="0"/>
          <w:numId w:val="100477070"/>
        </w:numPr>
        <w:ind w:left="360"/>
      </w:pPr>
      <w:r>
        <w:t>In hoeverre zijn ICT-systemen van het ministerie in staat om dergelijk misbruik op te sporen of te signaleren? Zijn er in uw opzicht verbetermaatregelen nodig op dit gebied?</w:t>
      </w:r>
      <w:r>
        <w:br/>
      </w:r>
    </w:p>
    <w:p>
      <w:pPr>
        <w:pStyle w:val="ListParagraph"/>
        <w:numPr>
          <w:ilvl w:val="0"/>
          <w:numId w:val="100477070"/>
        </w:numPr>
        <w:ind w:left="360"/>
      </w:pPr>
      <w:r>
        <w:t>Heeft deze zaak geleid tot herziening van interne integriteitsprotocollen, meldstructuren of digitale toezichtsystemen binnen de betrokken overheidsdiensten? Zo nee, waarom niet?</w:t>
      </w:r>
      <w:r>
        <w:br/>
      </w:r>
    </w:p>
    <w:p>
      <w:pPr>
        <w:pStyle w:val="ListParagraph"/>
        <w:numPr>
          <w:ilvl w:val="0"/>
          <w:numId w:val="100477070"/>
        </w:numPr>
        <w:ind w:left="360"/>
      </w:pPr>
      <w:r>
        <w:t>Zijn er gevolgen voor leidinggevenden, HR of vertrouwenspersonen die mogelijk signalen gemist hebben? Zo ja, op welke wijze wordt daaruit lering getrokken? Zo nee, waarom niet?</w:t>
      </w:r>
      <w:r>
        <w:br/>
      </w:r>
    </w:p>
    <w:p>
      <w:pPr>
        <w:pStyle w:val="ListParagraph"/>
        <w:numPr>
          <w:ilvl w:val="0"/>
          <w:numId w:val="100477070"/>
        </w:numPr>
        <w:ind w:left="360"/>
      </w:pPr>
      <w:r>
        <w:t>Deelt u de opvatting dat ambtenaren een voorbeeldfunctie vervullen en dat het vertrouwen in de overheid ernstig wordt geschaad als dit soort zaken jarenlang verborgen blijft? Wat gaat u doen om het vertrouwen te herstellen?</w:t>
      </w:r>
      <w:r>
        <w:br/>
      </w:r>
    </w:p>
    <w:p>
      <w:pPr>
        <w:pStyle w:val="ListParagraph"/>
        <w:numPr>
          <w:ilvl w:val="0"/>
          <w:numId w:val="100477070"/>
        </w:numPr>
        <w:ind w:left="360"/>
      </w:pPr>
      <w:r>
        <w:t>Bent u bereid tot een breed en onafhankelijk onderzoek naar de lessen uit deze zaak, met name gericht op het functioneren van toezicht, meldstructuren en cultuur binnen de Rijksoverheid?</w:t>
      </w:r>
      <w:r>
        <w:br/>
      </w:r>
    </w:p>
    <w:p>
      <w:r>
        <w:t xml:space="preserve"> </w:t>
      </w:r>
      <w:r>
        <w:br/>
      </w:r>
    </w:p>
    <w:p>
      <w:r>
        <w:t xml:space="preserve">1) AD, 24 april 2025, Topambtenaar verspreidde gruwelijke kinderporno onder werktijd, ministerie wist nergens van (https://www.ad.nl/binnenland/topambtenaar-verspreidde-gruwelijke-kinderporno-onder-werktijd-ministerie-wist-nergens-van~a9e9fd2c/).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7639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76390">
    <w:abstractNumId w:val="10047639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