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8AB" w:rsidP="00A678AB" w:rsidRDefault="00A678AB" w14:paraId="0D6324FF" w14:textId="4FCB1400">
      <w:pPr>
        <w:suppressAutoHyphens/>
      </w:pPr>
      <w:r>
        <w:t>AH 2124</w:t>
      </w:r>
    </w:p>
    <w:p w:rsidR="00A678AB" w:rsidP="00A678AB" w:rsidRDefault="00A678AB" w14:paraId="593B9C25" w14:textId="0F23FEF4">
      <w:pPr>
        <w:suppressAutoHyphens/>
      </w:pPr>
      <w:r>
        <w:t>2025Z07334</w:t>
      </w:r>
    </w:p>
    <w:p w:rsidR="00A678AB" w:rsidP="00A678AB" w:rsidRDefault="00A678AB" w14:paraId="43D1B2D4" w14:textId="1D0F0A91">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8 mei 2025)</w:t>
      </w:r>
    </w:p>
    <w:p w:rsidR="00A678AB" w:rsidP="00A678AB" w:rsidRDefault="00A678AB" w14:paraId="749DB3E3" w14:textId="22726C0F">
      <w:pPr>
        <w:suppressAutoHyphens/>
        <w:rPr>
          <w:bCs/>
          <w:sz w:val="24"/>
          <w:szCs w:val="24"/>
        </w:rPr>
      </w:pPr>
      <w:r w:rsidRPr="00A678AB">
        <w:rPr>
          <w:bCs/>
          <w:sz w:val="24"/>
          <w:szCs w:val="24"/>
        </w:rPr>
        <w:t>Zie ook Aanhangsel Handelingen, vergaderjaar 2024-2025, nr.</w:t>
      </w:r>
      <w:r>
        <w:rPr>
          <w:bCs/>
          <w:sz w:val="24"/>
          <w:szCs w:val="24"/>
        </w:rPr>
        <w:t xml:space="preserve"> 2068</w:t>
      </w:r>
    </w:p>
    <w:p w:rsidR="00A678AB" w:rsidP="00A678AB" w:rsidRDefault="00A678AB" w14:paraId="4181A73E" w14:textId="77777777">
      <w:pPr>
        <w:suppressAutoHyphens/>
      </w:pPr>
    </w:p>
    <w:p w:rsidR="00A678AB" w:rsidP="00A678AB" w:rsidRDefault="00A678AB" w14:paraId="2F8F13C5" w14:textId="77777777">
      <w:pPr>
        <w:suppressAutoHyphens/>
      </w:pPr>
      <w:r>
        <w:t xml:space="preserve">Vraag </w:t>
      </w:r>
      <w:r w:rsidRPr="000511AF">
        <w:t>1</w:t>
      </w:r>
    </w:p>
    <w:p w:rsidRPr="000511AF" w:rsidR="00A678AB" w:rsidP="00A678AB" w:rsidRDefault="00A678AB" w14:paraId="1EF62AD6" w14:textId="77777777">
      <w:pPr>
        <w:suppressAutoHyphens/>
      </w:pPr>
      <w:r w:rsidRPr="000511AF">
        <w:t>Wat is uw reactie op dat bij voormalige bewoners van Rijnwijk verschillende vormen van kanker vaker dan gemiddeld voorkomen?</w:t>
      </w:r>
      <w:r>
        <w:rPr>
          <w:vertAlign w:val="superscript"/>
        </w:rPr>
        <w:footnoteReference w:id="1"/>
      </w:r>
    </w:p>
    <w:p w:rsidRPr="000511AF" w:rsidR="00A678AB" w:rsidP="00A678AB" w:rsidRDefault="00A678AB" w14:paraId="64D6050B" w14:textId="77777777">
      <w:pPr>
        <w:suppressAutoHyphens/>
      </w:pPr>
    </w:p>
    <w:p w:rsidR="00A678AB" w:rsidP="00A678AB" w:rsidRDefault="00A678AB" w14:paraId="018C64C5" w14:textId="77777777">
      <w:pPr>
        <w:suppressAutoHyphens/>
      </w:pPr>
      <w:r>
        <w:t>Antwoord op vraag 1</w:t>
      </w:r>
    </w:p>
    <w:p w:rsidRPr="000511AF" w:rsidR="00A678AB" w:rsidP="00A678AB" w:rsidRDefault="00A678AB" w14:paraId="02029104" w14:textId="77777777">
      <w:pPr>
        <w:suppressAutoHyphens/>
      </w:pPr>
      <w:r w:rsidRPr="000511AF">
        <w:t>Ik heb het artikel gelezen en de conclusie van de journalist gezien. Het beeld dat geschetst wordt is heel erg naar.</w:t>
      </w:r>
      <w:r>
        <w:t xml:space="preserve"> </w:t>
      </w:r>
      <w:r w:rsidRPr="000511AF">
        <w:t xml:space="preserve">Ik denk dat het goed is dat de gemeente Arnhem laat uitzoeken wat de situatie is. </w:t>
      </w:r>
    </w:p>
    <w:p w:rsidRPr="000511AF" w:rsidR="00A678AB" w:rsidP="00A678AB" w:rsidRDefault="00A678AB" w14:paraId="378209D1" w14:textId="77777777">
      <w:pPr>
        <w:suppressAutoHyphens/>
      </w:pPr>
    </w:p>
    <w:p w:rsidR="00A678AB" w:rsidP="00A678AB" w:rsidRDefault="00A678AB" w14:paraId="12BF6138" w14:textId="77777777">
      <w:pPr>
        <w:suppressAutoHyphens/>
      </w:pPr>
      <w:r>
        <w:t xml:space="preserve">Vraag </w:t>
      </w:r>
      <w:r w:rsidRPr="000511AF">
        <w:t xml:space="preserve">2 </w:t>
      </w:r>
    </w:p>
    <w:p w:rsidRPr="000511AF" w:rsidR="00A678AB" w:rsidP="00A678AB" w:rsidRDefault="00A678AB" w14:paraId="530154BE" w14:textId="77777777">
      <w:pPr>
        <w:suppressAutoHyphens/>
      </w:pPr>
      <w:r w:rsidRPr="000511AF">
        <w:t xml:space="preserve">Deelt u de mening dat het alarmerend is dat bij voormalige bewoners van Rijnwijk verschillende vormen van kanker zoveel meer dan gemiddeld voorkomen? </w:t>
      </w:r>
    </w:p>
    <w:p w:rsidRPr="000511AF" w:rsidR="00A678AB" w:rsidP="00A678AB" w:rsidRDefault="00A678AB" w14:paraId="751CEE16" w14:textId="77777777">
      <w:pPr>
        <w:suppressAutoHyphens/>
      </w:pPr>
    </w:p>
    <w:p w:rsidR="00A678AB" w:rsidP="00A678AB" w:rsidRDefault="00A678AB" w14:paraId="71E6C5DD" w14:textId="77777777">
      <w:pPr>
        <w:suppressAutoHyphens/>
      </w:pPr>
      <w:r>
        <w:t>Antwoord op vraag 2</w:t>
      </w:r>
    </w:p>
    <w:p w:rsidRPr="000511AF" w:rsidR="00A678AB" w:rsidP="00A678AB" w:rsidRDefault="00A678AB" w14:paraId="3D41A380" w14:textId="77777777">
      <w:pPr>
        <w:suppressAutoHyphens/>
      </w:pPr>
      <w:r w:rsidRPr="000511AF">
        <w:t>Ik denk dat het goed is dat de gemeente Arnhem de GGD laat verkennen wat er aan de hand is.</w:t>
      </w:r>
    </w:p>
    <w:p w:rsidRPr="000511AF" w:rsidR="00A678AB" w:rsidP="00A678AB" w:rsidRDefault="00A678AB" w14:paraId="1A2A34DA" w14:textId="77777777">
      <w:pPr>
        <w:suppressAutoHyphens/>
      </w:pPr>
    </w:p>
    <w:p w:rsidR="00A678AB" w:rsidP="00A678AB" w:rsidRDefault="00A678AB" w14:paraId="603A5062" w14:textId="77777777">
      <w:pPr>
        <w:suppressAutoHyphens/>
      </w:pPr>
      <w:r>
        <w:t xml:space="preserve">Vraag </w:t>
      </w:r>
      <w:r w:rsidRPr="000511AF">
        <w:t>3</w:t>
      </w:r>
    </w:p>
    <w:p w:rsidRPr="000511AF" w:rsidR="00A678AB" w:rsidP="00A678AB" w:rsidRDefault="00A678AB" w14:paraId="382A9A7E" w14:textId="77777777">
      <w:pPr>
        <w:suppressAutoHyphens/>
      </w:pPr>
      <w:r w:rsidRPr="000511AF">
        <w:t xml:space="preserve">Deelt u de mening dat het bovengemiddeld vaak voorkomen van kanker en de aanwezigheid van zware vervuilende industrie nabij de woonwijk aanleiding is om het mogelijk verband hiertussen wetenschappelijk te laten onderzoeken? Voldoet het aangekondigde GGD-onderzoek daaraan? </w:t>
      </w:r>
    </w:p>
    <w:p w:rsidRPr="000511AF" w:rsidR="00A678AB" w:rsidP="00A678AB" w:rsidRDefault="00A678AB" w14:paraId="557593E9" w14:textId="77777777">
      <w:pPr>
        <w:suppressAutoHyphens/>
      </w:pPr>
    </w:p>
    <w:p w:rsidR="00A678AB" w:rsidP="00A678AB" w:rsidRDefault="00A678AB" w14:paraId="1AB83E12" w14:textId="77777777">
      <w:pPr>
        <w:suppressAutoHyphens/>
      </w:pPr>
      <w:r>
        <w:t>Antwoord op vraag 3</w:t>
      </w:r>
    </w:p>
    <w:p w:rsidRPr="000511AF" w:rsidR="00A678AB" w:rsidP="00A678AB" w:rsidRDefault="00A678AB" w14:paraId="2931E5A6" w14:textId="77777777">
      <w:pPr>
        <w:suppressAutoHyphens/>
      </w:pPr>
      <w:r w:rsidRPr="000511AF">
        <w:lastRenderedPageBreak/>
        <w:t>De GGD start met een verkenning om een goed beeld te krijgen van de situatie.</w:t>
      </w:r>
      <w:r>
        <w:t xml:space="preserve"> </w:t>
      </w:r>
      <w:r w:rsidRPr="000511AF">
        <w:t>Op basis daarvan besluit de gemeente samen met de GGD over het vervolg.</w:t>
      </w:r>
    </w:p>
    <w:p w:rsidRPr="000511AF" w:rsidR="00A678AB" w:rsidP="00A678AB" w:rsidRDefault="00A678AB" w14:paraId="7A43D21D" w14:textId="77777777">
      <w:pPr>
        <w:suppressAutoHyphens/>
      </w:pPr>
    </w:p>
    <w:p w:rsidR="00A678AB" w:rsidP="00A678AB" w:rsidRDefault="00A678AB" w14:paraId="16E0A750" w14:textId="77777777">
      <w:pPr>
        <w:suppressAutoHyphens/>
      </w:pPr>
      <w:r>
        <w:t xml:space="preserve">Vraag </w:t>
      </w:r>
      <w:r w:rsidRPr="000511AF">
        <w:t>4</w:t>
      </w:r>
    </w:p>
    <w:p w:rsidRPr="000511AF" w:rsidR="00A678AB" w:rsidP="00A678AB" w:rsidRDefault="00A678AB" w14:paraId="437F5671" w14:textId="77777777">
      <w:pPr>
        <w:suppressAutoHyphens/>
      </w:pPr>
      <w:r w:rsidRPr="000511AF">
        <w:t xml:space="preserve">Klopt het dat het bedrijventerrein dat zwaar vervuild was is gesaneerd, maar de bodem in het naastgelegen gebied, zoals in de Rijnwijk erom heen niet? Waarom is dat niet gebeurd? </w:t>
      </w:r>
    </w:p>
    <w:p w:rsidRPr="000511AF" w:rsidR="00A678AB" w:rsidP="00A678AB" w:rsidRDefault="00A678AB" w14:paraId="0724179A" w14:textId="77777777">
      <w:pPr>
        <w:suppressAutoHyphens/>
      </w:pPr>
    </w:p>
    <w:p w:rsidR="00A678AB" w:rsidP="00A678AB" w:rsidRDefault="00A678AB" w14:paraId="0EAA2DAA" w14:textId="77777777">
      <w:pPr>
        <w:suppressAutoHyphens/>
      </w:pPr>
      <w:r>
        <w:t>Antwoord op vraag 4</w:t>
      </w:r>
    </w:p>
    <w:p w:rsidR="00A678AB" w:rsidP="00A678AB" w:rsidRDefault="00A678AB" w14:paraId="31A68782" w14:textId="77777777">
      <w:pPr>
        <w:suppressAutoHyphens/>
      </w:pPr>
      <w:r>
        <w:t>De gemeente Arnhem heeft het naastliggende terrein, het voormalige gasfabrieksterrein, inderdaad gesaneerd in het kader van de ontwikkeling tot woningbouw. De gemeente geeft aan dat destijds de Rijnwijk ook is onderzocht. U</w:t>
      </w:r>
      <w:r w:rsidRPr="007E5215">
        <w:t>it dit onderzoek bleek dat de wijk geen deel uitmaakte van het gasfabrieksterrein. Ook gaf het onderzoek aan dat er voor dit gebied geen reden was tot saneren bij bestaand gebruik (deels bedrijven/deels woningen)</w:t>
      </w:r>
      <w:r>
        <w:t>,</w:t>
      </w:r>
      <w:r w:rsidRPr="007E5215">
        <w:t xml:space="preserve"> omdat er geen sprake was</w:t>
      </w:r>
      <w:r>
        <w:t xml:space="preserve"> van</w:t>
      </w:r>
      <w:r w:rsidRPr="007E5215">
        <w:t xml:space="preserve"> risico’s voor de mens. </w:t>
      </w:r>
      <w:r>
        <w:t>R</w:t>
      </w:r>
      <w:r w:rsidRPr="007E5215">
        <w:t xml:space="preserve">ecentelijk onderzoek, dat plaatsvindt </w:t>
      </w:r>
    </w:p>
    <w:p w:rsidR="00A678AB" w:rsidP="00A678AB" w:rsidRDefault="00A678AB" w14:paraId="5CA95B45" w14:textId="77777777">
      <w:pPr>
        <w:suppressAutoHyphens/>
      </w:pPr>
    </w:p>
    <w:p w:rsidR="00A678AB" w:rsidP="00A678AB" w:rsidRDefault="00A678AB" w14:paraId="681F461F" w14:textId="77777777">
      <w:pPr>
        <w:suppressAutoHyphens/>
      </w:pPr>
    </w:p>
    <w:p w:rsidRPr="007E5215" w:rsidR="00A678AB" w:rsidP="00A678AB" w:rsidRDefault="00A678AB" w14:paraId="12D20E39" w14:textId="77777777">
      <w:pPr>
        <w:suppressAutoHyphens/>
      </w:pPr>
      <w:r w:rsidRPr="007E5215">
        <w:t>in het kader van beoogde ontwikkeling</w:t>
      </w:r>
      <w:r>
        <w:t>,</w:t>
      </w:r>
      <w:r w:rsidRPr="007E5215">
        <w:t xml:space="preserve"> onderbouwt deze conclusies. Omdat de voormalige locatie van de Rijnwijk nu geheel wordt ontwikkeld, zal d</w:t>
      </w:r>
      <w:r>
        <w:t xml:space="preserve">e gemeente Arnhem dit </w:t>
      </w:r>
      <w:r w:rsidRPr="007E5215">
        <w:t xml:space="preserve">moment </w:t>
      </w:r>
      <w:r>
        <w:t>aangrijpen</w:t>
      </w:r>
      <w:r w:rsidRPr="007E5215">
        <w:t xml:space="preserve"> om het terrein te saneren en volledig geschikt te maken voor de functie.</w:t>
      </w:r>
    </w:p>
    <w:p w:rsidRPr="000511AF" w:rsidR="00A678AB" w:rsidP="00A678AB" w:rsidRDefault="00A678AB" w14:paraId="1F7856F5" w14:textId="77777777">
      <w:pPr>
        <w:suppressAutoHyphens/>
      </w:pPr>
    </w:p>
    <w:p w:rsidR="00A678AB" w:rsidP="00A678AB" w:rsidRDefault="00A678AB" w14:paraId="66ACBBF5" w14:textId="77777777">
      <w:pPr>
        <w:suppressAutoHyphens/>
      </w:pPr>
      <w:r>
        <w:t xml:space="preserve">Vraag </w:t>
      </w:r>
      <w:r w:rsidRPr="000511AF">
        <w:t>5</w:t>
      </w:r>
    </w:p>
    <w:p w:rsidRPr="000511AF" w:rsidR="00A678AB" w:rsidP="00A678AB" w:rsidRDefault="00A678AB" w14:paraId="0BB3A6BC" w14:textId="77777777">
      <w:pPr>
        <w:suppressAutoHyphens/>
      </w:pPr>
      <w:r w:rsidRPr="000511AF">
        <w:t xml:space="preserve">Wat vindt u ervan dat, terwijl bekend was dat het naastgelegen bedrijventerrein zwaar vervuild was en er nabij een woonwijk zware industrie heeft gestaan niet eerder onderzoek is gedaan naar vervuiling of gezondheidseffecten op bewoners – onderzoek waarvoor nu blijkt aanleiding te zijn? </w:t>
      </w:r>
    </w:p>
    <w:p w:rsidRPr="000511AF" w:rsidR="00A678AB" w:rsidP="00A678AB" w:rsidRDefault="00A678AB" w14:paraId="06103006" w14:textId="77777777">
      <w:pPr>
        <w:suppressAutoHyphens/>
      </w:pPr>
    </w:p>
    <w:p w:rsidR="00A678AB" w:rsidP="00A678AB" w:rsidRDefault="00A678AB" w14:paraId="360F12B9" w14:textId="77777777">
      <w:pPr>
        <w:suppressAutoHyphens/>
      </w:pPr>
      <w:r>
        <w:t>Antwoord op vraag 5</w:t>
      </w:r>
    </w:p>
    <w:p w:rsidRPr="007E5215" w:rsidR="00A678AB" w:rsidP="00A678AB" w:rsidRDefault="00A678AB" w14:paraId="7B4E140D" w14:textId="77777777">
      <w:pPr>
        <w:suppressAutoHyphens/>
        <w:rPr>
          <w:strike/>
        </w:rPr>
      </w:pPr>
      <w:r w:rsidRPr="007E5215">
        <w:t xml:space="preserve">Juist omdat de locatie naast het gasfabrieksterrein was gelegen zijn er </w:t>
      </w:r>
      <w:r>
        <w:t xml:space="preserve">in het verleden </w:t>
      </w:r>
      <w:r w:rsidRPr="007E5215">
        <w:t>door de gemeente Arnhem meerdere bodemonderzoeken uitgevoerd. Deze vormden geen aanleiding om gezondheidsrisico’s door de bodemverontreiniging te verwachte</w:t>
      </w:r>
      <w:r>
        <w:t>n.</w:t>
      </w:r>
    </w:p>
    <w:p w:rsidRPr="000511AF" w:rsidR="00A678AB" w:rsidP="00A678AB" w:rsidRDefault="00A678AB" w14:paraId="7D64368C" w14:textId="77777777">
      <w:pPr>
        <w:suppressAutoHyphens/>
      </w:pPr>
    </w:p>
    <w:p w:rsidR="00A678AB" w:rsidP="00A678AB" w:rsidRDefault="00A678AB" w14:paraId="088D9492" w14:textId="77777777">
      <w:pPr>
        <w:suppressAutoHyphens/>
      </w:pPr>
      <w:r>
        <w:t xml:space="preserve">Vraag </w:t>
      </w:r>
      <w:r w:rsidRPr="000511AF">
        <w:t>6</w:t>
      </w:r>
    </w:p>
    <w:p w:rsidRPr="000511AF" w:rsidR="00A678AB" w:rsidP="00A678AB" w:rsidRDefault="00A678AB" w14:paraId="3A895452" w14:textId="77777777">
      <w:pPr>
        <w:suppressAutoHyphens/>
      </w:pPr>
      <w:r w:rsidRPr="000511AF">
        <w:lastRenderedPageBreak/>
        <w:t xml:space="preserve">Welke stappen kunnen er worden gezet om de vervuilende bedrijven verantwoordelijk te houden voor de gevolgen van hun uitstoot? </w:t>
      </w:r>
    </w:p>
    <w:p w:rsidRPr="000511AF" w:rsidR="00A678AB" w:rsidP="00A678AB" w:rsidRDefault="00A678AB" w14:paraId="417498DE" w14:textId="77777777">
      <w:pPr>
        <w:suppressAutoHyphens/>
      </w:pPr>
    </w:p>
    <w:p w:rsidR="00A678AB" w:rsidP="00A678AB" w:rsidRDefault="00A678AB" w14:paraId="311956A3" w14:textId="77777777">
      <w:pPr>
        <w:suppressAutoHyphens/>
      </w:pPr>
      <w:r>
        <w:t>Antwoord op vraag 6</w:t>
      </w:r>
    </w:p>
    <w:p w:rsidRPr="000511AF" w:rsidR="00A678AB" w:rsidP="00A678AB" w:rsidRDefault="00A678AB" w14:paraId="341D8AD3" w14:textId="77777777">
      <w:pPr>
        <w:suppressAutoHyphens/>
      </w:pPr>
      <w:bookmarkStart w:name="_Hlk196741396" w:id="0"/>
      <w:r w:rsidRPr="000511AF">
        <w:t xml:space="preserve">Een belangrijk principe in het Europees en Nederlands milieubeleid is dat de vervuiler betaalt. In de brief van </w:t>
      </w:r>
      <w:hyperlink w:history="1" w:anchor="ID-1174520-d36e234" r:id="rId6">
        <w:r w:rsidRPr="000511AF">
          <w:rPr>
            <w:rStyle w:val="Hyperlink"/>
          </w:rPr>
          <w:t>25 november 2022</w:t>
        </w:r>
        <w:r>
          <w:rPr>
            <w:rStyle w:val="Hyperlink"/>
            <w:vertAlign w:val="superscript"/>
          </w:rPr>
          <w:footnoteReference w:id="2"/>
        </w:r>
        <w:r w:rsidRPr="000511AF">
          <w:rPr>
            <w:rStyle w:val="Hyperlink"/>
          </w:rPr>
          <w:t> </w:t>
        </w:r>
      </w:hyperlink>
      <w:r w:rsidRPr="000511AF">
        <w:t>is de Kamer geïnformeerd over de bestuursrechtelijke handhavingsinstrumenten die omgevingsdiensten namens bevoegde gezagen kunnen gebruiken voor de handhaving van overtreding</w:t>
      </w:r>
      <w:r>
        <w:t>en</w:t>
      </w:r>
      <w:r w:rsidRPr="000511AF">
        <w:t xml:space="preserve"> in de fysieke leefomgeving. Naast bestuursrechtelijke handhaving is het omgevingsrecht ook handhaafbaar via het strafrecht. </w:t>
      </w:r>
    </w:p>
    <w:bookmarkEnd w:id="0"/>
    <w:p w:rsidRPr="000511AF" w:rsidR="00A678AB" w:rsidP="00A678AB" w:rsidRDefault="00A678AB" w14:paraId="6C6391CC" w14:textId="77777777">
      <w:pPr>
        <w:suppressAutoHyphens/>
      </w:pPr>
    </w:p>
    <w:p w:rsidR="00A678AB" w:rsidP="00A678AB" w:rsidRDefault="00A678AB" w14:paraId="42DD3472" w14:textId="77777777">
      <w:pPr>
        <w:suppressAutoHyphens/>
      </w:pPr>
      <w:r>
        <w:t xml:space="preserve">Vraag </w:t>
      </w:r>
      <w:r w:rsidRPr="000511AF">
        <w:t>7</w:t>
      </w:r>
    </w:p>
    <w:p w:rsidRPr="000511AF" w:rsidR="00A678AB" w:rsidP="00A678AB" w:rsidRDefault="00A678AB" w14:paraId="3B31E4A3" w14:textId="77777777">
      <w:pPr>
        <w:suppressAutoHyphens/>
      </w:pPr>
      <w:r w:rsidRPr="000511AF">
        <w:t xml:space="preserve">In hoeverre is er in de omliggende wijken ook sprake van vervuiling en een bovengemiddeld aantal kankerdiagnoses? Wordt dit ook meegenomen in het GGD-onderzoek? </w:t>
      </w:r>
    </w:p>
    <w:p w:rsidRPr="000511AF" w:rsidR="00A678AB" w:rsidP="00A678AB" w:rsidRDefault="00A678AB" w14:paraId="041D1849" w14:textId="77777777">
      <w:pPr>
        <w:suppressAutoHyphens/>
      </w:pPr>
    </w:p>
    <w:p w:rsidR="00A678AB" w:rsidP="00A678AB" w:rsidRDefault="00A678AB" w14:paraId="6B395E8A" w14:textId="77777777">
      <w:pPr>
        <w:suppressAutoHyphens/>
      </w:pPr>
      <w:r>
        <w:t>Antwoord op vraag 7</w:t>
      </w:r>
    </w:p>
    <w:p w:rsidRPr="000511AF" w:rsidR="00A678AB" w:rsidP="00A678AB" w:rsidRDefault="00A678AB" w14:paraId="12ECD2EA" w14:textId="77777777">
      <w:pPr>
        <w:suppressAutoHyphens/>
      </w:pPr>
      <w:r w:rsidRPr="000511AF">
        <w:t>Vooralsnog zal de GGD zich beperken tot een verkenning naar de situatie van oud-bewoners van Rijnwijk.</w:t>
      </w:r>
    </w:p>
    <w:p w:rsidRPr="000511AF" w:rsidR="00A678AB" w:rsidP="00A678AB" w:rsidRDefault="00A678AB" w14:paraId="22641B60" w14:textId="77777777">
      <w:pPr>
        <w:suppressAutoHyphens/>
      </w:pPr>
    </w:p>
    <w:p w:rsidR="00A678AB" w:rsidP="00A678AB" w:rsidRDefault="00A678AB" w14:paraId="757AE679" w14:textId="77777777">
      <w:pPr>
        <w:suppressAutoHyphens/>
      </w:pPr>
      <w:r>
        <w:t xml:space="preserve">Vraag </w:t>
      </w:r>
      <w:r w:rsidRPr="000511AF">
        <w:t>8</w:t>
      </w:r>
    </w:p>
    <w:p w:rsidRPr="000511AF" w:rsidR="00A678AB" w:rsidP="00A678AB" w:rsidRDefault="00A678AB" w14:paraId="06E89D6E" w14:textId="77777777">
      <w:pPr>
        <w:suppressAutoHyphens/>
      </w:pPr>
      <w:r w:rsidRPr="000511AF">
        <w:t>Waarom worden dit soort onderzoeken naar de gezondheidseffecten van vervuilende industrie altijd achteraf gedaan, wanneer de schade al gedaan is? Is het niet noodzakelijk om nu een groot landelijk onderzoek te doen naar de gezondheidseffecten van de uitstoot van schadelijke stoffen die nu plaatsvindt?</w:t>
      </w:r>
    </w:p>
    <w:p w:rsidRPr="000511AF" w:rsidR="00A678AB" w:rsidP="00A678AB" w:rsidRDefault="00A678AB" w14:paraId="24EC46FA" w14:textId="77777777">
      <w:pPr>
        <w:suppressAutoHyphens/>
      </w:pPr>
    </w:p>
    <w:p w:rsidR="00A678AB" w:rsidP="00A678AB" w:rsidRDefault="00A678AB" w14:paraId="176B9946" w14:textId="77777777">
      <w:pPr>
        <w:suppressAutoHyphens/>
      </w:pPr>
      <w:r>
        <w:t>Antwoord op vraag 8</w:t>
      </w:r>
    </w:p>
    <w:p w:rsidR="00A678AB" w:rsidP="00A678AB" w:rsidRDefault="00A678AB" w14:paraId="15E3CB9A" w14:textId="77777777">
      <w:pPr>
        <w:suppressAutoHyphens/>
      </w:pPr>
      <w:r>
        <w:t>Op basis van de Omgevingswet moeten de gevolgen voor de gezondheid van activiteiten in de leefomgeving worden meegewogen in de besluitvorming. Het bevoegd gezag zal daarvoor een beoordeling moeten maken van de verwachte gezondheidseffecten. Dit kan bijvoorbeeld aan de orde zijn bij het bouwen van huizen in de buurt van vervuilende bedrijven of over het verlenen van een vergunning voor vervuilende activiteiten. De GGD kan daarover adviseren. Ook kunnen</w:t>
      </w:r>
      <w:r w:rsidRPr="00C04756">
        <w:t xml:space="preserve"> </w:t>
      </w:r>
      <w:r>
        <w:t xml:space="preserve">effecten worden beoordeeld in een milieueffectrapportage. Het bevoegd gezag moet vervolgens de voor- en nadelen van een activiteit tegen elkaar afwegen. De gemeente Arnhem is voor de desbetreffende bedrijven het bevoegd gezag. Het is </w:t>
      </w:r>
      <w:r>
        <w:lastRenderedPageBreak/>
        <w:t>dus aan de gemeente om deze afweging te maken. Zoals beschreven in het antwoord op vraag 5, bleek uit onderzoeksresultaten dat er eerder geen aanleiding was om maatregelen te treffen.</w:t>
      </w:r>
    </w:p>
    <w:p w:rsidR="00A678AB" w:rsidP="00A678AB" w:rsidRDefault="00A678AB" w14:paraId="5F069D1F" w14:textId="77777777">
      <w:pPr>
        <w:suppressAutoHyphens/>
      </w:pPr>
    </w:p>
    <w:p w:rsidR="00A678AB" w:rsidP="00A678AB" w:rsidRDefault="00A678AB" w14:paraId="1BC6A7B9" w14:textId="77777777">
      <w:pPr>
        <w:suppressAutoHyphens/>
      </w:pPr>
      <w:r>
        <w:t>De GGD adviseert gemeenten over de gezonde leefomgeving op basis van artikel 2 lid e van de Wet publieke gezondheid (</w:t>
      </w:r>
      <w:proofErr w:type="spellStart"/>
      <w:r>
        <w:t>Wpg</w:t>
      </w:r>
      <w:proofErr w:type="spellEnd"/>
      <w:r>
        <w:t xml:space="preserve">). Gemeenten moeten de GGD om advies vragen als besluiten belangrijke gevolgen hebben voor de publieke gezondheidszorg (artikel 16 </w:t>
      </w:r>
      <w:proofErr w:type="spellStart"/>
      <w:r>
        <w:t>Wpg</w:t>
      </w:r>
      <w:proofErr w:type="spellEnd"/>
      <w:r>
        <w:t>). De GGD wordt niet genoemd in de Omgevingswet, maar kan als adviseur worden ingezet. In het kader van de Actieagenda Industrie en Omwonenden verkent het kabinet hoe de positie van de GGD bij besluiten over de leefomgeving versterkt kan worden.</w:t>
      </w:r>
      <w:r>
        <w:rPr>
          <w:rStyle w:val="Voetnootmarkering"/>
        </w:rPr>
        <w:footnoteReference w:id="3"/>
      </w:r>
      <w:r>
        <w:t xml:space="preserve"> In het kader van de agenda ten behoeve van het stelsel publieke gezondheid verken ik ook of de organisatie van de </w:t>
      </w:r>
      <w:proofErr w:type="spellStart"/>
      <w:r>
        <w:t>GGD’en</w:t>
      </w:r>
      <w:proofErr w:type="spellEnd"/>
      <w:r>
        <w:t xml:space="preserve"> versterkt kan worden.</w:t>
      </w:r>
      <w:r>
        <w:rPr>
          <w:rStyle w:val="Voetnootmarkering"/>
        </w:rPr>
        <w:footnoteReference w:id="4"/>
      </w:r>
      <w:r>
        <w:t xml:space="preserve"> </w:t>
      </w:r>
    </w:p>
    <w:p w:rsidR="00A678AB" w:rsidP="00A678AB" w:rsidRDefault="00A678AB" w14:paraId="2F1D288B" w14:textId="77777777">
      <w:pPr>
        <w:suppressAutoHyphens/>
      </w:pPr>
    </w:p>
    <w:p w:rsidR="00A678AB" w:rsidP="00A678AB" w:rsidRDefault="00A678AB" w14:paraId="0CA92927" w14:textId="77777777">
      <w:pPr>
        <w:suppressAutoHyphens/>
      </w:pPr>
      <w:r>
        <w:t>Los daarvan geldt in alle gevallen dat activiteiten plaats moeten vinden binnen de bestaande normen. Normen houden rekening met gezondheidseffecten, maar dit kent wel beperkingen. Zo spelen bij het vaststellen van normen niet alleen gezondheidskundige gevolgen een rol, maar ook economische belangen en bijvoorbeeld de mate waarin we als maatschappij bereid zijn ons gedrag aan te passen. Ook kan bij normering nog niet goed rekening gehouden worden met cumulatie en stapeling van meerdere verschillende vervuilende stoffen en vormen van hinder (onder andere geur, geluid en trillingen) die effect kunnen hebben op de gezondheid.</w:t>
      </w:r>
    </w:p>
    <w:p w:rsidR="00A678AB" w:rsidP="00A678AB" w:rsidRDefault="00A678AB" w14:paraId="509C69AD" w14:textId="77777777">
      <w:pPr>
        <w:suppressAutoHyphens/>
      </w:pPr>
    </w:p>
    <w:p w:rsidRPr="000511AF" w:rsidR="00A678AB" w:rsidP="00A678AB" w:rsidRDefault="00A678AB" w14:paraId="1B8EE7A5" w14:textId="77777777">
      <w:pPr>
        <w:suppressAutoHyphens/>
      </w:pPr>
      <w:r>
        <w:t xml:space="preserve">Als de specifieke lokale situatie daarom vraagt, biedt de Omgevingswet mogelijkheden om strengere eisen te stellen aan de bescherming van de gezondheid van omwonenden. Deze mogelijkheden laat ik op dit moment onderzoeken in het kader van de Actieagenda Industrie en Omwonenden. Daarnaast doet het RIVM op diverse locaties in Nederland onderzoek, wat uiteindelijk moet leiden tot een methodiek die door bevoegde gezagen en </w:t>
      </w:r>
      <w:proofErr w:type="spellStart"/>
      <w:r>
        <w:t>GGD’en</w:t>
      </w:r>
      <w:proofErr w:type="spellEnd"/>
      <w:r>
        <w:t xml:space="preserve"> zelf kan worden toegepast.</w:t>
      </w:r>
      <w:r w:rsidRPr="00483A20">
        <w:t xml:space="preserve"> </w:t>
      </w:r>
      <w:r>
        <w:t>Een aanvullend landelijk onderzoek vind ik daarom niet passend.</w:t>
      </w:r>
      <w:r w:rsidRPr="000511AF">
        <w:t xml:space="preserve"> </w:t>
      </w:r>
    </w:p>
    <w:p w:rsidR="00A678AB" w:rsidP="00A678AB" w:rsidRDefault="00A678AB" w14:paraId="54595798" w14:textId="77777777">
      <w:pPr>
        <w:suppressAutoHyphens/>
      </w:pPr>
    </w:p>
    <w:p w:rsidR="00710D27" w:rsidRDefault="00710D27" w14:paraId="028233F8" w14:textId="77777777"/>
    <w:sectPr w:rsidR="00710D27" w:rsidSect="00A678A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7A4E" w14:textId="77777777" w:rsidR="00A678AB" w:rsidRDefault="00A678AB" w:rsidP="00A678AB">
      <w:pPr>
        <w:spacing w:after="0" w:line="240" w:lineRule="auto"/>
      </w:pPr>
      <w:r>
        <w:separator/>
      </w:r>
    </w:p>
  </w:endnote>
  <w:endnote w:type="continuationSeparator" w:id="0">
    <w:p w14:paraId="75256F9A" w14:textId="77777777" w:rsidR="00A678AB" w:rsidRDefault="00A678AB" w:rsidP="00A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D015" w14:textId="77777777" w:rsidR="00A678AB" w:rsidRPr="00A678AB" w:rsidRDefault="00A678AB" w:rsidP="00A678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FC72" w14:textId="77777777" w:rsidR="00A678AB" w:rsidRPr="00A678AB" w:rsidRDefault="00A678AB" w:rsidP="00A678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2C0E" w14:textId="77777777" w:rsidR="00A678AB" w:rsidRPr="00A678AB" w:rsidRDefault="00A678AB" w:rsidP="00A678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2845" w14:textId="77777777" w:rsidR="00A678AB" w:rsidRDefault="00A678AB" w:rsidP="00A678AB">
      <w:pPr>
        <w:spacing w:after="0" w:line="240" w:lineRule="auto"/>
      </w:pPr>
      <w:r>
        <w:separator/>
      </w:r>
    </w:p>
  </w:footnote>
  <w:footnote w:type="continuationSeparator" w:id="0">
    <w:p w14:paraId="3FB253EB" w14:textId="77777777" w:rsidR="00A678AB" w:rsidRDefault="00A678AB" w:rsidP="00A678AB">
      <w:pPr>
        <w:spacing w:after="0" w:line="240" w:lineRule="auto"/>
      </w:pPr>
      <w:r>
        <w:continuationSeparator/>
      </w:r>
    </w:p>
  </w:footnote>
  <w:footnote w:id="1">
    <w:p w14:paraId="1C49BC6A" w14:textId="77777777" w:rsidR="00A678AB" w:rsidRDefault="00A678AB" w:rsidP="00A678AB">
      <w:pPr>
        <w:pStyle w:val="Voetnoottekst"/>
      </w:pPr>
      <w:r>
        <w:rPr>
          <w:rStyle w:val="Voetnootmarkering"/>
        </w:rPr>
        <w:footnoteRef/>
      </w:r>
      <w:r>
        <w:t xml:space="preserve"> https://www.gelderlander.nl/arnhem/veel-bewoners-van-deze-arnhemse-wijk-krijgen-kankerde-ggd-wilweten- waar-dat-door-komt~a5fd75d7</w:t>
      </w:r>
    </w:p>
  </w:footnote>
  <w:footnote w:id="2">
    <w:p w14:paraId="53CDE4AE" w14:textId="77777777" w:rsidR="00A678AB" w:rsidRDefault="00A678AB" w:rsidP="00A678AB">
      <w:pPr>
        <w:pStyle w:val="Voetnoottekst"/>
      </w:pPr>
      <w:r>
        <w:rPr>
          <w:rStyle w:val="Voetnootmarkering"/>
        </w:rPr>
        <w:footnoteRef/>
      </w:r>
      <w:r>
        <w:t xml:space="preserve"> </w:t>
      </w:r>
      <w:r w:rsidRPr="000511AF">
        <w:rPr>
          <w:sz w:val="16"/>
          <w:szCs w:val="16"/>
        </w:rPr>
        <w:t xml:space="preserve">Kamerstuk 22343 nr. 349 | </w:t>
      </w:r>
      <w:r>
        <w:rPr>
          <w:sz w:val="16"/>
          <w:szCs w:val="16"/>
        </w:rPr>
        <w:t>V</w:t>
      </w:r>
      <w:r w:rsidRPr="000511AF">
        <w:rPr>
          <w:sz w:val="16"/>
          <w:szCs w:val="16"/>
        </w:rPr>
        <w:t>ergaderjaar 2022-2023</w:t>
      </w:r>
    </w:p>
  </w:footnote>
  <w:footnote w:id="3">
    <w:p w14:paraId="1CCACD91" w14:textId="77777777" w:rsidR="00A678AB" w:rsidRDefault="00A678AB" w:rsidP="00A678AB">
      <w:pPr>
        <w:pStyle w:val="Voetnoottekst"/>
      </w:pPr>
      <w:r>
        <w:rPr>
          <w:rStyle w:val="Voetnootmarkering"/>
        </w:rPr>
        <w:footnoteRef/>
      </w:r>
      <w:r>
        <w:t xml:space="preserve"> </w:t>
      </w:r>
      <w:r w:rsidRPr="00D93B2B">
        <w:rPr>
          <w:sz w:val="16"/>
          <w:szCs w:val="16"/>
        </w:rPr>
        <w:t>Kamerstuk 28089 nr. 335 | Vergaderjaar 2024-2025</w:t>
      </w:r>
    </w:p>
  </w:footnote>
  <w:footnote w:id="4">
    <w:p w14:paraId="2B3CEBCC" w14:textId="77777777" w:rsidR="00A678AB" w:rsidRDefault="00A678AB" w:rsidP="00A678AB">
      <w:pPr>
        <w:pStyle w:val="Voetnoottekst"/>
      </w:pPr>
      <w:r>
        <w:rPr>
          <w:rStyle w:val="Voetnootmarkering"/>
        </w:rPr>
        <w:footnoteRef/>
      </w:r>
      <w:r>
        <w:t xml:space="preserve"> </w:t>
      </w:r>
      <w:r w:rsidRPr="00D271C1">
        <w:rPr>
          <w:sz w:val="16"/>
          <w:szCs w:val="16"/>
        </w:rPr>
        <w:t>Kamerstuk 32793 nr. 823 | Vergaderjaar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C405" w14:textId="77777777" w:rsidR="00A678AB" w:rsidRPr="00A678AB" w:rsidRDefault="00A678AB" w:rsidP="00A678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5793" w14:textId="77777777" w:rsidR="00A678AB" w:rsidRPr="00A678AB" w:rsidRDefault="00A678AB" w:rsidP="00A678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911D" w14:textId="77777777" w:rsidR="00A678AB" w:rsidRPr="00A678AB" w:rsidRDefault="00A678AB" w:rsidP="00A678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AB"/>
    <w:rsid w:val="00435366"/>
    <w:rsid w:val="00710D27"/>
    <w:rsid w:val="00A67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36B0"/>
  <w15:chartTrackingRefBased/>
  <w15:docId w15:val="{F3521306-CBB3-4ED4-BAF9-234AD88C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7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7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78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78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78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78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78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78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78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78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78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78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78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78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7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7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7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78AB"/>
    <w:rPr>
      <w:rFonts w:eastAsiaTheme="majorEastAsia" w:cstheme="majorBidi"/>
      <w:color w:val="272727" w:themeColor="text1" w:themeTint="D8"/>
    </w:rPr>
  </w:style>
  <w:style w:type="paragraph" w:styleId="Titel">
    <w:name w:val="Title"/>
    <w:basedOn w:val="Standaard"/>
    <w:next w:val="Standaard"/>
    <w:link w:val="TitelChar"/>
    <w:uiPriority w:val="10"/>
    <w:qFormat/>
    <w:rsid w:val="00A6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7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78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7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78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78AB"/>
    <w:rPr>
      <w:i/>
      <w:iCs/>
      <w:color w:val="404040" w:themeColor="text1" w:themeTint="BF"/>
    </w:rPr>
  </w:style>
  <w:style w:type="paragraph" w:styleId="Lijstalinea">
    <w:name w:val="List Paragraph"/>
    <w:basedOn w:val="Standaard"/>
    <w:uiPriority w:val="34"/>
    <w:qFormat/>
    <w:rsid w:val="00A678AB"/>
    <w:pPr>
      <w:ind w:left="720"/>
      <w:contextualSpacing/>
    </w:pPr>
  </w:style>
  <w:style w:type="character" w:styleId="Intensievebenadrukking">
    <w:name w:val="Intense Emphasis"/>
    <w:basedOn w:val="Standaardalinea-lettertype"/>
    <w:uiPriority w:val="21"/>
    <w:qFormat/>
    <w:rsid w:val="00A678AB"/>
    <w:rPr>
      <w:i/>
      <w:iCs/>
      <w:color w:val="2F5496" w:themeColor="accent1" w:themeShade="BF"/>
    </w:rPr>
  </w:style>
  <w:style w:type="paragraph" w:styleId="Duidelijkcitaat">
    <w:name w:val="Intense Quote"/>
    <w:basedOn w:val="Standaard"/>
    <w:next w:val="Standaard"/>
    <w:link w:val="DuidelijkcitaatChar"/>
    <w:uiPriority w:val="30"/>
    <w:qFormat/>
    <w:rsid w:val="00A67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78AB"/>
    <w:rPr>
      <w:i/>
      <w:iCs/>
      <w:color w:val="2F5496" w:themeColor="accent1" w:themeShade="BF"/>
    </w:rPr>
  </w:style>
  <w:style w:type="character" w:styleId="Intensieveverwijzing">
    <w:name w:val="Intense Reference"/>
    <w:basedOn w:val="Standaardalinea-lettertype"/>
    <w:uiPriority w:val="32"/>
    <w:qFormat/>
    <w:rsid w:val="00A678AB"/>
    <w:rPr>
      <w:b/>
      <w:bCs/>
      <w:smallCaps/>
      <w:color w:val="2F5496" w:themeColor="accent1" w:themeShade="BF"/>
      <w:spacing w:val="5"/>
    </w:rPr>
  </w:style>
  <w:style w:type="paragraph" w:styleId="Voetnoottekst">
    <w:name w:val="footnote text"/>
    <w:basedOn w:val="Standaard"/>
    <w:link w:val="VoetnoottekstChar"/>
    <w:semiHidden/>
    <w:rsid w:val="00A678A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678A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678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678A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678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678A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A678AB"/>
    <w:rPr>
      <w:vertAlign w:val="superscript"/>
    </w:rPr>
  </w:style>
  <w:style w:type="character" w:styleId="Hyperlink">
    <w:name w:val="Hyperlink"/>
    <w:basedOn w:val="Standaardalinea-lettertype"/>
    <w:rsid w:val="00A678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22343-405.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1049</ap:Words>
  <ap:Characters>5773</ap:Characters>
  <ap:DocSecurity>0</ap:DocSecurity>
  <ap:Lines>48</ap:Lines>
  <ap:Paragraphs>13</ap:Paragraphs>
  <ap:ScaleCrop>false</ap:ScaleCrop>
  <ap:LinksUpToDate>false</ap:LinksUpToDate>
  <ap:CharactersWithSpaces>6809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2025-05-09T07:59:00.0000000Z</dcterms:created>
  <dcterms:modified xsi:type="dcterms:W3CDTF">2025-05-09T08:00:00.0000000Z</dcterms:modified>
  <version/>
  <category/>
</coreProperties>
</file>