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0C6" w:rsidR="004C70C6" w:rsidP="004C70C6" w:rsidRDefault="00937077" w14:paraId="7C9057BB" w14:textId="49AF9199">
      <w:pPr>
        <w:ind w:left="1416" w:hanging="1416"/>
        <w:rPr>
          <w:rFonts w:ascii="Calibri" w:hAnsi="Calibri" w:cs="Calibri"/>
        </w:rPr>
      </w:pPr>
      <w:r w:rsidRPr="004C70C6">
        <w:rPr>
          <w:rFonts w:ascii="Calibri" w:hAnsi="Calibri" w:eastAsia="Aptos" w:cs="Calibri"/>
          <w:bCs/>
          <w:kern w:val="2"/>
          <w14:ligatures w14:val="standardContextual"/>
        </w:rPr>
        <w:t>22112</w:t>
      </w:r>
      <w:r w:rsidRPr="004C70C6" w:rsidR="004C70C6">
        <w:rPr>
          <w:rFonts w:ascii="Calibri" w:hAnsi="Calibri" w:eastAsia="Aptos" w:cs="Calibri"/>
          <w:bCs/>
          <w:kern w:val="2"/>
          <w14:ligatures w14:val="standardContextual"/>
        </w:rPr>
        <w:tab/>
      </w:r>
      <w:r w:rsidRPr="004C70C6" w:rsidR="004C70C6">
        <w:rPr>
          <w:rFonts w:ascii="Calibri" w:hAnsi="Calibri" w:cs="Calibri"/>
        </w:rPr>
        <w:t>Nieuwe Commissievoorstellen en initiatieven van de lidstaten van de Europese Unie</w:t>
      </w:r>
    </w:p>
    <w:p w:rsidRPr="004C70C6" w:rsidR="004C70C6" w:rsidP="00D80872" w:rsidRDefault="004C70C6" w14:paraId="647F8D55" w14:textId="77777777">
      <w:pPr>
        <w:rPr>
          <w:rFonts w:ascii="Calibri" w:hAnsi="Calibri" w:cs="Calibri"/>
        </w:rPr>
      </w:pPr>
      <w:r w:rsidRPr="004C70C6">
        <w:rPr>
          <w:rFonts w:ascii="Calibri" w:hAnsi="Calibri" w:eastAsia="Aptos" w:cs="Calibri"/>
          <w:bCs/>
          <w:kern w:val="2"/>
          <w14:ligatures w14:val="standardContextual"/>
        </w:rPr>
        <w:t xml:space="preserve">Nr. </w:t>
      </w:r>
      <w:r w:rsidRPr="004C70C6">
        <w:rPr>
          <w:rFonts w:ascii="Calibri" w:hAnsi="Calibri" w:eastAsia="Aptos" w:cs="Calibri"/>
          <w:bCs/>
          <w:kern w:val="2"/>
          <w14:ligatures w14:val="standardContextual"/>
        </w:rPr>
        <w:t>4052</w:t>
      </w:r>
      <w:r w:rsidRPr="004C70C6">
        <w:rPr>
          <w:rFonts w:ascii="Calibri" w:hAnsi="Calibri" w:eastAsia="Aptos" w:cs="Calibri"/>
          <w:bCs/>
          <w:kern w:val="2"/>
          <w14:ligatures w14:val="standardContextual"/>
        </w:rPr>
        <w:tab/>
        <w:t xml:space="preserve">Brief van de </w:t>
      </w:r>
      <w:r w:rsidRPr="004C70C6">
        <w:rPr>
          <w:rFonts w:ascii="Calibri" w:hAnsi="Calibri" w:cs="Calibri"/>
        </w:rPr>
        <w:t>minister van Buitenlandse Zaken</w:t>
      </w:r>
    </w:p>
    <w:p w:rsidRPr="004C70C6" w:rsidR="004C70C6" w:rsidP="00937077" w:rsidRDefault="004C70C6" w14:paraId="1E89590B" w14:textId="1C0397BB">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Aan de Voorzitter van de Tweede Kamer der Staten-Generaal</w:t>
      </w:r>
    </w:p>
    <w:p w:rsidRPr="004C70C6" w:rsidR="004C70C6" w:rsidP="00937077" w:rsidRDefault="004C70C6" w14:paraId="53C12545" w14:textId="1FEA1CF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Den Haag, 9 mei 2025</w:t>
      </w:r>
    </w:p>
    <w:p w:rsidRPr="004C70C6" w:rsidR="00937077" w:rsidP="00937077" w:rsidRDefault="00937077" w14:paraId="557A8F12" w14:textId="77777777">
      <w:pPr>
        <w:rPr>
          <w:rFonts w:ascii="Calibri" w:hAnsi="Calibri" w:eastAsia="Aptos" w:cs="Calibri"/>
          <w:bCs/>
          <w:kern w:val="2"/>
          <w14:ligatures w14:val="standardContextual"/>
        </w:rPr>
      </w:pPr>
    </w:p>
    <w:p w:rsidRPr="004C70C6" w:rsidR="00937077" w:rsidP="00937077" w:rsidRDefault="00937077" w14:paraId="59CF8EBD"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Overeenkomstig de bestaande afspraken ontvangt u hierbij 6 fiches die werden opgesteld door de werkgroep Beoordeling Nieuwe Commissie voorstellen (BNC).</w:t>
      </w:r>
    </w:p>
    <w:p w:rsidRPr="004C70C6" w:rsidR="00937077" w:rsidP="00937077" w:rsidRDefault="00937077" w14:paraId="0AA3C367" w14:textId="77777777">
      <w:pPr>
        <w:rPr>
          <w:rFonts w:ascii="Calibri" w:hAnsi="Calibri" w:eastAsia="Aptos" w:cs="Calibri"/>
          <w:bCs/>
          <w:kern w:val="2"/>
          <w14:ligatures w14:val="standardContextual"/>
        </w:rPr>
      </w:pPr>
    </w:p>
    <w:p w:rsidRPr="004C70C6" w:rsidR="00937077" w:rsidP="00937077" w:rsidRDefault="00937077" w14:paraId="478BF89F"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Fiche: Mededeling EU-Interne Veiligheidsstrategie (Kamerstuk 22 112, nr. 4050)</w:t>
      </w:r>
    </w:p>
    <w:p w:rsidRPr="004C70C6" w:rsidR="00937077" w:rsidP="00937077" w:rsidRDefault="00937077" w14:paraId="5FCDBA0F"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Fiche: Herziening verordeningen Gemeenschappelijke Marktordening Wijn (Kamerstuk 22 112, nr. 4051)</w:t>
      </w:r>
    </w:p>
    <w:p w:rsidRPr="004C70C6" w:rsidR="00937077" w:rsidP="00937077" w:rsidRDefault="00937077" w14:paraId="7267CA88"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 xml:space="preserve">Fiche: Wetsvoorstel tot aanpassing van het Europees Globaliseringsfonds </w:t>
      </w:r>
    </w:p>
    <w:p w:rsidRPr="004C70C6" w:rsidR="00937077" w:rsidP="00937077" w:rsidRDefault="00937077" w14:paraId="12D1B1A1"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Fiche: Een modern cohesiebeleid; de tussentijdse herziening (Kamerstuk 22 112, nr. 4053)</w:t>
      </w:r>
    </w:p>
    <w:p w:rsidRPr="004C70C6" w:rsidR="00937077" w:rsidP="00937077" w:rsidRDefault="00937077" w14:paraId="11982876"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Fiche: Mededeling Paraatheidsuniestrategie (Kamerstuk 22 112, nr. 4054)</w:t>
      </w:r>
    </w:p>
    <w:p w:rsidRPr="004C70C6" w:rsidR="00937077" w:rsidP="00937077" w:rsidRDefault="00937077" w14:paraId="1554E879" w14:textId="77777777">
      <w:pPr>
        <w:rPr>
          <w:rFonts w:ascii="Calibri" w:hAnsi="Calibri" w:eastAsia="Aptos" w:cs="Calibri"/>
          <w:bCs/>
          <w:kern w:val="2"/>
          <w14:ligatures w14:val="standardContextual"/>
        </w:rPr>
      </w:pPr>
      <w:r w:rsidRPr="004C70C6">
        <w:rPr>
          <w:rFonts w:ascii="Calibri" w:hAnsi="Calibri" w:eastAsia="Aptos" w:cs="Calibri"/>
          <w:bCs/>
          <w:kern w:val="2"/>
          <w14:ligatures w14:val="standardContextual"/>
        </w:rPr>
        <w:t>Fiche: Mededeling Actieplan voor de Europese auto-industrie(Kamerstuk 22 112, nr. 4055)</w:t>
      </w:r>
    </w:p>
    <w:p w:rsidRPr="004C70C6" w:rsidR="00937077" w:rsidP="00937077" w:rsidRDefault="00937077" w14:paraId="756726DF" w14:textId="77777777">
      <w:pPr>
        <w:rPr>
          <w:rFonts w:ascii="Calibri" w:hAnsi="Calibri" w:eastAsia="Aptos" w:cs="Calibri"/>
          <w:bCs/>
          <w:kern w:val="2"/>
          <w14:ligatures w14:val="standardContextual"/>
        </w:rPr>
      </w:pPr>
    </w:p>
    <w:p w:rsidRPr="004C70C6" w:rsidR="00937077" w:rsidP="00937077" w:rsidRDefault="00937077" w14:paraId="114B2CB4" w14:textId="77777777">
      <w:pPr>
        <w:rPr>
          <w:rFonts w:ascii="Calibri" w:hAnsi="Calibri" w:eastAsia="Aptos" w:cs="Calibri"/>
          <w:bCs/>
          <w:kern w:val="2"/>
          <w14:ligatures w14:val="standardContextual"/>
        </w:rPr>
      </w:pPr>
    </w:p>
    <w:p w:rsidRPr="004C70C6" w:rsidR="00937077" w:rsidP="004C70C6" w:rsidRDefault="00937077" w14:paraId="0BFEBA41" w14:textId="77777777">
      <w:pPr>
        <w:pStyle w:val="Geenafstand"/>
        <w:rPr>
          <w:rFonts w:ascii="Calibri" w:hAnsi="Calibri" w:cs="Calibri"/>
        </w:rPr>
      </w:pPr>
      <w:r w:rsidRPr="004C70C6">
        <w:rPr>
          <w:rFonts w:ascii="Calibri" w:hAnsi="Calibri" w:cs="Calibri"/>
        </w:rPr>
        <w:t>De minister van Buitenlandse Zaken,</w:t>
      </w:r>
    </w:p>
    <w:p w:rsidRPr="004C70C6" w:rsidR="00937077" w:rsidP="004C70C6" w:rsidRDefault="004C70C6" w14:paraId="3DB1F4D3" w14:textId="2C5C8C03">
      <w:pPr>
        <w:pStyle w:val="Geenafstand"/>
        <w:rPr>
          <w:rFonts w:ascii="Calibri" w:hAnsi="Calibri" w:cs="Calibri"/>
        </w:rPr>
      </w:pPr>
      <w:r w:rsidRPr="004C70C6">
        <w:rPr>
          <w:rFonts w:ascii="Calibri" w:hAnsi="Calibri" w:cs="Calibri"/>
        </w:rPr>
        <w:t xml:space="preserve">C.C.J. </w:t>
      </w:r>
      <w:r w:rsidRPr="004C70C6" w:rsidR="00937077">
        <w:rPr>
          <w:rFonts w:ascii="Calibri" w:hAnsi="Calibri" w:cs="Calibri"/>
        </w:rPr>
        <w:t>Veldkamp</w:t>
      </w:r>
    </w:p>
    <w:p w:rsidRPr="004C70C6" w:rsidR="00937077" w:rsidP="00937077" w:rsidRDefault="00937077" w14:paraId="6F0A09C2" w14:textId="77777777">
      <w:pPr>
        <w:rPr>
          <w:rFonts w:ascii="Calibri" w:hAnsi="Calibri" w:eastAsia="Aptos" w:cs="Calibri"/>
          <w:kern w:val="2"/>
          <w14:ligatures w14:val="standardContextual"/>
        </w:rPr>
      </w:pPr>
    </w:p>
    <w:p w:rsidRPr="004C70C6" w:rsidR="00937077" w:rsidP="00E54F92" w:rsidRDefault="00937077" w14:paraId="15E3BBFD"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59135C52"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0F808F2E"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1EB31438"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4FC69726"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1DB4798B"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4971D71C"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165FF88F"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7C8A08DE"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00A48139"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4CA7C8C6" w14:textId="77777777">
      <w:pPr>
        <w:pStyle w:val="Kop1"/>
        <w:numPr>
          <w:ilvl w:val="0"/>
          <w:numId w:val="0"/>
        </w:numPr>
        <w:spacing w:before="0" w:after="0" w:line="360" w:lineRule="auto"/>
        <w:rPr>
          <w:rFonts w:ascii="Calibri" w:hAnsi="Calibri" w:eastAsia="Verdana" w:cs="Calibri"/>
          <w:bCs/>
          <w:sz w:val="22"/>
          <w:szCs w:val="22"/>
        </w:rPr>
      </w:pPr>
    </w:p>
    <w:p w:rsidRPr="004C70C6" w:rsidR="00937077" w:rsidP="00E54F92" w:rsidRDefault="00937077" w14:paraId="0EB07C66" w14:textId="77777777">
      <w:pPr>
        <w:pStyle w:val="Kop1"/>
        <w:numPr>
          <w:ilvl w:val="0"/>
          <w:numId w:val="0"/>
        </w:numPr>
        <w:spacing w:before="0" w:after="0" w:line="360" w:lineRule="auto"/>
        <w:rPr>
          <w:rFonts w:ascii="Calibri" w:hAnsi="Calibri" w:eastAsia="Verdana" w:cs="Calibri"/>
          <w:bCs/>
          <w:sz w:val="22"/>
          <w:szCs w:val="22"/>
        </w:rPr>
      </w:pPr>
    </w:p>
    <w:p w:rsidR="004C70C6" w:rsidRDefault="004C70C6" w14:paraId="030AA7FF" w14:textId="77777777">
      <w:pPr>
        <w:rPr>
          <w:rFonts w:ascii="Calibri" w:hAnsi="Calibri" w:eastAsia="Verdana" w:cs="Calibri"/>
          <w:b/>
          <w:bCs/>
          <w:kern w:val="28"/>
          <w:lang w:eastAsia="zh-CN"/>
        </w:rPr>
      </w:pPr>
      <w:r>
        <w:rPr>
          <w:rFonts w:ascii="Calibri" w:hAnsi="Calibri" w:eastAsia="Verdana" w:cs="Calibri"/>
          <w:bCs/>
        </w:rPr>
        <w:br w:type="page"/>
      </w:r>
    </w:p>
    <w:p w:rsidRPr="004C70C6" w:rsidR="0088785A" w:rsidP="00E54F92" w:rsidRDefault="0088785A" w14:paraId="05CE5585" w14:textId="4E753F4F">
      <w:pPr>
        <w:pStyle w:val="Kop1"/>
        <w:numPr>
          <w:ilvl w:val="0"/>
          <w:numId w:val="0"/>
        </w:numPr>
        <w:spacing w:before="0" w:after="0" w:line="360" w:lineRule="auto"/>
        <w:rPr>
          <w:rFonts w:ascii="Calibri" w:hAnsi="Calibri" w:eastAsia="Verdana" w:cs="Calibri"/>
          <w:bCs/>
          <w:sz w:val="22"/>
          <w:szCs w:val="22"/>
        </w:rPr>
      </w:pPr>
      <w:r w:rsidRPr="004C70C6">
        <w:rPr>
          <w:rFonts w:ascii="Calibri" w:hAnsi="Calibri" w:eastAsia="Verdana" w:cs="Calibri"/>
          <w:bCs/>
          <w:sz w:val="22"/>
          <w:szCs w:val="22"/>
        </w:rPr>
        <w:lastRenderedPageBreak/>
        <w:t xml:space="preserve">Fiche: </w:t>
      </w:r>
      <w:r w:rsidRPr="004C70C6" w:rsidR="002078C5">
        <w:rPr>
          <w:rFonts w:ascii="Calibri" w:hAnsi="Calibri" w:eastAsia="Verdana" w:cs="Calibri"/>
          <w:bCs/>
          <w:sz w:val="22"/>
          <w:szCs w:val="22"/>
        </w:rPr>
        <w:t>V</w:t>
      </w:r>
      <w:r w:rsidRPr="004C70C6" w:rsidR="00670C3A">
        <w:rPr>
          <w:rFonts w:ascii="Calibri" w:hAnsi="Calibri" w:eastAsia="Verdana" w:cs="Calibri"/>
          <w:bCs/>
          <w:sz w:val="22"/>
          <w:szCs w:val="22"/>
        </w:rPr>
        <w:t>oorstel tot aanpassing van het Europees Globaliseringsfonds</w:t>
      </w:r>
      <w:r w:rsidRPr="004C70C6">
        <w:rPr>
          <w:rFonts w:ascii="Calibri" w:hAnsi="Calibri" w:eastAsia="Verdana" w:cs="Calibri"/>
          <w:bCs/>
          <w:sz w:val="22"/>
          <w:szCs w:val="22"/>
        </w:rPr>
        <w:t xml:space="preserve"> </w:t>
      </w:r>
    </w:p>
    <w:p w:rsidRPr="004C70C6" w:rsidR="00DE3C20" w:rsidP="00DE3C20" w:rsidRDefault="00DE3C20" w14:paraId="61887B03" w14:textId="77777777">
      <w:pPr>
        <w:rPr>
          <w:rFonts w:ascii="Calibri" w:hAnsi="Calibri" w:cs="Calibri"/>
          <w:lang w:eastAsia="zh-CN"/>
        </w:rPr>
      </w:pPr>
    </w:p>
    <w:p w:rsidRPr="004C70C6" w:rsidR="0088785A" w:rsidP="00C316B0" w:rsidRDefault="0088785A" w14:paraId="57B38BA2"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Algemene gegevens</w:t>
      </w:r>
    </w:p>
    <w:p w:rsidRPr="004C70C6" w:rsidR="00E54F92" w:rsidP="00C316B0" w:rsidRDefault="00E54F92" w14:paraId="3E4E514A" w14:textId="6965F557">
      <w:pPr>
        <w:pStyle w:val="Lijstalinea"/>
        <w:numPr>
          <w:ilvl w:val="0"/>
          <w:numId w:val="16"/>
        </w:numPr>
        <w:spacing w:line="360" w:lineRule="auto"/>
        <w:rPr>
          <w:rFonts w:ascii="Calibri" w:hAnsi="Calibri" w:cs="Calibri"/>
          <w:i/>
          <w:iCs/>
          <w:szCs w:val="22"/>
          <w:lang w:val="en-US"/>
        </w:rPr>
      </w:pPr>
      <w:r w:rsidRPr="004C70C6">
        <w:rPr>
          <w:rFonts w:ascii="Calibri" w:hAnsi="Calibri" w:cs="Calibri"/>
          <w:i/>
          <w:iCs/>
          <w:szCs w:val="22"/>
          <w:lang w:val="en-US"/>
        </w:rPr>
        <w:t xml:space="preserve">Titel </w:t>
      </w:r>
      <w:proofErr w:type="spellStart"/>
      <w:r w:rsidRPr="004C70C6">
        <w:rPr>
          <w:rFonts w:ascii="Calibri" w:hAnsi="Calibri" w:cs="Calibri"/>
          <w:i/>
          <w:iCs/>
          <w:szCs w:val="22"/>
          <w:lang w:val="en-US"/>
        </w:rPr>
        <w:t>voorstel</w:t>
      </w:r>
      <w:proofErr w:type="spellEnd"/>
    </w:p>
    <w:p w:rsidRPr="004C70C6" w:rsidR="00B913BF" w:rsidP="00E54F92" w:rsidRDefault="00B913BF" w14:paraId="7DB7384B" w14:textId="17107EDC">
      <w:pPr>
        <w:spacing w:line="360" w:lineRule="auto"/>
        <w:rPr>
          <w:rFonts w:ascii="Calibri" w:hAnsi="Calibri" w:cs="Calibri"/>
        </w:rPr>
      </w:pPr>
      <w:r w:rsidRPr="004C70C6">
        <w:rPr>
          <w:rFonts w:ascii="Calibri" w:hAnsi="Calibri" w:cs="Calibri"/>
        </w:rPr>
        <w:t>Voorstel voor een verordening van het Europees Parlement en de Raad tot wijziging van Verordening (EU) 2021/691 wat betreft steun aan werknemers die dreigen ontslagen te worden bij ondernemingen die worden geherstructureerd</w:t>
      </w:r>
    </w:p>
    <w:p w:rsidRPr="004C70C6" w:rsidR="0088785A" w:rsidP="00C316B0" w:rsidRDefault="0088785A" w14:paraId="488508F8" w14:textId="37C5C150">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Datum ontvangst Commissiedocument</w:t>
      </w:r>
    </w:p>
    <w:p w:rsidRPr="004C70C6" w:rsidR="0088785A" w:rsidP="0088785A" w:rsidRDefault="00E54F92" w14:paraId="32B5F5E6" w14:textId="6C7971CE">
      <w:pPr>
        <w:spacing w:line="360" w:lineRule="auto"/>
        <w:rPr>
          <w:rFonts w:ascii="Calibri" w:hAnsi="Calibri" w:eastAsia="Verdana" w:cs="Calibri"/>
        </w:rPr>
      </w:pPr>
      <w:r w:rsidRPr="004C70C6">
        <w:rPr>
          <w:rFonts w:ascii="Calibri" w:hAnsi="Calibri" w:eastAsia="Verdana" w:cs="Calibri"/>
        </w:rPr>
        <w:t>1 april 2025</w:t>
      </w:r>
    </w:p>
    <w:p w:rsidRPr="004C70C6" w:rsidR="0088785A" w:rsidP="00C316B0" w:rsidRDefault="0088785A" w14:paraId="09A7504D"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Nr. Commissiedocument</w:t>
      </w:r>
    </w:p>
    <w:p w:rsidRPr="004C70C6" w:rsidR="0088785A" w:rsidP="0088785A" w:rsidRDefault="00E54F92" w14:paraId="54B03A3C" w14:textId="4BF302E2">
      <w:pPr>
        <w:spacing w:line="360" w:lineRule="auto"/>
        <w:rPr>
          <w:rFonts w:ascii="Calibri" w:hAnsi="Calibri" w:cs="Calibri"/>
        </w:rPr>
      </w:pPr>
      <w:r w:rsidRPr="004C70C6">
        <w:rPr>
          <w:rFonts w:ascii="Calibri" w:hAnsi="Calibri" w:eastAsia="Verdana" w:cs="Calibri"/>
        </w:rPr>
        <w:t>COM(2025)</w:t>
      </w:r>
      <w:r w:rsidRPr="004C70C6" w:rsidR="00FE763D">
        <w:rPr>
          <w:rFonts w:ascii="Calibri" w:hAnsi="Calibri" w:eastAsia="Verdana" w:cs="Calibri"/>
        </w:rPr>
        <w:t>140</w:t>
      </w:r>
    </w:p>
    <w:p w:rsidRPr="004C70C6" w:rsidR="0088785A" w:rsidP="00C316B0" w:rsidRDefault="0088785A" w14:paraId="07B6F9F9"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EUR-Lex</w:t>
      </w:r>
    </w:p>
    <w:p w:rsidRPr="004C70C6" w:rsidR="0088785A" w:rsidP="0088785A" w:rsidRDefault="00E54F92" w14:paraId="56828105" w14:textId="156F62CF">
      <w:pPr>
        <w:spacing w:line="360" w:lineRule="auto"/>
        <w:rPr>
          <w:rFonts w:ascii="Calibri" w:hAnsi="Calibri" w:cs="Calibri"/>
          <w:lang w:val="fr-FR"/>
        </w:rPr>
      </w:pPr>
      <w:hyperlink w:history="1" r:id="rId12">
        <w:r w:rsidRPr="004C70C6">
          <w:rPr>
            <w:rStyle w:val="Hyperlink"/>
            <w:rFonts w:ascii="Calibri" w:hAnsi="Calibri" w:cs="Calibri"/>
            <w:lang w:val="fr-FR"/>
          </w:rPr>
          <w:t>EUR-Lex - 52025PC0140 - EN - EUR-Lex</w:t>
        </w:r>
      </w:hyperlink>
    </w:p>
    <w:p w:rsidRPr="004C70C6" w:rsidR="0088785A" w:rsidP="00C316B0" w:rsidRDefault="0088785A" w14:paraId="679C6FFC"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Nr. impact assessment Commissie en Opinie Raad voor Regelgevingstoetsing</w:t>
      </w:r>
    </w:p>
    <w:p w:rsidRPr="004C70C6" w:rsidR="0088785A" w:rsidP="0088785A" w:rsidRDefault="0088785A" w14:paraId="2C24EE83" w14:textId="789CDA69">
      <w:pPr>
        <w:spacing w:line="360" w:lineRule="auto"/>
        <w:rPr>
          <w:rFonts w:ascii="Calibri" w:hAnsi="Calibri" w:eastAsia="Verdana" w:cs="Calibri"/>
        </w:rPr>
      </w:pPr>
      <w:r w:rsidRPr="004C70C6">
        <w:rPr>
          <w:rFonts w:ascii="Calibri" w:hAnsi="Calibri" w:eastAsia="Verdana" w:cs="Calibri"/>
        </w:rPr>
        <w:t>Niet opgesteld</w:t>
      </w:r>
    </w:p>
    <w:p w:rsidRPr="004C70C6" w:rsidR="0088785A" w:rsidP="00C316B0" w:rsidRDefault="0088785A" w14:paraId="1FDEEAD6"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Behandelingstraject Raad</w:t>
      </w:r>
    </w:p>
    <w:p w:rsidRPr="004C70C6" w:rsidR="00322750" w:rsidP="00322750" w:rsidRDefault="00322750" w14:paraId="6D4F18E9" w14:textId="39D30E08">
      <w:pPr>
        <w:spacing w:line="360" w:lineRule="auto"/>
        <w:rPr>
          <w:rFonts w:ascii="Calibri" w:hAnsi="Calibri" w:eastAsia="Verdana" w:cs="Calibri"/>
        </w:rPr>
      </w:pPr>
      <w:r w:rsidRPr="004C70C6">
        <w:rPr>
          <w:rFonts w:ascii="Calibri" w:hAnsi="Calibri" w:eastAsia="Verdana" w:cs="Calibri"/>
        </w:rPr>
        <w:t>Raad voor de Werkgelegenheid, Sociaal Beleid, Volksgezondheid en Consumentenzaken</w:t>
      </w:r>
    </w:p>
    <w:p w:rsidRPr="004C70C6" w:rsidR="0088785A" w:rsidP="00C316B0" w:rsidRDefault="0088785A" w14:paraId="259450E8"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Eerstverantwoordelijk ministerie</w:t>
      </w:r>
    </w:p>
    <w:p w:rsidRPr="004C70C6" w:rsidR="0088785A" w:rsidP="0088785A" w:rsidRDefault="00E54F92" w14:paraId="3BAB4013" w14:textId="7BCA9A5C">
      <w:pPr>
        <w:spacing w:line="360" w:lineRule="auto"/>
        <w:rPr>
          <w:rFonts w:ascii="Calibri" w:hAnsi="Calibri" w:cs="Calibri"/>
        </w:rPr>
      </w:pPr>
      <w:r w:rsidRPr="004C70C6">
        <w:rPr>
          <w:rFonts w:ascii="Calibri" w:hAnsi="Calibri" w:eastAsia="Verdana" w:cs="Calibri"/>
        </w:rPr>
        <w:t>Ministerie van Sociale Zaken</w:t>
      </w:r>
      <w:r w:rsidRPr="004C70C6" w:rsidR="00FE763D">
        <w:rPr>
          <w:rFonts w:ascii="Calibri" w:hAnsi="Calibri" w:eastAsia="Verdana" w:cs="Calibri"/>
        </w:rPr>
        <w:t xml:space="preserve"> en Werkgelegenheid</w:t>
      </w:r>
    </w:p>
    <w:p w:rsidRPr="004C70C6" w:rsidR="0088785A" w:rsidP="00C316B0" w:rsidRDefault="0088785A" w14:paraId="33C5EE66"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Rechtsbasis</w:t>
      </w:r>
    </w:p>
    <w:p w:rsidRPr="004C70C6" w:rsidR="00E54F92" w:rsidP="00E54F92" w:rsidRDefault="00E54F92" w14:paraId="7E59B8EA" w14:textId="03B07D0F">
      <w:pPr>
        <w:spacing w:line="360" w:lineRule="auto"/>
        <w:rPr>
          <w:rFonts w:ascii="Calibri" w:hAnsi="Calibri" w:eastAsia="Verdana" w:cs="Calibri"/>
        </w:rPr>
      </w:pPr>
      <w:r w:rsidRPr="004C70C6">
        <w:rPr>
          <w:rFonts w:ascii="Calibri" w:hAnsi="Calibri" w:eastAsia="Verdana" w:cs="Calibri"/>
        </w:rPr>
        <w:t>Artikel 175</w:t>
      </w:r>
      <w:r w:rsidRPr="004C70C6" w:rsidR="00FE763D">
        <w:rPr>
          <w:rFonts w:ascii="Calibri" w:hAnsi="Calibri" w:eastAsia="Verdana" w:cs="Calibri"/>
        </w:rPr>
        <w:t>, 3</w:t>
      </w:r>
      <w:r w:rsidRPr="004C70C6" w:rsidR="00FE763D">
        <w:rPr>
          <w:rFonts w:ascii="Calibri" w:hAnsi="Calibri" w:eastAsia="Verdana" w:cs="Calibri"/>
          <w:vertAlign w:val="superscript"/>
        </w:rPr>
        <w:t>e</w:t>
      </w:r>
      <w:r w:rsidRPr="004C70C6" w:rsidR="00FE763D">
        <w:rPr>
          <w:rFonts w:ascii="Calibri" w:hAnsi="Calibri" w:eastAsia="Verdana" w:cs="Calibri"/>
        </w:rPr>
        <w:t xml:space="preserve"> alinea, VWEU.</w:t>
      </w:r>
    </w:p>
    <w:p w:rsidRPr="004C70C6" w:rsidR="0088785A" w:rsidP="00C316B0" w:rsidRDefault="0088785A" w14:paraId="39FF3D8D"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Besluitvormingsprocedure Raad</w:t>
      </w:r>
    </w:p>
    <w:p w:rsidRPr="004C70C6" w:rsidR="0088785A" w:rsidP="00FE763D" w:rsidRDefault="00FE763D" w14:paraId="08E1E68A" w14:textId="2F227953">
      <w:pPr>
        <w:spacing w:line="360" w:lineRule="auto"/>
        <w:rPr>
          <w:rFonts w:ascii="Calibri" w:hAnsi="Calibri" w:cs="Calibri"/>
        </w:rPr>
      </w:pPr>
      <w:r w:rsidRPr="004C70C6">
        <w:rPr>
          <w:rFonts w:ascii="Calibri" w:hAnsi="Calibri" w:eastAsia="Verdana" w:cs="Calibri"/>
        </w:rPr>
        <w:t>Gekwalificeerde meerderheid</w:t>
      </w:r>
    </w:p>
    <w:p w:rsidRPr="004C70C6" w:rsidR="0088785A" w:rsidP="00C316B0" w:rsidRDefault="0088785A" w14:paraId="5D55F394" w14:textId="77777777">
      <w:pPr>
        <w:pStyle w:val="Lijstalinea"/>
        <w:numPr>
          <w:ilvl w:val="0"/>
          <w:numId w:val="16"/>
        </w:numPr>
        <w:spacing w:line="360" w:lineRule="auto"/>
        <w:rPr>
          <w:rFonts w:ascii="Calibri" w:hAnsi="Calibri" w:eastAsia="Verdana" w:cs="Calibri"/>
          <w:i/>
          <w:iCs/>
          <w:szCs w:val="22"/>
        </w:rPr>
      </w:pPr>
      <w:r w:rsidRPr="004C70C6">
        <w:rPr>
          <w:rFonts w:ascii="Calibri" w:hAnsi="Calibri" w:eastAsia="Verdana" w:cs="Calibri"/>
          <w:i/>
          <w:iCs/>
          <w:szCs w:val="22"/>
        </w:rPr>
        <w:t>Rol Europees Parlement</w:t>
      </w:r>
    </w:p>
    <w:p w:rsidRPr="004C70C6" w:rsidR="0088785A" w:rsidP="0088785A" w:rsidRDefault="00FE763D" w14:paraId="5B2CC620" w14:textId="7AD4BFFA">
      <w:pPr>
        <w:spacing w:line="360" w:lineRule="auto"/>
        <w:rPr>
          <w:rFonts w:ascii="Calibri" w:hAnsi="Calibri" w:cs="Calibri"/>
        </w:rPr>
      </w:pPr>
      <w:r w:rsidRPr="004C70C6">
        <w:rPr>
          <w:rFonts w:ascii="Calibri" w:hAnsi="Calibri" w:eastAsia="Verdana" w:cs="Calibri"/>
        </w:rPr>
        <w:t xml:space="preserve">Medebeslissing </w:t>
      </w:r>
    </w:p>
    <w:p w:rsidRPr="004C70C6" w:rsidR="0088785A" w:rsidP="00C316B0" w:rsidRDefault="0088785A" w14:paraId="5FB9A8D1"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 xml:space="preserve">Essentie voorstel </w:t>
      </w:r>
    </w:p>
    <w:p w:rsidRPr="004C70C6" w:rsidR="0088785A" w:rsidP="00C316B0" w:rsidRDefault="0088785A" w14:paraId="708E490B" w14:textId="47B6722A">
      <w:pPr>
        <w:pStyle w:val="Lijstalinea"/>
        <w:numPr>
          <w:ilvl w:val="0"/>
          <w:numId w:val="17"/>
        </w:numPr>
        <w:spacing w:line="360" w:lineRule="auto"/>
        <w:rPr>
          <w:rFonts w:ascii="Calibri" w:hAnsi="Calibri" w:eastAsia="Verdana" w:cs="Calibri"/>
          <w:i/>
          <w:iCs/>
          <w:szCs w:val="22"/>
        </w:rPr>
      </w:pPr>
      <w:r w:rsidRPr="004C70C6">
        <w:rPr>
          <w:rFonts w:ascii="Calibri" w:hAnsi="Calibri" w:eastAsia="Verdana" w:cs="Calibri"/>
          <w:i/>
          <w:iCs/>
          <w:szCs w:val="22"/>
        </w:rPr>
        <w:t>Inhoud voorstel</w:t>
      </w:r>
    </w:p>
    <w:p w:rsidRPr="004C70C6" w:rsidR="00F11105" w:rsidP="0088785A" w:rsidRDefault="00B251FB" w14:paraId="09152247" w14:textId="6DD2F587">
      <w:pPr>
        <w:tabs>
          <w:tab w:val="left" w:pos="708"/>
        </w:tabs>
        <w:spacing w:line="360" w:lineRule="auto"/>
        <w:rPr>
          <w:rFonts w:ascii="Calibri" w:hAnsi="Calibri" w:eastAsia="Verdana" w:cs="Calibri"/>
        </w:rPr>
      </w:pPr>
      <w:r w:rsidRPr="004C70C6">
        <w:rPr>
          <w:rFonts w:ascii="Calibri" w:hAnsi="Calibri" w:eastAsia="Verdana" w:cs="Calibri"/>
        </w:rPr>
        <w:t xml:space="preserve">De </w:t>
      </w:r>
      <w:r w:rsidRPr="004C70C6" w:rsidR="00FE3086">
        <w:rPr>
          <w:rFonts w:ascii="Calibri" w:hAnsi="Calibri" w:eastAsia="Verdana" w:cs="Calibri"/>
        </w:rPr>
        <w:t xml:space="preserve">Europese </w:t>
      </w:r>
      <w:r w:rsidRPr="004C70C6">
        <w:rPr>
          <w:rFonts w:ascii="Calibri" w:hAnsi="Calibri" w:eastAsia="Verdana" w:cs="Calibri"/>
        </w:rPr>
        <w:t xml:space="preserve">Commissie </w:t>
      </w:r>
      <w:r w:rsidRPr="004C70C6" w:rsidR="00FE3086">
        <w:rPr>
          <w:rFonts w:ascii="Calibri" w:hAnsi="Calibri" w:eastAsia="Verdana" w:cs="Calibri"/>
        </w:rPr>
        <w:t xml:space="preserve">(hierna: Commissie) </w:t>
      </w:r>
      <w:r w:rsidRPr="004C70C6">
        <w:rPr>
          <w:rFonts w:ascii="Calibri" w:hAnsi="Calibri" w:eastAsia="Verdana" w:cs="Calibri"/>
        </w:rPr>
        <w:t xml:space="preserve">stelt voor om </w:t>
      </w:r>
      <w:r w:rsidRPr="004C70C6" w:rsidR="005D770F">
        <w:rPr>
          <w:rFonts w:ascii="Calibri" w:hAnsi="Calibri" w:eastAsia="Verdana" w:cs="Calibri"/>
        </w:rPr>
        <w:t>het E</w:t>
      </w:r>
      <w:r w:rsidRPr="004C70C6" w:rsidR="00B0183B">
        <w:rPr>
          <w:rFonts w:ascii="Calibri" w:hAnsi="Calibri" w:eastAsia="Verdana" w:cs="Calibri"/>
        </w:rPr>
        <w:t>uropees Globaliseringsfonds (hierna: EGF)</w:t>
      </w:r>
      <w:r w:rsidRPr="004C70C6" w:rsidR="005D770F">
        <w:rPr>
          <w:rFonts w:ascii="Calibri" w:hAnsi="Calibri" w:eastAsia="Verdana" w:cs="Calibri"/>
        </w:rPr>
        <w:t xml:space="preserve"> </w:t>
      </w:r>
      <w:r w:rsidRPr="004C70C6">
        <w:rPr>
          <w:rFonts w:ascii="Calibri" w:hAnsi="Calibri" w:eastAsia="Verdana" w:cs="Calibri"/>
        </w:rPr>
        <w:t>te herzien om</w:t>
      </w:r>
      <w:r w:rsidRPr="004C70C6" w:rsidR="005D770F">
        <w:rPr>
          <w:rFonts w:ascii="Calibri" w:hAnsi="Calibri" w:eastAsia="Verdana" w:cs="Calibri"/>
        </w:rPr>
        <w:t xml:space="preserve"> </w:t>
      </w:r>
      <w:r w:rsidRPr="004C70C6" w:rsidR="00FA033A">
        <w:rPr>
          <w:rFonts w:ascii="Calibri" w:hAnsi="Calibri" w:eastAsia="Verdana" w:cs="Calibri"/>
        </w:rPr>
        <w:t>werkgevers</w:t>
      </w:r>
      <w:r w:rsidRPr="004C70C6">
        <w:rPr>
          <w:rFonts w:ascii="Calibri" w:hAnsi="Calibri" w:eastAsia="Verdana" w:cs="Calibri"/>
        </w:rPr>
        <w:t xml:space="preserve"> </w:t>
      </w:r>
      <w:r w:rsidRPr="004C70C6" w:rsidR="00B0183B">
        <w:rPr>
          <w:rFonts w:ascii="Calibri" w:hAnsi="Calibri" w:eastAsia="Verdana" w:cs="Calibri"/>
        </w:rPr>
        <w:t>de mogelijkheid</w:t>
      </w:r>
      <w:r w:rsidRPr="004C70C6" w:rsidR="005D770F">
        <w:rPr>
          <w:rFonts w:ascii="Calibri" w:hAnsi="Calibri" w:eastAsia="Verdana" w:cs="Calibri"/>
        </w:rPr>
        <w:t xml:space="preserve"> </w:t>
      </w:r>
      <w:r w:rsidRPr="004C70C6">
        <w:rPr>
          <w:rFonts w:ascii="Calibri" w:hAnsi="Calibri" w:eastAsia="Verdana" w:cs="Calibri"/>
        </w:rPr>
        <w:t xml:space="preserve">te bieden </w:t>
      </w:r>
      <w:r w:rsidRPr="004C70C6" w:rsidR="00B0183B">
        <w:rPr>
          <w:rFonts w:ascii="Calibri" w:hAnsi="Calibri" w:eastAsia="Verdana" w:cs="Calibri"/>
        </w:rPr>
        <w:t xml:space="preserve">om meer werknemers te </w:t>
      </w:r>
      <w:r w:rsidRPr="004C70C6" w:rsidR="00E372F8">
        <w:rPr>
          <w:rFonts w:ascii="Calibri" w:hAnsi="Calibri" w:eastAsia="Verdana" w:cs="Calibri"/>
        </w:rPr>
        <w:t xml:space="preserve">ondersteunen </w:t>
      </w:r>
      <w:r w:rsidRPr="004C70C6" w:rsidR="00B0183B">
        <w:rPr>
          <w:rFonts w:ascii="Calibri" w:hAnsi="Calibri" w:eastAsia="Verdana" w:cs="Calibri"/>
        </w:rPr>
        <w:t xml:space="preserve">en </w:t>
      </w:r>
      <w:r w:rsidRPr="004C70C6" w:rsidR="008F788F">
        <w:rPr>
          <w:rFonts w:ascii="Calibri" w:hAnsi="Calibri" w:eastAsia="Verdana" w:cs="Calibri"/>
        </w:rPr>
        <w:t xml:space="preserve">hen </w:t>
      </w:r>
      <w:r w:rsidRPr="004C70C6" w:rsidR="00B0183B">
        <w:rPr>
          <w:rFonts w:ascii="Calibri" w:hAnsi="Calibri" w:eastAsia="Verdana" w:cs="Calibri"/>
        </w:rPr>
        <w:t>snellere toegang tot hulp te bieden</w:t>
      </w:r>
      <w:r w:rsidRPr="004C70C6">
        <w:rPr>
          <w:rFonts w:ascii="Calibri" w:hAnsi="Calibri" w:eastAsia="Verdana" w:cs="Calibri"/>
        </w:rPr>
        <w:t xml:space="preserve"> in geval van grote structurele veranderingen</w:t>
      </w:r>
      <w:r w:rsidRPr="004C70C6" w:rsidR="005D770F">
        <w:rPr>
          <w:rFonts w:ascii="Calibri" w:hAnsi="Calibri" w:eastAsia="Verdana" w:cs="Calibri"/>
        </w:rPr>
        <w:t xml:space="preserve">. </w:t>
      </w:r>
    </w:p>
    <w:p w:rsidRPr="004C70C6" w:rsidR="00F11105" w:rsidP="0088785A" w:rsidRDefault="00FE763D" w14:paraId="6D2FB94B" w14:textId="7325C99E">
      <w:pPr>
        <w:tabs>
          <w:tab w:val="left" w:pos="708"/>
        </w:tabs>
        <w:spacing w:line="360" w:lineRule="auto"/>
        <w:rPr>
          <w:rFonts w:ascii="Calibri" w:hAnsi="Calibri" w:eastAsia="Verdana" w:cs="Calibri"/>
        </w:rPr>
      </w:pPr>
      <w:r w:rsidRPr="004C70C6">
        <w:rPr>
          <w:rFonts w:ascii="Calibri" w:hAnsi="Calibri" w:eastAsia="Verdana" w:cs="Calibri"/>
        </w:rPr>
        <w:lastRenderedPageBreak/>
        <w:t xml:space="preserve">Het EGF is </w:t>
      </w:r>
      <w:r w:rsidRPr="004C70C6" w:rsidR="008F788F">
        <w:rPr>
          <w:rFonts w:ascii="Calibri" w:hAnsi="Calibri" w:eastAsia="Verdana" w:cs="Calibri"/>
        </w:rPr>
        <w:t xml:space="preserve">in 2007 </w:t>
      </w:r>
      <w:r w:rsidRPr="004C70C6">
        <w:rPr>
          <w:rFonts w:ascii="Calibri" w:hAnsi="Calibri" w:eastAsia="Verdana" w:cs="Calibri"/>
        </w:rPr>
        <w:t xml:space="preserve">opgericht om steun te verlenen aan werknemers die werkloos zijn geworden </w:t>
      </w:r>
      <w:r w:rsidRPr="004C70C6" w:rsidR="008F788F">
        <w:rPr>
          <w:rFonts w:ascii="Calibri" w:hAnsi="Calibri" w:eastAsia="Verdana" w:cs="Calibri"/>
        </w:rPr>
        <w:t xml:space="preserve">door grote structurele veranderingen als gevolg van globalisering </w:t>
      </w:r>
      <w:r w:rsidRPr="004C70C6">
        <w:rPr>
          <w:rFonts w:ascii="Calibri" w:hAnsi="Calibri" w:eastAsia="Verdana" w:cs="Calibri"/>
        </w:rPr>
        <w:t xml:space="preserve">en van wie gedwongen ontslagen een significant negatief effect hebben op de regionale of lokale economie. Naar aanleiding van de financiële en economische crisis is dit instrument uitgebreid met het verlenen van steun </w:t>
      </w:r>
      <w:r w:rsidRPr="004C70C6" w:rsidR="008F788F">
        <w:rPr>
          <w:rFonts w:ascii="Calibri" w:hAnsi="Calibri" w:eastAsia="Verdana" w:cs="Calibri"/>
        </w:rPr>
        <w:t xml:space="preserve">aan werknemers </w:t>
      </w:r>
      <w:r w:rsidRPr="004C70C6">
        <w:rPr>
          <w:rFonts w:ascii="Calibri" w:hAnsi="Calibri" w:eastAsia="Verdana" w:cs="Calibri"/>
        </w:rPr>
        <w:t>bij onverwachte crises die tot ernstige ontwrichting van de lokale, regionale of nationale economie leiden.</w:t>
      </w:r>
      <w:r w:rsidRPr="004C70C6" w:rsidR="00811DD3">
        <w:rPr>
          <w:rFonts w:ascii="Calibri" w:hAnsi="Calibri" w:eastAsia="Verdana" w:cs="Calibri"/>
        </w:rPr>
        <w:t xml:space="preserve"> </w:t>
      </w:r>
    </w:p>
    <w:p w:rsidRPr="004C70C6" w:rsidR="00FE763D" w:rsidP="0088785A" w:rsidRDefault="00FE763D" w14:paraId="4A877524" w14:textId="2B9C8D7E">
      <w:pPr>
        <w:tabs>
          <w:tab w:val="left" w:pos="708"/>
        </w:tabs>
        <w:spacing w:line="360" w:lineRule="auto"/>
        <w:rPr>
          <w:rFonts w:ascii="Calibri" w:hAnsi="Calibri" w:eastAsia="Verdana" w:cs="Calibri"/>
        </w:rPr>
      </w:pPr>
      <w:r w:rsidRPr="004C70C6">
        <w:rPr>
          <w:rFonts w:ascii="Calibri" w:hAnsi="Calibri" w:cs="Calibri"/>
        </w:rPr>
        <w:t xml:space="preserve">De Commissie stelt </w:t>
      </w:r>
      <w:r w:rsidRPr="004C70C6" w:rsidR="00C05281">
        <w:rPr>
          <w:rFonts w:ascii="Calibri" w:hAnsi="Calibri" w:cs="Calibri"/>
        </w:rPr>
        <w:t xml:space="preserve">nu </w:t>
      </w:r>
      <w:r w:rsidRPr="004C70C6">
        <w:rPr>
          <w:rFonts w:ascii="Calibri" w:hAnsi="Calibri" w:cs="Calibri"/>
        </w:rPr>
        <w:t>voor om deze doelstelling te verbreden</w:t>
      </w:r>
      <w:r w:rsidRPr="004C70C6" w:rsidR="00B0183B">
        <w:rPr>
          <w:rFonts w:ascii="Calibri" w:hAnsi="Calibri" w:cs="Calibri"/>
        </w:rPr>
        <w:t xml:space="preserve"> </w:t>
      </w:r>
      <w:r w:rsidRPr="004C70C6" w:rsidR="00B0183B">
        <w:rPr>
          <w:rFonts w:ascii="Calibri" w:hAnsi="Calibri" w:eastAsia="Verdana" w:cs="Calibri"/>
        </w:rPr>
        <w:t xml:space="preserve">zodat het </w:t>
      </w:r>
      <w:r w:rsidRPr="004C70C6" w:rsidR="50A6AD34">
        <w:rPr>
          <w:rFonts w:ascii="Calibri" w:hAnsi="Calibri" w:eastAsia="Verdana" w:cs="Calibri"/>
        </w:rPr>
        <w:t>E</w:t>
      </w:r>
      <w:r w:rsidRPr="004C70C6" w:rsidR="77F40240">
        <w:rPr>
          <w:rFonts w:ascii="Calibri" w:hAnsi="Calibri" w:eastAsia="Verdana" w:cs="Calibri"/>
        </w:rPr>
        <w:t xml:space="preserve">GF </w:t>
      </w:r>
      <w:r w:rsidRPr="004C70C6" w:rsidR="00B0183B">
        <w:rPr>
          <w:rFonts w:ascii="Calibri" w:hAnsi="Calibri" w:eastAsia="Verdana" w:cs="Calibri"/>
        </w:rPr>
        <w:t xml:space="preserve">eerder </w:t>
      </w:r>
      <w:r w:rsidRPr="004C70C6" w:rsidR="77F40240">
        <w:rPr>
          <w:rFonts w:ascii="Calibri" w:hAnsi="Calibri" w:eastAsia="Verdana" w:cs="Calibri"/>
        </w:rPr>
        <w:t>kan</w:t>
      </w:r>
      <w:r w:rsidRPr="004C70C6" w:rsidR="6D41FB12">
        <w:rPr>
          <w:rFonts w:ascii="Calibri" w:hAnsi="Calibri" w:eastAsia="Verdana" w:cs="Calibri"/>
        </w:rPr>
        <w:t xml:space="preserve"> worden ingezet</w:t>
      </w:r>
      <w:r w:rsidRPr="004C70C6" w:rsidR="00482148">
        <w:rPr>
          <w:rFonts w:ascii="Calibri" w:hAnsi="Calibri" w:eastAsia="Verdana" w:cs="Calibri"/>
        </w:rPr>
        <w:t>. Dit betekent dat daar waar het EGF tot dusver ingezet kon worden bij baanverlies</w:t>
      </w:r>
      <w:r w:rsidRPr="004C70C6" w:rsidR="00B0183B">
        <w:rPr>
          <w:rFonts w:ascii="Calibri" w:hAnsi="Calibri" w:eastAsia="Verdana" w:cs="Calibri"/>
        </w:rPr>
        <w:t xml:space="preserve">, </w:t>
      </w:r>
      <w:r w:rsidRPr="004C70C6" w:rsidR="00482148">
        <w:rPr>
          <w:rFonts w:ascii="Calibri" w:hAnsi="Calibri" w:eastAsia="Verdana" w:cs="Calibri"/>
        </w:rPr>
        <w:t xml:space="preserve">het </w:t>
      </w:r>
      <w:r w:rsidRPr="004C70C6" w:rsidR="00B251FB">
        <w:rPr>
          <w:rFonts w:ascii="Calibri" w:hAnsi="Calibri" w:eastAsia="Verdana" w:cs="Calibri"/>
        </w:rPr>
        <w:t xml:space="preserve">fonds </w:t>
      </w:r>
      <w:r w:rsidRPr="004C70C6" w:rsidR="00482148">
        <w:rPr>
          <w:rFonts w:ascii="Calibri" w:hAnsi="Calibri" w:eastAsia="Verdana" w:cs="Calibri"/>
        </w:rPr>
        <w:t xml:space="preserve">nu ook ingezet kan worden </w:t>
      </w:r>
      <w:r w:rsidRPr="004C70C6" w:rsidR="00C54AFA">
        <w:rPr>
          <w:rFonts w:ascii="Calibri" w:hAnsi="Calibri" w:eastAsia="Verdana" w:cs="Calibri"/>
        </w:rPr>
        <w:t>bij dreiging van baanverliezen</w:t>
      </w:r>
      <w:r w:rsidRPr="004C70C6" w:rsidR="00B0183B">
        <w:rPr>
          <w:rFonts w:ascii="Calibri" w:hAnsi="Calibri" w:eastAsia="Verdana" w:cs="Calibri"/>
        </w:rPr>
        <w:t xml:space="preserve">, en </w:t>
      </w:r>
      <w:r w:rsidRPr="004C70C6" w:rsidR="009C181D">
        <w:rPr>
          <w:rFonts w:ascii="Calibri" w:hAnsi="Calibri" w:eastAsia="Verdana" w:cs="Calibri"/>
        </w:rPr>
        <w:t xml:space="preserve">dat </w:t>
      </w:r>
      <w:r w:rsidRPr="004C70C6" w:rsidR="00B0183B">
        <w:rPr>
          <w:rFonts w:ascii="Calibri" w:hAnsi="Calibri" w:eastAsia="Verdana" w:cs="Calibri"/>
        </w:rPr>
        <w:t xml:space="preserve">middels een vereenvoudigde procedure sneller ondersteuning </w:t>
      </w:r>
      <w:r w:rsidRPr="004C70C6" w:rsidR="009C181D">
        <w:rPr>
          <w:rFonts w:ascii="Calibri" w:hAnsi="Calibri" w:eastAsia="Verdana" w:cs="Calibri"/>
        </w:rPr>
        <w:t>kan worden gemobiliseerd</w:t>
      </w:r>
      <w:r w:rsidRPr="004C70C6" w:rsidR="00B0183B">
        <w:rPr>
          <w:rFonts w:ascii="Calibri" w:hAnsi="Calibri" w:eastAsia="Verdana" w:cs="Calibri"/>
        </w:rPr>
        <w:t xml:space="preserve">. </w:t>
      </w:r>
      <w:r w:rsidRPr="004C70C6" w:rsidR="008F788F">
        <w:rPr>
          <w:rFonts w:ascii="Calibri" w:hAnsi="Calibri" w:eastAsia="Verdana" w:cs="Calibri"/>
        </w:rPr>
        <w:t>Aanleiding van de</w:t>
      </w:r>
      <w:r w:rsidRPr="004C70C6" w:rsidR="00C05281">
        <w:rPr>
          <w:rFonts w:ascii="Calibri" w:hAnsi="Calibri" w:eastAsia="Verdana" w:cs="Calibri"/>
        </w:rPr>
        <w:t xml:space="preserve"> Commissie voor dit voorstel, is de huidige </w:t>
      </w:r>
      <w:r w:rsidRPr="004C70C6" w:rsidR="008F788F">
        <w:rPr>
          <w:rFonts w:ascii="Calibri" w:hAnsi="Calibri" w:eastAsia="Verdana" w:cs="Calibri"/>
        </w:rPr>
        <w:t xml:space="preserve">geopolitieke </w:t>
      </w:r>
      <w:r w:rsidRPr="004C70C6" w:rsidR="00C05281">
        <w:rPr>
          <w:rFonts w:ascii="Calibri" w:hAnsi="Calibri" w:eastAsia="Verdana" w:cs="Calibri"/>
        </w:rPr>
        <w:t>context van toegenomen economische onzekerheid en risico’s, alsook dat het EGF</w:t>
      </w:r>
      <w:r w:rsidRPr="004C70C6" w:rsidR="00EC7FC9">
        <w:rPr>
          <w:rFonts w:ascii="Calibri" w:hAnsi="Calibri" w:eastAsia="Verdana" w:cs="Calibri"/>
        </w:rPr>
        <w:t xml:space="preserve"> momenteel</w:t>
      </w:r>
      <w:r w:rsidRPr="004C70C6" w:rsidR="00C05281">
        <w:rPr>
          <w:rFonts w:ascii="Calibri" w:hAnsi="Calibri" w:eastAsia="Verdana" w:cs="Calibri"/>
        </w:rPr>
        <w:t xml:space="preserve"> </w:t>
      </w:r>
      <w:r w:rsidRPr="004C70C6" w:rsidR="00B251FB">
        <w:rPr>
          <w:rFonts w:ascii="Calibri" w:hAnsi="Calibri" w:eastAsia="Verdana" w:cs="Calibri"/>
        </w:rPr>
        <w:t xml:space="preserve">volgens de Commissie </w:t>
      </w:r>
      <w:r w:rsidRPr="004C70C6" w:rsidR="00C05281">
        <w:rPr>
          <w:rFonts w:ascii="Calibri" w:hAnsi="Calibri" w:eastAsia="Verdana" w:cs="Calibri"/>
        </w:rPr>
        <w:t xml:space="preserve">niet adequaat kan reageren op herstructureringen die over een langere periode plaatsvinden.  </w:t>
      </w:r>
    </w:p>
    <w:p w:rsidRPr="004C70C6" w:rsidR="00EC7FC9" w:rsidP="0088785A" w:rsidRDefault="00FE763D" w14:paraId="290BDB13" w14:textId="2FECED0C">
      <w:pPr>
        <w:tabs>
          <w:tab w:val="left" w:pos="708"/>
        </w:tabs>
        <w:spacing w:line="360" w:lineRule="auto"/>
        <w:rPr>
          <w:rFonts w:ascii="Calibri" w:hAnsi="Calibri" w:cs="Calibri"/>
        </w:rPr>
      </w:pPr>
      <w:r w:rsidRPr="004C70C6">
        <w:rPr>
          <w:rFonts w:ascii="Calibri" w:hAnsi="Calibri" w:cs="Calibri"/>
        </w:rPr>
        <w:t xml:space="preserve">Naast deze voorgestelde </w:t>
      </w:r>
      <w:r w:rsidRPr="004C70C6" w:rsidR="005B7534">
        <w:rPr>
          <w:rFonts w:ascii="Calibri" w:hAnsi="Calibri" w:cs="Calibri"/>
        </w:rPr>
        <w:t>verbreding van de doelstelling</w:t>
      </w:r>
      <w:r w:rsidRPr="004C70C6">
        <w:rPr>
          <w:rFonts w:ascii="Calibri" w:hAnsi="Calibri" w:cs="Calibri"/>
        </w:rPr>
        <w:t xml:space="preserve">, worden door de Commissie </w:t>
      </w:r>
      <w:r w:rsidRPr="004C70C6" w:rsidR="001A33DB">
        <w:rPr>
          <w:rFonts w:ascii="Calibri" w:hAnsi="Calibri" w:cs="Calibri"/>
        </w:rPr>
        <w:t>nog enkele andere wijzigingen voorgesteld</w:t>
      </w:r>
      <w:r w:rsidRPr="004C70C6" w:rsidR="008F788F">
        <w:rPr>
          <w:rFonts w:ascii="Calibri" w:hAnsi="Calibri" w:cs="Calibri"/>
        </w:rPr>
        <w:t>.</w:t>
      </w:r>
    </w:p>
    <w:p w:rsidRPr="004C70C6" w:rsidR="005B7534" w:rsidP="00C801C4" w:rsidRDefault="008F788F" w14:paraId="5CB96D16" w14:textId="715E15DE">
      <w:pPr>
        <w:tabs>
          <w:tab w:val="left" w:pos="708"/>
        </w:tabs>
        <w:spacing w:line="360" w:lineRule="auto"/>
        <w:rPr>
          <w:rFonts w:ascii="Calibri" w:hAnsi="Calibri" w:cs="Calibri"/>
        </w:rPr>
      </w:pPr>
      <w:r w:rsidRPr="004C70C6">
        <w:rPr>
          <w:rFonts w:ascii="Calibri" w:hAnsi="Calibri" w:cs="Calibri"/>
        </w:rPr>
        <w:t>Er</w:t>
      </w:r>
      <w:r w:rsidRPr="004C70C6" w:rsidR="00B251FB">
        <w:rPr>
          <w:rFonts w:ascii="Calibri" w:hAnsi="Calibri" w:cs="Calibri"/>
        </w:rPr>
        <w:t xml:space="preserve"> wordt voorgesteld </w:t>
      </w:r>
      <w:r w:rsidRPr="004C70C6" w:rsidR="005B7534">
        <w:rPr>
          <w:rFonts w:ascii="Calibri" w:hAnsi="Calibri" w:cs="Calibri"/>
        </w:rPr>
        <w:t xml:space="preserve">een procedure </w:t>
      </w:r>
      <w:r w:rsidRPr="004C70C6" w:rsidR="00B251FB">
        <w:rPr>
          <w:rFonts w:ascii="Calibri" w:hAnsi="Calibri" w:cs="Calibri"/>
        </w:rPr>
        <w:t>in de Verordening op te n</w:t>
      </w:r>
      <w:r w:rsidRPr="004C70C6" w:rsidR="009C181D">
        <w:rPr>
          <w:rFonts w:ascii="Calibri" w:hAnsi="Calibri" w:cs="Calibri"/>
        </w:rPr>
        <w:t>e</w:t>
      </w:r>
      <w:r w:rsidRPr="004C70C6" w:rsidR="00B251FB">
        <w:rPr>
          <w:rFonts w:ascii="Calibri" w:hAnsi="Calibri" w:cs="Calibri"/>
        </w:rPr>
        <w:t xml:space="preserve">men </w:t>
      </w:r>
      <w:r w:rsidRPr="004C70C6" w:rsidR="005B7534">
        <w:rPr>
          <w:rFonts w:ascii="Calibri" w:hAnsi="Calibri" w:cs="Calibri"/>
        </w:rPr>
        <w:t xml:space="preserve">waarbij de Commissie, het Europees Parlement en de Raad kan verzoeken het volledige jaarlijkse maximumbudget beschikbaar te stellen aan het begin van elk jaar. </w:t>
      </w:r>
      <w:r w:rsidRPr="004C70C6" w:rsidR="007C2340">
        <w:rPr>
          <w:rFonts w:ascii="Calibri" w:hAnsi="Calibri" w:cs="Calibri"/>
        </w:rPr>
        <w:t xml:space="preserve">Er </w:t>
      </w:r>
      <w:r w:rsidRPr="004C70C6" w:rsidR="00A2256E">
        <w:rPr>
          <w:rFonts w:ascii="Calibri" w:hAnsi="Calibri" w:cs="Calibri"/>
        </w:rPr>
        <w:t xml:space="preserve">is daarbij </w:t>
      </w:r>
      <w:r w:rsidRPr="004C70C6" w:rsidR="007C2340">
        <w:rPr>
          <w:rFonts w:ascii="Calibri" w:hAnsi="Calibri" w:cs="Calibri"/>
        </w:rPr>
        <w:t xml:space="preserve">geen sprake van een specifieke lidstaatenveloppe in het EGF. </w:t>
      </w:r>
      <w:r w:rsidRPr="004C70C6" w:rsidR="004F5DB8">
        <w:rPr>
          <w:rFonts w:ascii="Calibri" w:hAnsi="Calibri" w:cs="Calibri"/>
        </w:rPr>
        <w:t xml:space="preserve">Als die beschikbaarstelling wordt goedgekeurd, </w:t>
      </w:r>
      <w:r w:rsidRPr="004C70C6" w:rsidR="00F113F9">
        <w:rPr>
          <w:rFonts w:ascii="Calibri" w:hAnsi="Calibri" w:cs="Calibri"/>
        </w:rPr>
        <w:t xml:space="preserve">beoordeelt </w:t>
      </w:r>
      <w:r w:rsidRPr="004C70C6" w:rsidR="004F5DB8">
        <w:rPr>
          <w:rFonts w:ascii="Calibri" w:hAnsi="Calibri" w:cs="Calibri"/>
        </w:rPr>
        <w:t xml:space="preserve">de Commissie </w:t>
      </w:r>
      <w:r w:rsidRPr="004C70C6" w:rsidR="004113CE">
        <w:rPr>
          <w:rFonts w:ascii="Calibri" w:hAnsi="Calibri" w:cs="Calibri"/>
        </w:rPr>
        <w:t xml:space="preserve">de aanvragen die worden ingediend door de betrokken EU-lidstaten en </w:t>
      </w:r>
      <w:r w:rsidRPr="004C70C6" w:rsidR="005B7534">
        <w:rPr>
          <w:rFonts w:ascii="Calibri" w:hAnsi="Calibri" w:cs="Calibri"/>
        </w:rPr>
        <w:t xml:space="preserve">zal het Europees Parlement en de Raad onmiddellijk in kennis stellen van de </w:t>
      </w:r>
      <w:r w:rsidRPr="004C70C6" w:rsidR="004F5DB8">
        <w:rPr>
          <w:rFonts w:ascii="Calibri" w:hAnsi="Calibri" w:cs="Calibri"/>
        </w:rPr>
        <w:t>vaststelling daarvan</w:t>
      </w:r>
      <w:r w:rsidRPr="004C70C6" w:rsidR="005B7534">
        <w:rPr>
          <w:rFonts w:ascii="Calibri" w:hAnsi="Calibri" w:cs="Calibri"/>
        </w:rPr>
        <w:t xml:space="preserve">, </w:t>
      </w:r>
      <w:r w:rsidRPr="004C70C6" w:rsidR="004F5DB8">
        <w:rPr>
          <w:rFonts w:ascii="Calibri" w:hAnsi="Calibri" w:cs="Calibri"/>
        </w:rPr>
        <w:t xml:space="preserve">met inbegrip van </w:t>
      </w:r>
      <w:r w:rsidRPr="004C70C6" w:rsidR="004862AE">
        <w:rPr>
          <w:rFonts w:ascii="Calibri" w:hAnsi="Calibri" w:cs="Calibri"/>
        </w:rPr>
        <w:t>de voorwaarden</w:t>
      </w:r>
      <w:r w:rsidRPr="004C70C6" w:rsidR="005B7534">
        <w:rPr>
          <w:rFonts w:ascii="Calibri" w:hAnsi="Calibri" w:cs="Calibri"/>
        </w:rPr>
        <w:t xml:space="preserve"> op grond waarvan de Commissie de financieringsbesluiten heeft </w:t>
      </w:r>
      <w:r w:rsidRPr="004C70C6" w:rsidR="004F5DB8">
        <w:rPr>
          <w:rFonts w:ascii="Calibri" w:hAnsi="Calibri" w:cs="Calibri"/>
        </w:rPr>
        <w:t xml:space="preserve">vastgesteld, alsmede de </w:t>
      </w:r>
      <w:r w:rsidRPr="004C70C6" w:rsidR="00D741CA">
        <w:rPr>
          <w:rFonts w:ascii="Calibri" w:hAnsi="Calibri" w:cs="Calibri"/>
        </w:rPr>
        <w:t>overeenkomstige</w:t>
      </w:r>
      <w:r w:rsidRPr="004C70C6" w:rsidR="004F5DB8">
        <w:rPr>
          <w:rFonts w:ascii="Calibri" w:hAnsi="Calibri" w:cs="Calibri"/>
        </w:rPr>
        <w:t xml:space="preserve"> bedragen</w:t>
      </w:r>
      <w:r w:rsidRPr="004C70C6" w:rsidR="005B7534">
        <w:rPr>
          <w:rFonts w:ascii="Calibri" w:hAnsi="Calibri" w:cs="Calibri"/>
        </w:rPr>
        <w:t xml:space="preserve">. Volgens de Commissie is dit nodig om </w:t>
      </w:r>
      <w:r w:rsidRPr="004C70C6" w:rsidR="0009726F">
        <w:rPr>
          <w:rFonts w:ascii="Calibri" w:hAnsi="Calibri" w:cs="Calibri"/>
        </w:rPr>
        <w:t>EGF</w:t>
      </w:r>
      <w:r w:rsidRPr="004C70C6" w:rsidR="005B7534">
        <w:rPr>
          <w:rFonts w:ascii="Calibri" w:hAnsi="Calibri" w:cs="Calibri"/>
        </w:rPr>
        <w:t>-steun</w:t>
      </w:r>
      <w:r w:rsidRPr="004C70C6" w:rsidR="004113CE">
        <w:rPr>
          <w:rFonts w:ascii="Calibri" w:hAnsi="Calibri" w:cs="Calibri"/>
        </w:rPr>
        <w:t xml:space="preserve"> sneller</w:t>
      </w:r>
      <w:r w:rsidRPr="004C70C6" w:rsidR="005B7534">
        <w:rPr>
          <w:rFonts w:ascii="Calibri" w:hAnsi="Calibri" w:cs="Calibri"/>
        </w:rPr>
        <w:t xml:space="preserve"> te mobiliseren.</w:t>
      </w:r>
      <w:r w:rsidRPr="004C70C6" w:rsidR="004F5DB8">
        <w:rPr>
          <w:rFonts w:ascii="Calibri" w:hAnsi="Calibri" w:cs="Calibri"/>
        </w:rPr>
        <w:t xml:space="preserve"> Indien de Commissie in een bepaald jaar het volledige beschikbaar gestelde jaarlijkse maximumbedrag niet gebruikt, vervalt dat bedrag aan het einde van het begrotingsjaar.</w:t>
      </w:r>
    </w:p>
    <w:p w:rsidRPr="004C70C6" w:rsidR="005B7534" w:rsidP="00C801C4" w:rsidRDefault="008F788F" w14:paraId="7A20D17B" w14:textId="44ED3B2C">
      <w:pPr>
        <w:tabs>
          <w:tab w:val="left" w:pos="708"/>
        </w:tabs>
        <w:spacing w:line="360" w:lineRule="auto"/>
        <w:rPr>
          <w:rFonts w:ascii="Calibri" w:hAnsi="Calibri" w:cs="Calibri"/>
        </w:rPr>
      </w:pPr>
      <w:r w:rsidRPr="004C70C6">
        <w:rPr>
          <w:rFonts w:ascii="Calibri" w:hAnsi="Calibri" w:cs="Calibri"/>
        </w:rPr>
        <w:t>Ook wordt voorgesteld dat</w:t>
      </w:r>
      <w:r w:rsidRPr="004C70C6" w:rsidR="005B7534">
        <w:rPr>
          <w:rFonts w:ascii="Calibri" w:hAnsi="Calibri" w:cs="Calibri"/>
        </w:rPr>
        <w:t xml:space="preserve"> elke lidstaat één enkel toegangspunt </w:t>
      </w:r>
      <w:r w:rsidRPr="004C70C6" w:rsidR="00083C96">
        <w:rPr>
          <w:rFonts w:ascii="Calibri" w:hAnsi="Calibri" w:cs="Calibri"/>
        </w:rPr>
        <w:t>(</w:t>
      </w:r>
      <w:r w:rsidRPr="004C70C6" w:rsidR="00083C96">
        <w:rPr>
          <w:rFonts w:ascii="Calibri" w:hAnsi="Calibri" w:cs="Calibri"/>
          <w:i/>
          <w:iCs/>
        </w:rPr>
        <w:t>Single Entry Point</w:t>
      </w:r>
      <w:r w:rsidRPr="004C70C6" w:rsidR="00083C96">
        <w:rPr>
          <w:rFonts w:ascii="Calibri" w:hAnsi="Calibri" w:cs="Calibri"/>
        </w:rPr>
        <w:t xml:space="preserve">) </w:t>
      </w:r>
      <w:r w:rsidRPr="004C70C6" w:rsidR="005B7534">
        <w:rPr>
          <w:rFonts w:ascii="Calibri" w:hAnsi="Calibri" w:cs="Calibri"/>
        </w:rPr>
        <w:t>op</w:t>
      </w:r>
      <w:r w:rsidRPr="004C70C6">
        <w:rPr>
          <w:rFonts w:ascii="Calibri" w:hAnsi="Calibri" w:cs="Calibri"/>
        </w:rPr>
        <w:t>zet</w:t>
      </w:r>
      <w:r w:rsidRPr="004C70C6" w:rsidR="005B7534">
        <w:rPr>
          <w:rFonts w:ascii="Calibri" w:hAnsi="Calibri" w:cs="Calibri"/>
        </w:rPr>
        <w:t xml:space="preserve"> om aanvragen van ondernemingen te behandelen</w:t>
      </w:r>
      <w:r w:rsidRPr="004C70C6" w:rsidR="000E6BB3">
        <w:rPr>
          <w:rFonts w:ascii="Calibri" w:hAnsi="Calibri" w:cs="Calibri"/>
        </w:rPr>
        <w:t xml:space="preserve"> die betrekking hebben op de doelgroep die banen dreigen te verliezen (</w:t>
      </w:r>
      <w:r w:rsidRPr="004C70C6" w:rsidR="000E6BB3">
        <w:rPr>
          <w:rFonts w:ascii="Calibri" w:hAnsi="Calibri" w:cs="Calibri"/>
          <w:i/>
          <w:iCs/>
        </w:rPr>
        <w:t>imminent job displacement</w:t>
      </w:r>
      <w:r w:rsidRPr="004C70C6" w:rsidR="000E6BB3">
        <w:rPr>
          <w:rFonts w:ascii="Calibri" w:hAnsi="Calibri" w:cs="Calibri"/>
        </w:rPr>
        <w:t>).</w:t>
      </w:r>
      <w:r w:rsidRPr="004C70C6">
        <w:rPr>
          <w:rFonts w:ascii="Calibri" w:hAnsi="Calibri" w:cs="Calibri"/>
        </w:rPr>
        <w:t xml:space="preserve"> Bij het </w:t>
      </w:r>
      <w:r w:rsidRPr="004C70C6">
        <w:rPr>
          <w:rFonts w:ascii="Calibri" w:hAnsi="Calibri" w:cs="Calibri"/>
          <w:i/>
          <w:iCs/>
        </w:rPr>
        <w:t>Single Entry Point</w:t>
      </w:r>
      <w:r w:rsidRPr="004C70C6">
        <w:rPr>
          <w:rFonts w:ascii="Calibri" w:hAnsi="Calibri" w:cs="Calibri"/>
        </w:rPr>
        <w:t xml:space="preserve"> kunnen </w:t>
      </w:r>
      <w:r w:rsidRPr="004C70C6" w:rsidR="00A2256E">
        <w:rPr>
          <w:rFonts w:ascii="Calibri" w:hAnsi="Calibri" w:cs="Calibri"/>
        </w:rPr>
        <w:t>ondernemingen</w:t>
      </w:r>
      <w:r w:rsidRPr="004C70C6">
        <w:rPr>
          <w:rFonts w:ascii="Calibri" w:hAnsi="Calibri" w:cs="Calibri"/>
        </w:rPr>
        <w:t xml:space="preserve"> een aanvraag indienen</w:t>
      </w:r>
      <w:r w:rsidRPr="004C70C6" w:rsidR="00A2256E">
        <w:rPr>
          <w:rFonts w:ascii="Calibri" w:hAnsi="Calibri" w:cs="Calibri"/>
        </w:rPr>
        <w:t xml:space="preserve"> via de nationale competente autoriteit.</w:t>
      </w:r>
      <w:r w:rsidRPr="004C70C6">
        <w:rPr>
          <w:rFonts w:ascii="Calibri" w:hAnsi="Calibri" w:cs="Calibri"/>
        </w:rPr>
        <w:t xml:space="preserve"> </w:t>
      </w:r>
      <w:r w:rsidRPr="004C70C6" w:rsidR="005B7534">
        <w:rPr>
          <w:rFonts w:ascii="Calibri" w:hAnsi="Calibri" w:cs="Calibri"/>
        </w:rPr>
        <w:t>De</w:t>
      </w:r>
      <w:r w:rsidRPr="004C70C6" w:rsidR="00A2256E">
        <w:rPr>
          <w:rFonts w:ascii="Calibri" w:hAnsi="Calibri" w:cs="Calibri"/>
        </w:rPr>
        <w:t xml:space="preserve"> nationale competente autoriteit </w:t>
      </w:r>
      <w:r w:rsidRPr="004C70C6" w:rsidR="005B7534">
        <w:rPr>
          <w:rFonts w:ascii="Calibri" w:hAnsi="Calibri" w:cs="Calibri"/>
        </w:rPr>
        <w:t>dient vervolgens</w:t>
      </w:r>
      <w:r w:rsidRPr="004C70C6" w:rsidR="00A2256E">
        <w:rPr>
          <w:rFonts w:ascii="Calibri" w:hAnsi="Calibri" w:cs="Calibri"/>
        </w:rPr>
        <w:t xml:space="preserve"> deze</w:t>
      </w:r>
      <w:r w:rsidRPr="004C70C6" w:rsidR="005B7534">
        <w:rPr>
          <w:rFonts w:ascii="Calibri" w:hAnsi="Calibri" w:cs="Calibri"/>
        </w:rPr>
        <w:t xml:space="preserve"> aanvraag voor EGF-steun in</w:t>
      </w:r>
      <w:r w:rsidRPr="004C70C6" w:rsidR="00A2256E">
        <w:rPr>
          <w:rFonts w:ascii="Calibri" w:hAnsi="Calibri" w:cs="Calibri"/>
        </w:rPr>
        <w:t xml:space="preserve"> bij de Commissie die deze toetst</w:t>
      </w:r>
      <w:r w:rsidRPr="004C70C6" w:rsidR="005B7534">
        <w:rPr>
          <w:rFonts w:ascii="Calibri" w:hAnsi="Calibri" w:cs="Calibri"/>
        </w:rPr>
        <w:t xml:space="preserve">. Uitgaven van de aanvragende lidstaat voor activiteiten op het gebied van voorbereiding, beheer, voorlichting en publiciteit, en controle en verslaglegging in verband met dergelijke aanvragen </w:t>
      </w:r>
      <w:r w:rsidRPr="004C70C6" w:rsidR="00157FE3">
        <w:rPr>
          <w:rFonts w:ascii="Calibri" w:hAnsi="Calibri" w:cs="Calibri"/>
        </w:rPr>
        <w:t xml:space="preserve">worden onder het voorstel </w:t>
      </w:r>
      <w:r w:rsidRPr="004C70C6" w:rsidR="005B7534">
        <w:rPr>
          <w:rFonts w:ascii="Calibri" w:hAnsi="Calibri" w:cs="Calibri"/>
        </w:rPr>
        <w:t>voor 100% medegefinancierd</w:t>
      </w:r>
      <w:r w:rsidRPr="004C70C6" w:rsidR="00157FE3">
        <w:rPr>
          <w:rFonts w:ascii="Calibri" w:hAnsi="Calibri" w:cs="Calibri"/>
        </w:rPr>
        <w:t xml:space="preserve"> door de EU</w:t>
      </w:r>
      <w:r w:rsidRPr="004C70C6" w:rsidR="005B7534">
        <w:rPr>
          <w:rFonts w:ascii="Calibri" w:hAnsi="Calibri" w:cs="Calibri"/>
        </w:rPr>
        <w:t>.</w:t>
      </w:r>
    </w:p>
    <w:p w:rsidRPr="004C70C6" w:rsidR="005B7534" w:rsidP="00C801C4" w:rsidRDefault="005B7534" w14:paraId="2A53A40D" w14:textId="74C89572">
      <w:pPr>
        <w:tabs>
          <w:tab w:val="left" w:pos="708"/>
        </w:tabs>
        <w:spacing w:line="360" w:lineRule="auto"/>
        <w:rPr>
          <w:rFonts w:ascii="Calibri" w:hAnsi="Calibri" w:cs="Calibri"/>
        </w:rPr>
      </w:pPr>
      <w:r w:rsidRPr="004C70C6">
        <w:rPr>
          <w:rFonts w:ascii="Calibri" w:hAnsi="Calibri" w:cs="Calibri"/>
        </w:rPr>
        <w:lastRenderedPageBreak/>
        <w:t xml:space="preserve">Om toekomstige evaluaties te ondersteunen, moet na de implementatie van elke financiële bijdrage uit het EGF een enquête onder de begunstigden worden afgenomen. </w:t>
      </w:r>
      <w:r w:rsidRPr="004C70C6" w:rsidR="00882FED">
        <w:rPr>
          <w:rFonts w:ascii="Calibri" w:hAnsi="Calibri" w:cs="Calibri"/>
        </w:rPr>
        <w:t xml:space="preserve">Met deze voorgestelde wijziging wordt dit uitgebreid naar de doelgroep getroffen door dreigend baanverlies. </w:t>
      </w:r>
      <w:r w:rsidRPr="004C70C6">
        <w:rPr>
          <w:rFonts w:ascii="Calibri" w:hAnsi="Calibri" w:cs="Calibri"/>
        </w:rPr>
        <w:t xml:space="preserve">De Commissie </w:t>
      </w:r>
      <w:r w:rsidRPr="004C70C6" w:rsidR="003A06E5">
        <w:rPr>
          <w:rFonts w:ascii="Calibri" w:hAnsi="Calibri" w:cs="Calibri"/>
        </w:rPr>
        <w:t xml:space="preserve">gebruikt </w:t>
      </w:r>
      <w:r w:rsidRPr="004C70C6">
        <w:rPr>
          <w:rFonts w:ascii="Calibri" w:hAnsi="Calibri" w:cs="Calibri"/>
        </w:rPr>
        <w:t>de verzamelde gegevens voor evaluatiedoeleinden.</w:t>
      </w:r>
    </w:p>
    <w:p w:rsidRPr="004C70C6" w:rsidR="005B7534" w:rsidP="00C801C4" w:rsidRDefault="00DD0B18" w14:paraId="3184B3D4" w14:textId="5C03DF2C">
      <w:pPr>
        <w:tabs>
          <w:tab w:val="left" w:pos="708"/>
        </w:tabs>
        <w:spacing w:line="360" w:lineRule="auto"/>
        <w:rPr>
          <w:rFonts w:ascii="Calibri" w:hAnsi="Calibri" w:cs="Calibri"/>
        </w:rPr>
      </w:pPr>
      <w:r w:rsidRPr="004C70C6">
        <w:rPr>
          <w:rFonts w:ascii="Calibri" w:hAnsi="Calibri" w:cs="Calibri"/>
        </w:rPr>
        <w:t>Gezien de toenemende taken van de Commissie betreffende de uitvoering van Verordening</w:t>
      </w:r>
      <w:r w:rsidRPr="004C70C6" w:rsidR="00546B06">
        <w:rPr>
          <w:rFonts w:ascii="Calibri" w:hAnsi="Calibri" w:cs="Calibri"/>
        </w:rPr>
        <w:t xml:space="preserve">, </w:t>
      </w:r>
      <w:r w:rsidRPr="004C70C6" w:rsidR="00052AB6">
        <w:rPr>
          <w:rFonts w:ascii="Calibri" w:hAnsi="Calibri" w:cs="Calibri"/>
        </w:rPr>
        <w:t>met name de beoordeling van EGF-aanvragen voor de doelgroep werknemers voor wie ontslag dreigt</w:t>
      </w:r>
      <w:r w:rsidRPr="004C70C6" w:rsidR="00130789">
        <w:rPr>
          <w:rFonts w:ascii="Calibri" w:hAnsi="Calibri" w:cs="Calibri"/>
        </w:rPr>
        <w:t xml:space="preserve"> en mogelijke toename van aanvragen waarmee dit gepaard gaat</w:t>
      </w:r>
      <w:r w:rsidRPr="004C70C6" w:rsidR="00052AB6">
        <w:rPr>
          <w:rFonts w:ascii="Calibri" w:hAnsi="Calibri" w:cs="Calibri"/>
        </w:rPr>
        <w:t xml:space="preserve">, </w:t>
      </w:r>
      <w:r w:rsidRPr="004C70C6" w:rsidR="00546B06">
        <w:rPr>
          <w:rFonts w:ascii="Calibri" w:hAnsi="Calibri" w:cs="Calibri"/>
        </w:rPr>
        <w:t>acht de Commissie het noodzakelijk het maximumbedrag voor technische bijstand</w:t>
      </w:r>
      <w:r w:rsidRPr="004C70C6" w:rsidR="007C2340">
        <w:rPr>
          <w:rFonts w:ascii="Calibri" w:hAnsi="Calibri" w:cs="Calibri"/>
        </w:rPr>
        <w:t xml:space="preserve"> voor de Commissie</w:t>
      </w:r>
      <w:r w:rsidRPr="004C70C6" w:rsidR="00546B06">
        <w:rPr>
          <w:rFonts w:ascii="Calibri" w:hAnsi="Calibri" w:cs="Calibri"/>
        </w:rPr>
        <w:t xml:space="preserve"> te verhogen</w:t>
      </w:r>
      <w:r w:rsidRPr="004C70C6" w:rsidR="00456864">
        <w:rPr>
          <w:rFonts w:ascii="Calibri" w:hAnsi="Calibri" w:cs="Calibri"/>
        </w:rPr>
        <w:t xml:space="preserve"> van 0,5</w:t>
      </w:r>
      <w:r w:rsidRPr="004C70C6" w:rsidR="00546B06">
        <w:rPr>
          <w:rFonts w:ascii="Calibri" w:hAnsi="Calibri" w:cs="Calibri"/>
        </w:rPr>
        <w:t xml:space="preserve"> </w:t>
      </w:r>
      <w:r w:rsidRPr="004C70C6" w:rsidR="00E05037">
        <w:rPr>
          <w:rFonts w:ascii="Calibri" w:hAnsi="Calibri" w:cs="Calibri"/>
        </w:rPr>
        <w:t>naar</w:t>
      </w:r>
      <w:r w:rsidRPr="004C70C6" w:rsidR="00546B06">
        <w:rPr>
          <w:rFonts w:ascii="Calibri" w:hAnsi="Calibri" w:cs="Calibri"/>
        </w:rPr>
        <w:t xml:space="preserve"> 1,5% van het jaarlijkse maximumbedrag van het EGF</w:t>
      </w:r>
      <w:r w:rsidRPr="004C70C6" w:rsidR="002A6D64">
        <w:rPr>
          <w:rFonts w:ascii="Calibri" w:hAnsi="Calibri" w:cs="Calibri"/>
        </w:rPr>
        <w:t>.</w:t>
      </w:r>
      <w:r w:rsidRPr="004C70C6">
        <w:rPr>
          <w:rFonts w:ascii="Calibri" w:hAnsi="Calibri" w:cs="Calibri"/>
        </w:rPr>
        <w:t xml:space="preserve"> Het hogere percentage is volgens de Commissie ook gerechtvaardigd aangezien het jaarlijkse maximumbedrag van het EFG bij de tussentijdse herziening van het meerjarig financieel kader is verlaagd.</w:t>
      </w:r>
    </w:p>
    <w:p w:rsidRPr="004C70C6" w:rsidR="00FE763D" w:rsidP="0088785A" w:rsidRDefault="00FE763D" w14:paraId="1714B279" w14:textId="26B1E4E9">
      <w:pPr>
        <w:tabs>
          <w:tab w:val="left" w:pos="708"/>
        </w:tabs>
        <w:spacing w:line="360" w:lineRule="auto"/>
        <w:rPr>
          <w:rFonts w:ascii="Calibri" w:hAnsi="Calibri" w:cs="Calibri"/>
        </w:rPr>
      </w:pPr>
      <w:r w:rsidRPr="004C70C6">
        <w:rPr>
          <w:rFonts w:ascii="Calibri" w:hAnsi="Calibri" w:cs="Calibri"/>
        </w:rPr>
        <w:t xml:space="preserve">Voor aanvragen geldt </w:t>
      </w:r>
      <w:r w:rsidRPr="004C70C6" w:rsidR="000A37E8">
        <w:rPr>
          <w:rFonts w:ascii="Calibri" w:hAnsi="Calibri" w:cs="Calibri"/>
        </w:rPr>
        <w:t xml:space="preserve">nog steeds </w:t>
      </w:r>
      <w:r w:rsidRPr="004C70C6">
        <w:rPr>
          <w:rFonts w:ascii="Calibri" w:hAnsi="Calibri" w:cs="Calibri"/>
        </w:rPr>
        <w:t xml:space="preserve">een minimumdrempel van </w:t>
      </w:r>
      <w:r w:rsidRPr="004C70C6" w:rsidR="00EC7FC9">
        <w:rPr>
          <w:rFonts w:ascii="Calibri" w:hAnsi="Calibri" w:cs="Calibri"/>
        </w:rPr>
        <w:t>200</w:t>
      </w:r>
      <w:r w:rsidRPr="004C70C6">
        <w:rPr>
          <w:rFonts w:ascii="Calibri" w:hAnsi="Calibri" w:cs="Calibri"/>
        </w:rPr>
        <w:t xml:space="preserve"> </w:t>
      </w:r>
      <w:r w:rsidRPr="004C70C6" w:rsidR="00EC7FC9">
        <w:rPr>
          <w:rFonts w:ascii="Calibri" w:hAnsi="Calibri" w:cs="Calibri"/>
        </w:rPr>
        <w:t xml:space="preserve">medewerkers die </w:t>
      </w:r>
      <w:r w:rsidRPr="004C70C6" w:rsidR="001A33DB">
        <w:rPr>
          <w:rFonts w:ascii="Calibri" w:hAnsi="Calibri" w:cs="Calibri"/>
        </w:rPr>
        <w:t>hun baan (</w:t>
      </w:r>
      <w:r w:rsidRPr="004C70C6" w:rsidR="00EC7FC9">
        <w:rPr>
          <w:rFonts w:ascii="Calibri" w:hAnsi="Calibri" w:cs="Calibri"/>
        </w:rPr>
        <w:t>dreigen te</w:t>
      </w:r>
      <w:r w:rsidRPr="004C70C6" w:rsidR="001A33DB">
        <w:rPr>
          <w:rFonts w:ascii="Calibri" w:hAnsi="Calibri" w:cs="Calibri"/>
        </w:rPr>
        <w:t>)</w:t>
      </w:r>
      <w:r w:rsidRPr="004C70C6" w:rsidR="00EC7FC9">
        <w:rPr>
          <w:rFonts w:ascii="Calibri" w:hAnsi="Calibri" w:cs="Calibri"/>
        </w:rPr>
        <w:t xml:space="preserve"> verliezen. </w:t>
      </w:r>
    </w:p>
    <w:p w:rsidRPr="004C70C6" w:rsidR="00BF6814" w:rsidP="00BF6814" w:rsidRDefault="00BF6814" w14:paraId="224ECCB2" w14:textId="2980CBB1">
      <w:pPr>
        <w:spacing w:line="360" w:lineRule="auto"/>
        <w:rPr>
          <w:rFonts w:ascii="Calibri" w:hAnsi="Calibri" w:eastAsia="Verdana" w:cs="Calibri"/>
        </w:rPr>
      </w:pPr>
      <w:r w:rsidRPr="004C70C6">
        <w:rPr>
          <w:rFonts w:ascii="Calibri" w:hAnsi="Calibri" w:eastAsia="Verdana" w:cs="Calibri"/>
        </w:rPr>
        <w:t xml:space="preserve">Het </w:t>
      </w:r>
      <w:r w:rsidRPr="004C70C6" w:rsidR="00944975">
        <w:rPr>
          <w:rFonts w:ascii="Calibri" w:hAnsi="Calibri" w:eastAsia="Verdana" w:cs="Calibri"/>
        </w:rPr>
        <w:t xml:space="preserve">EGF </w:t>
      </w:r>
      <w:r w:rsidRPr="004C70C6">
        <w:rPr>
          <w:rFonts w:ascii="Calibri" w:hAnsi="Calibri" w:eastAsia="Verdana" w:cs="Calibri"/>
        </w:rPr>
        <w:t xml:space="preserve">is een speciaal instrument dat niet is opgenomen in de begrotingsplafonds van het meerjarig financieel kader </w:t>
      </w:r>
      <w:r w:rsidRPr="004C70C6" w:rsidR="00660CC6">
        <w:rPr>
          <w:rFonts w:ascii="Calibri" w:hAnsi="Calibri" w:eastAsia="Verdana" w:cs="Calibri"/>
        </w:rPr>
        <w:t xml:space="preserve">(MFK) </w:t>
      </w:r>
      <w:r w:rsidRPr="004C70C6">
        <w:rPr>
          <w:rFonts w:ascii="Calibri" w:hAnsi="Calibri" w:eastAsia="Verdana" w:cs="Calibri"/>
        </w:rPr>
        <w:t xml:space="preserve">voor de jaren 2021 tot en met 2027. Er is bepaald dat het </w:t>
      </w:r>
      <w:r w:rsidRPr="004C70C6" w:rsidR="00944975">
        <w:rPr>
          <w:rFonts w:ascii="Calibri" w:hAnsi="Calibri" w:eastAsia="Verdana" w:cs="Calibri"/>
        </w:rPr>
        <w:t>EGF</w:t>
      </w:r>
      <w:r w:rsidRPr="004C70C6">
        <w:rPr>
          <w:rFonts w:ascii="Calibri" w:hAnsi="Calibri" w:eastAsia="Verdana" w:cs="Calibri"/>
        </w:rPr>
        <w:t xml:space="preserve"> een jaarlijks maximumbedrag van </w:t>
      </w:r>
      <w:r w:rsidRPr="004C70C6" w:rsidR="5AFA3E07">
        <w:rPr>
          <w:rFonts w:ascii="Calibri" w:hAnsi="Calibri" w:eastAsia="Verdana" w:cs="Calibri"/>
        </w:rPr>
        <w:t xml:space="preserve">30 </w:t>
      </w:r>
      <w:r w:rsidRPr="004C70C6">
        <w:rPr>
          <w:rFonts w:ascii="Calibri" w:hAnsi="Calibri" w:eastAsia="Verdana" w:cs="Calibri"/>
        </w:rPr>
        <w:t xml:space="preserve">miljoen euro (in prijzen van 2018) niet mag overschrijden. Dit jaarlijkse maximumbedrag </w:t>
      </w:r>
      <w:r w:rsidRPr="004C70C6" w:rsidR="003A06E5">
        <w:rPr>
          <w:rFonts w:ascii="Calibri" w:hAnsi="Calibri" w:eastAsia="Verdana" w:cs="Calibri"/>
        </w:rPr>
        <w:t>wordt niet ge</w:t>
      </w:r>
      <w:r w:rsidRPr="004C70C6">
        <w:rPr>
          <w:rFonts w:ascii="Calibri" w:hAnsi="Calibri" w:eastAsia="Verdana" w:cs="Calibri"/>
        </w:rPr>
        <w:t>wijzig</w:t>
      </w:r>
      <w:r w:rsidRPr="004C70C6" w:rsidR="003A06E5">
        <w:rPr>
          <w:rFonts w:ascii="Calibri" w:hAnsi="Calibri" w:eastAsia="Verdana" w:cs="Calibri"/>
        </w:rPr>
        <w:t>d</w:t>
      </w:r>
      <w:r w:rsidRPr="004C70C6">
        <w:rPr>
          <w:rFonts w:ascii="Calibri" w:hAnsi="Calibri" w:eastAsia="Verdana" w:cs="Calibri"/>
        </w:rPr>
        <w:t>.</w:t>
      </w:r>
      <w:r w:rsidRPr="004C70C6" w:rsidR="00B251FB">
        <w:rPr>
          <w:rFonts w:ascii="Calibri" w:hAnsi="Calibri" w:eastAsia="Verdana" w:cs="Calibri"/>
        </w:rPr>
        <w:t xml:space="preserve"> </w:t>
      </w:r>
    </w:p>
    <w:p w:rsidRPr="004C70C6" w:rsidR="00EC7FC9" w:rsidP="00EC7FC9" w:rsidRDefault="00EC7FC9" w14:paraId="0CA04173" w14:textId="1B95932C">
      <w:pPr>
        <w:tabs>
          <w:tab w:val="left" w:pos="708"/>
        </w:tabs>
        <w:spacing w:line="360" w:lineRule="auto"/>
        <w:rPr>
          <w:rFonts w:ascii="Calibri" w:hAnsi="Calibri" w:eastAsia="Verdana" w:cs="Calibri"/>
        </w:rPr>
      </w:pPr>
      <w:r w:rsidRPr="004C70C6">
        <w:rPr>
          <w:rFonts w:ascii="Calibri" w:hAnsi="Calibri" w:eastAsia="Verdana" w:cs="Calibri"/>
        </w:rPr>
        <w:t>De voorgestelde wijziging</w:t>
      </w:r>
      <w:r w:rsidRPr="004C70C6" w:rsidR="00052AB6">
        <w:rPr>
          <w:rFonts w:ascii="Calibri" w:hAnsi="Calibri" w:eastAsia="Verdana" w:cs="Calibri"/>
        </w:rPr>
        <w:t xml:space="preserve"> van de verordening</w:t>
      </w:r>
      <w:r w:rsidRPr="004C70C6">
        <w:rPr>
          <w:rFonts w:ascii="Calibri" w:hAnsi="Calibri" w:eastAsia="Verdana" w:cs="Calibri"/>
        </w:rPr>
        <w:t xml:space="preserve"> is </w:t>
      </w:r>
      <w:r w:rsidRPr="004C70C6" w:rsidR="003A06E5">
        <w:rPr>
          <w:rFonts w:ascii="Calibri" w:hAnsi="Calibri" w:eastAsia="Verdana" w:cs="Calibri"/>
        </w:rPr>
        <w:t>éé</w:t>
      </w:r>
      <w:r w:rsidRPr="004C70C6">
        <w:rPr>
          <w:rFonts w:ascii="Calibri" w:hAnsi="Calibri" w:eastAsia="Verdana" w:cs="Calibri"/>
        </w:rPr>
        <w:t xml:space="preserve">n van de initiatieven </w:t>
      </w:r>
      <w:r w:rsidRPr="004C70C6" w:rsidR="007D1775">
        <w:rPr>
          <w:rFonts w:ascii="Calibri" w:hAnsi="Calibri" w:eastAsia="Verdana" w:cs="Calibri"/>
        </w:rPr>
        <w:t>onder</w:t>
      </w:r>
      <w:r w:rsidRPr="004C70C6">
        <w:rPr>
          <w:rFonts w:ascii="Calibri" w:hAnsi="Calibri" w:eastAsia="Verdana" w:cs="Calibri"/>
        </w:rPr>
        <w:t xml:space="preserve"> het Actieplan voor de Europese auto-industrie en het Actieplan voor de Europese staal- en metaalindustrie, en is volgens de Commissie in lijn met de doelstellingen van de Unie van vaardigheden en het Europees kompas voor concurrentievermogen.</w:t>
      </w:r>
    </w:p>
    <w:p w:rsidRPr="004C70C6" w:rsidR="0088785A" w:rsidP="37D8A4BA" w:rsidRDefault="0088785A" w14:paraId="24A017C2" w14:textId="57DB3C0B">
      <w:pPr>
        <w:pStyle w:val="Lijstalinea"/>
        <w:numPr>
          <w:ilvl w:val="0"/>
          <w:numId w:val="13"/>
        </w:numPr>
        <w:spacing w:line="360" w:lineRule="auto"/>
        <w:ind w:left="360"/>
        <w:rPr>
          <w:rFonts w:ascii="Calibri" w:hAnsi="Calibri" w:eastAsia="Verdana" w:cs="Calibri"/>
          <w:i/>
          <w:iCs/>
          <w:szCs w:val="22"/>
        </w:rPr>
      </w:pPr>
      <w:r w:rsidRPr="004C70C6">
        <w:rPr>
          <w:rFonts w:ascii="Calibri" w:hAnsi="Calibri" w:eastAsia="Verdana" w:cs="Calibri"/>
          <w:i/>
          <w:iCs/>
          <w:szCs w:val="22"/>
        </w:rPr>
        <w:t>Impact assessment Commissie</w:t>
      </w:r>
    </w:p>
    <w:p w:rsidRPr="004C70C6" w:rsidR="0088785A" w:rsidP="00B0183B" w:rsidRDefault="00FE763D" w14:paraId="1A5CE4DE" w14:textId="543BBFF2">
      <w:pPr>
        <w:tabs>
          <w:tab w:val="left" w:pos="0"/>
          <w:tab w:val="left" w:pos="340"/>
          <w:tab w:val="left" w:pos="680"/>
          <w:tab w:val="left" w:pos="1021"/>
          <w:tab w:val="left" w:pos="1361"/>
          <w:tab w:val="left" w:pos="1701"/>
          <w:tab w:val="left" w:pos="3402"/>
        </w:tabs>
        <w:spacing w:line="360" w:lineRule="auto"/>
        <w:rPr>
          <w:rFonts w:ascii="Calibri" w:hAnsi="Calibri" w:eastAsia="Verdana" w:cs="Calibri"/>
        </w:rPr>
      </w:pPr>
      <w:r w:rsidRPr="004C70C6">
        <w:rPr>
          <w:rFonts w:ascii="Calibri" w:hAnsi="Calibri" w:eastAsia="Verdana" w:cs="Calibri"/>
        </w:rPr>
        <w:t xml:space="preserve">De Commissie heeft geen volledige effectbeoordeling uitgevoerd voor </w:t>
      </w:r>
      <w:r w:rsidRPr="004C70C6" w:rsidR="005D770F">
        <w:rPr>
          <w:rFonts w:ascii="Calibri" w:hAnsi="Calibri" w:eastAsia="Verdana" w:cs="Calibri"/>
        </w:rPr>
        <w:t>het voorstel</w:t>
      </w:r>
      <w:r w:rsidRPr="004C70C6" w:rsidR="0013676F">
        <w:rPr>
          <w:rFonts w:ascii="Calibri" w:hAnsi="Calibri" w:eastAsia="Verdana" w:cs="Calibri"/>
        </w:rPr>
        <w:t>.</w:t>
      </w:r>
      <w:r w:rsidRPr="004C70C6">
        <w:rPr>
          <w:rFonts w:ascii="Calibri" w:hAnsi="Calibri" w:eastAsia="Verdana" w:cs="Calibri"/>
        </w:rPr>
        <w:t xml:space="preserve"> </w:t>
      </w:r>
      <w:r w:rsidRPr="004C70C6" w:rsidR="00285426">
        <w:rPr>
          <w:rFonts w:ascii="Calibri" w:hAnsi="Calibri" w:eastAsia="Verdana" w:cs="Calibri"/>
        </w:rPr>
        <w:t>Het kabinet hecht belang aan degelijke impact assessments binnen EU-beleidsvorming</w:t>
      </w:r>
      <w:r w:rsidRPr="004C70C6" w:rsidR="00130789">
        <w:rPr>
          <w:rFonts w:ascii="Calibri" w:hAnsi="Calibri" w:eastAsia="Verdana" w:cs="Calibri"/>
        </w:rPr>
        <w:t>. H</w:t>
      </w:r>
      <w:r w:rsidRPr="004C70C6">
        <w:rPr>
          <w:rFonts w:ascii="Calibri" w:hAnsi="Calibri" w:eastAsia="Verdana" w:cs="Calibri"/>
        </w:rPr>
        <w:t xml:space="preserve">et kabinet </w:t>
      </w:r>
      <w:r w:rsidRPr="004C70C6" w:rsidR="003A06E5">
        <w:rPr>
          <w:rFonts w:ascii="Calibri" w:hAnsi="Calibri" w:eastAsia="Verdana" w:cs="Calibri"/>
        </w:rPr>
        <w:t>betreurt</w:t>
      </w:r>
      <w:r w:rsidRPr="004C70C6" w:rsidR="00C54AFA">
        <w:rPr>
          <w:rFonts w:ascii="Calibri" w:hAnsi="Calibri" w:eastAsia="Verdana" w:cs="Calibri"/>
        </w:rPr>
        <w:t xml:space="preserve"> da</w:t>
      </w:r>
      <w:r w:rsidRPr="004C70C6" w:rsidR="00285426">
        <w:rPr>
          <w:rFonts w:ascii="Calibri" w:hAnsi="Calibri" w:eastAsia="Verdana" w:cs="Calibri"/>
        </w:rPr>
        <w:t>n ook</w:t>
      </w:r>
      <w:r w:rsidRPr="004C70C6" w:rsidR="00C54AFA">
        <w:rPr>
          <w:rFonts w:ascii="Calibri" w:hAnsi="Calibri" w:eastAsia="Verdana" w:cs="Calibri"/>
        </w:rPr>
        <w:t xml:space="preserve"> </w:t>
      </w:r>
      <w:r w:rsidRPr="004C70C6" w:rsidR="00285426">
        <w:rPr>
          <w:rFonts w:ascii="Calibri" w:hAnsi="Calibri" w:eastAsia="Verdana" w:cs="Calibri"/>
        </w:rPr>
        <w:t>date er geen impact assessment is uitgevoerd</w:t>
      </w:r>
      <w:r w:rsidRPr="004C70C6" w:rsidR="0013676F">
        <w:rPr>
          <w:rFonts w:ascii="Calibri" w:hAnsi="Calibri" w:eastAsia="Verdana" w:cs="Calibri"/>
        </w:rPr>
        <w:t>.</w:t>
      </w:r>
      <w:r w:rsidRPr="004C70C6" w:rsidR="00C54AFA">
        <w:rPr>
          <w:rFonts w:ascii="Calibri" w:hAnsi="Calibri" w:eastAsia="Verdana" w:cs="Calibri"/>
        </w:rPr>
        <w:t xml:space="preserve"> Het kabinet zal vragen </w:t>
      </w:r>
      <w:r w:rsidRPr="004C70C6" w:rsidR="007C2340">
        <w:rPr>
          <w:rFonts w:ascii="Calibri" w:hAnsi="Calibri" w:eastAsia="Verdana" w:cs="Calibri"/>
        </w:rPr>
        <w:t>stellen over de effecten van het voorstel, bijvoorbeeld t</w:t>
      </w:r>
      <w:r w:rsidRPr="004C70C6" w:rsidR="003A06E5">
        <w:rPr>
          <w:rFonts w:ascii="Calibri" w:hAnsi="Calibri" w:eastAsia="Verdana" w:cs="Calibri"/>
        </w:rPr>
        <w:t>en aanzien van</w:t>
      </w:r>
      <w:r w:rsidRPr="004C70C6" w:rsidR="007C2340">
        <w:rPr>
          <w:rFonts w:ascii="Calibri" w:hAnsi="Calibri" w:eastAsia="Verdana" w:cs="Calibri"/>
        </w:rPr>
        <w:t xml:space="preserve"> de uitvoering</w:t>
      </w:r>
      <w:r w:rsidRPr="004C70C6" w:rsidR="0009726F">
        <w:rPr>
          <w:rFonts w:ascii="Calibri" w:hAnsi="Calibri" w:eastAsia="Verdana" w:cs="Calibri"/>
        </w:rPr>
        <w:t xml:space="preserve"> en het financieel beheer</w:t>
      </w:r>
      <w:r w:rsidRPr="004C70C6" w:rsidR="007C2340">
        <w:rPr>
          <w:rFonts w:ascii="Calibri" w:hAnsi="Calibri" w:eastAsia="Verdana" w:cs="Calibri"/>
        </w:rPr>
        <w:t xml:space="preserve">. </w:t>
      </w:r>
    </w:p>
    <w:p w:rsidRPr="004C70C6" w:rsidR="0088785A" w:rsidP="00C316B0" w:rsidRDefault="0088785A" w14:paraId="78C4D051"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 xml:space="preserve">Nederlandse positie ten aanzien van het voorstel </w:t>
      </w:r>
    </w:p>
    <w:p w:rsidRPr="004C70C6" w:rsidR="0088785A" w:rsidP="00C316B0" w:rsidRDefault="0088785A" w14:paraId="3178B20E" w14:textId="77777777">
      <w:pPr>
        <w:pStyle w:val="Lijstalinea"/>
        <w:numPr>
          <w:ilvl w:val="0"/>
          <w:numId w:val="12"/>
        </w:numPr>
        <w:spacing w:line="360" w:lineRule="auto"/>
        <w:ind w:left="360"/>
        <w:rPr>
          <w:rFonts w:ascii="Calibri" w:hAnsi="Calibri" w:eastAsia="Verdana" w:cs="Calibri"/>
          <w:i/>
          <w:iCs/>
          <w:szCs w:val="22"/>
        </w:rPr>
      </w:pPr>
      <w:r w:rsidRPr="004C70C6">
        <w:rPr>
          <w:rFonts w:ascii="Calibri" w:hAnsi="Calibri" w:eastAsia="Verdana" w:cs="Calibri"/>
          <w:i/>
          <w:iCs/>
          <w:szCs w:val="22"/>
        </w:rPr>
        <w:t>Essentie Nederlands beleid op dit terrein</w:t>
      </w:r>
    </w:p>
    <w:p w:rsidRPr="004C70C6" w:rsidR="00EE6D83" w:rsidP="00E722B5" w:rsidRDefault="00EE6D83" w14:paraId="449C363F" w14:textId="50A2D786">
      <w:pPr>
        <w:tabs>
          <w:tab w:val="left" w:pos="0"/>
          <w:tab w:val="left" w:pos="340"/>
          <w:tab w:val="left" w:pos="680"/>
          <w:tab w:val="left" w:pos="1021"/>
          <w:tab w:val="left" w:pos="1361"/>
          <w:tab w:val="left" w:pos="1701"/>
          <w:tab w:val="left" w:pos="3402"/>
        </w:tabs>
        <w:spacing w:line="360" w:lineRule="auto"/>
        <w:rPr>
          <w:rFonts w:ascii="Calibri" w:hAnsi="Calibri" w:eastAsia="Verdana" w:cs="Calibri"/>
        </w:rPr>
      </w:pPr>
      <w:bookmarkStart w:name="_Hlk196493788" w:id="0"/>
      <w:r w:rsidRPr="004C70C6">
        <w:rPr>
          <w:rFonts w:ascii="Calibri" w:hAnsi="Calibri" w:eastAsia="Verdana" w:cs="Calibri"/>
        </w:rPr>
        <w:t xml:space="preserve">In Nederland verplicht de Wet melding collectief ontslag (WMCO) werkgevers om collectieve, bedrijfseconomische ontslagen van twintig of meer werknemers, werkzaam in een werkgebied van UWV, binnen een periode van drie maanden, te melden. De werkgever meldt het collectief ontslag aan UWV en de belanghebbende vakbonden met als doel overleg te voeren. Dit overleg ziet op </w:t>
      </w:r>
      <w:r w:rsidRPr="004C70C6">
        <w:rPr>
          <w:rFonts w:ascii="Calibri" w:hAnsi="Calibri" w:eastAsia="Verdana" w:cs="Calibri"/>
        </w:rPr>
        <w:lastRenderedPageBreak/>
        <w:t xml:space="preserve">mogelijkheden de collectieve ontslagen te voorkomen of in aantal te verminderen alsook op de mogelijkheid de gevolgen ervan te verzachten. De wet komt voort uit </w:t>
      </w:r>
      <w:r w:rsidRPr="004C70C6" w:rsidR="00130789">
        <w:rPr>
          <w:rFonts w:ascii="Calibri" w:hAnsi="Calibri" w:eastAsia="Verdana" w:cs="Calibri"/>
        </w:rPr>
        <w:t>de Richtlijn collectief ontslag</w:t>
      </w:r>
      <w:r w:rsidRPr="004C70C6" w:rsidR="00130789">
        <w:rPr>
          <w:rFonts w:ascii="Calibri" w:hAnsi="Calibri" w:eastAsia="Verdana" w:cs="Calibri"/>
        </w:rPr>
        <w:footnoteReference w:id="2"/>
      </w:r>
      <w:r w:rsidRPr="004C70C6" w:rsidR="00130789">
        <w:rPr>
          <w:rFonts w:ascii="Calibri" w:hAnsi="Calibri" w:eastAsia="Verdana" w:cs="Calibri"/>
        </w:rPr>
        <w:t xml:space="preserve">, </w:t>
      </w:r>
      <w:r w:rsidRPr="004C70C6">
        <w:rPr>
          <w:rFonts w:ascii="Calibri" w:hAnsi="Calibri" w:eastAsia="Verdana" w:cs="Calibri"/>
        </w:rPr>
        <w:t xml:space="preserve">die minimumeisen stelt aan informatie en overleg bij collectieve ontslagen binnen de EU. UWV neemt bij collectief ontslag eventueel ingediende ontslagaanvragen pas in behandeling als er een melding is gedaan, en </w:t>
      </w:r>
      <w:r w:rsidRPr="004C70C6" w:rsidR="0029546D">
        <w:rPr>
          <w:rFonts w:ascii="Calibri" w:hAnsi="Calibri" w:eastAsia="Verdana" w:cs="Calibri"/>
        </w:rPr>
        <w:t xml:space="preserve">als </w:t>
      </w:r>
      <w:r w:rsidRPr="004C70C6">
        <w:rPr>
          <w:rFonts w:ascii="Calibri" w:hAnsi="Calibri" w:eastAsia="Verdana" w:cs="Calibri"/>
        </w:rPr>
        <w:t>de werkgever heeft verklaard dat de belanghebbende vakbonden (en indien van toepassing de OR) zijn geraadpleegd.</w:t>
      </w:r>
    </w:p>
    <w:p w:rsidRPr="004C70C6" w:rsidR="00130789" w:rsidP="00EE6D83" w:rsidRDefault="00EE6D83" w14:paraId="6B419E71" w14:textId="4ED5DBD2">
      <w:pPr>
        <w:spacing w:line="360" w:lineRule="auto"/>
        <w:rPr>
          <w:rFonts w:ascii="Calibri" w:hAnsi="Calibri" w:eastAsia="Verdana" w:cs="Calibri"/>
        </w:rPr>
      </w:pPr>
      <w:r w:rsidRPr="004C70C6">
        <w:rPr>
          <w:rFonts w:ascii="Calibri" w:hAnsi="Calibri" w:eastAsia="Verdana" w:cs="Calibri"/>
        </w:rPr>
        <w:t xml:space="preserve">Er </w:t>
      </w:r>
      <w:r w:rsidRPr="004C70C6" w:rsidR="00384C14">
        <w:rPr>
          <w:rFonts w:ascii="Calibri" w:hAnsi="Calibri" w:eastAsia="Verdana" w:cs="Calibri"/>
        </w:rPr>
        <w:t>bestaan in Nederland diverse initiatieven zoals Regionale Mobiliteitsteams, van werk naar werk-trajecten en (om)scholingsprogramma’s die werknemers helpen bij dreigend ontslag</w:t>
      </w:r>
      <w:bookmarkEnd w:id="0"/>
      <w:r w:rsidRPr="004C70C6" w:rsidR="00384C14">
        <w:rPr>
          <w:rFonts w:ascii="Calibri" w:hAnsi="Calibri" w:eastAsia="Verdana" w:cs="Calibri"/>
        </w:rPr>
        <w:t xml:space="preserve">. </w:t>
      </w:r>
    </w:p>
    <w:p w:rsidRPr="004C70C6" w:rsidR="00BB701F" w:rsidRDefault="00BB701F" w14:paraId="3CC9F6D5" w14:textId="23A10BD4">
      <w:pPr>
        <w:rPr>
          <w:rFonts w:ascii="Calibri" w:hAnsi="Calibri" w:eastAsia="Verdana" w:cs="Calibri"/>
          <w:i/>
          <w:iCs/>
          <w:lang w:eastAsia="zh-CN"/>
        </w:rPr>
      </w:pPr>
    </w:p>
    <w:p w:rsidRPr="004C70C6" w:rsidR="0088785A" w:rsidP="00C316B0" w:rsidRDefault="0088785A" w14:paraId="1CEA7826" w14:textId="7D5EE6D2">
      <w:pPr>
        <w:pStyle w:val="Lijstalinea"/>
        <w:numPr>
          <w:ilvl w:val="0"/>
          <w:numId w:val="12"/>
        </w:numPr>
        <w:spacing w:line="360" w:lineRule="auto"/>
        <w:ind w:left="360"/>
        <w:rPr>
          <w:rFonts w:ascii="Calibri" w:hAnsi="Calibri" w:eastAsia="Verdana" w:cs="Calibri"/>
          <w:i/>
          <w:iCs/>
          <w:szCs w:val="22"/>
        </w:rPr>
      </w:pPr>
      <w:r w:rsidRPr="004C70C6">
        <w:rPr>
          <w:rFonts w:ascii="Calibri" w:hAnsi="Calibri" w:eastAsia="Verdana" w:cs="Calibri"/>
          <w:i/>
          <w:iCs/>
          <w:szCs w:val="22"/>
        </w:rPr>
        <w:t>Beoordeling + inzet ten aanzien van dit voorstel</w:t>
      </w:r>
    </w:p>
    <w:p w:rsidRPr="004C70C6" w:rsidR="00CB04F8" w:rsidP="00CB04F8" w:rsidRDefault="00CB04F8" w14:paraId="3C07AEC8" w14:textId="64EBB664">
      <w:pPr>
        <w:spacing w:line="360" w:lineRule="auto"/>
        <w:rPr>
          <w:rFonts w:ascii="Calibri" w:hAnsi="Calibri" w:eastAsia="Verdana" w:cs="Calibri"/>
        </w:rPr>
      </w:pPr>
      <w:r w:rsidRPr="004C70C6">
        <w:rPr>
          <w:rFonts w:ascii="Calibri" w:hAnsi="Calibri" w:eastAsia="Verdana" w:cs="Calibri"/>
        </w:rPr>
        <w:t xml:space="preserve">Het kabinet constateert, evenals de Commissie, </w:t>
      </w:r>
      <w:r w:rsidRPr="004C70C6" w:rsidR="00130789">
        <w:rPr>
          <w:rFonts w:ascii="Calibri" w:hAnsi="Calibri" w:eastAsia="Verdana" w:cs="Calibri"/>
        </w:rPr>
        <w:t xml:space="preserve">dat de </w:t>
      </w:r>
      <w:r w:rsidRPr="004C70C6">
        <w:rPr>
          <w:rFonts w:ascii="Calibri" w:hAnsi="Calibri" w:eastAsia="Verdana" w:cs="Calibri"/>
        </w:rPr>
        <w:t xml:space="preserve">economische onzekerheid </w:t>
      </w:r>
      <w:r w:rsidRPr="004C70C6" w:rsidR="00130789">
        <w:rPr>
          <w:rFonts w:ascii="Calibri" w:hAnsi="Calibri" w:eastAsia="Verdana" w:cs="Calibri"/>
        </w:rPr>
        <w:t xml:space="preserve">is toegenomen </w:t>
      </w:r>
      <w:r w:rsidRPr="004C70C6">
        <w:rPr>
          <w:rFonts w:ascii="Calibri" w:hAnsi="Calibri" w:eastAsia="Verdana" w:cs="Calibri"/>
        </w:rPr>
        <w:t>en</w:t>
      </w:r>
      <w:r w:rsidRPr="004C70C6" w:rsidR="00130789">
        <w:rPr>
          <w:rFonts w:ascii="Calibri" w:hAnsi="Calibri" w:eastAsia="Verdana" w:cs="Calibri"/>
        </w:rPr>
        <w:t xml:space="preserve"> er sprake is van</w:t>
      </w:r>
      <w:r w:rsidRPr="004C70C6">
        <w:rPr>
          <w:rFonts w:ascii="Calibri" w:hAnsi="Calibri" w:eastAsia="Verdana" w:cs="Calibri"/>
        </w:rPr>
        <w:t xml:space="preserve"> nieuwe geopolitieke uitdagingen. Het kabinet zet zich consequent in voor een gemoderniseerde begroting die de EU in staat stelt gezamenlijke uitdagingen adequaat en tijdig te adresseren en die effectief en efficiënt optimale Europese toegevoegde waarde genereert. </w:t>
      </w:r>
    </w:p>
    <w:p w:rsidRPr="004C70C6" w:rsidR="004425D0" w:rsidP="0088785A" w:rsidRDefault="00F07F73" w14:paraId="069ECE44" w14:textId="26D913F4">
      <w:pPr>
        <w:spacing w:line="360" w:lineRule="auto"/>
        <w:rPr>
          <w:rFonts w:ascii="Calibri" w:hAnsi="Calibri" w:eastAsia="Verdana" w:cs="Calibri"/>
        </w:rPr>
      </w:pPr>
      <w:r w:rsidRPr="004C70C6">
        <w:rPr>
          <w:rFonts w:ascii="Calibri" w:hAnsi="Calibri" w:eastAsia="Verdana" w:cs="Calibri"/>
        </w:rPr>
        <w:t xml:space="preserve">Met de inzet ten aanzien van deze herziening van het EGF, wil het kabinet niet vooruitlopen op de onderhandelingen over het MFK voor de periode vanaf 2028. De beoordeling van het kabinet over de voorgestelde wijzigingen moet worden bezien in de context van de huidige EU-begroting. Het kabinet verwelkomt dan ook dat met dit wijzigingsvoorstel niet wordt voorgesteld het budget van het EGF te verhogen. </w:t>
      </w:r>
      <w:r w:rsidRPr="004C70C6" w:rsidR="004425D0">
        <w:rPr>
          <w:rFonts w:ascii="Calibri" w:hAnsi="Calibri" w:eastAsia="Verdana" w:cs="Calibri"/>
        </w:rPr>
        <w:t xml:space="preserve">Het EGF is een </w:t>
      </w:r>
      <w:r w:rsidRPr="004C70C6" w:rsidR="00D04F9D">
        <w:rPr>
          <w:rFonts w:ascii="Calibri" w:hAnsi="Calibri" w:eastAsia="Verdana" w:cs="Calibri"/>
        </w:rPr>
        <w:t>speciaal instrument</w:t>
      </w:r>
      <w:r w:rsidRPr="004C70C6" w:rsidR="004425D0">
        <w:rPr>
          <w:rFonts w:ascii="Calibri" w:hAnsi="Calibri" w:eastAsia="Verdana" w:cs="Calibri"/>
        </w:rPr>
        <w:t xml:space="preserve"> dat onderdeel is van </w:t>
      </w:r>
      <w:r w:rsidRPr="004C70C6" w:rsidR="00D04F9D">
        <w:rPr>
          <w:rFonts w:ascii="Calibri" w:hAnsi="Calibri" w:eastAsia="Verdana" w:cs="Calibri"/>
        </w:rPr>
        <w:t xml:space="preserve">de MFK-verordening, </w:t>
      </w:r>
      <w:r w:rsidRPr="004C70C6" w:rsidR="004425D0">
        <w:rPr>
          <w:rFonts w:ascii="Calibri" w:hAnsi="Calibri" w:eastAsia="Verdana" w:cs="Calibri"/>
        </w:rPr>
        <w:t xml:space="preserve">maar </w:t>
      </w:r>
      <w:r w:rsidRPr="004C70C6" w:rsidR="00D04F9D">
        <w:rPr>
          <w:rFonts w:ascii="Calibri" w:hAnsi="Calibri" w:eastAsia="Verdana" w:cs="Calibri"/>
        </w:rPr>
        <w:t xml:space="preserve">niet valt binnen de MKF-plafonds. In de MKF-verordening is het </w:t>
      </w:r>
      <w:r w:rsidRPr="004C70C6" w:rsidR="004425D0">
        <w:rPr>
          <w:rFonts w:ascii="Calibri" w:hAnsi="Calibri" w:eastAsia="Verdana" w:cs="Calibri"/>
        </w:rPr>
        <w:t>jaarlijks</w:t>
      </w:r>
      <w:r w:rsidRPr="004C70C6" w:rsidR="00D04F9D">
        <w:rPr>
          <w:rFonts w:ascii="Calibri" w:hAnsi="Calibri" w:eastAsia="Verdana" w:cs="Calibri"/>
        </w:rPr>
        <w:t>e</w:t>
      </w:r>
      <w:r w:rsidRPr="004C70C6" w:rsidR="004425D0">
        <w:rPr>
          <w:rFonts w:ascii="Calibri" w:hAnsi="Calibri" w:eastAsia="Verdana" w:cs="Calibri"/>
        </w:rPr>
        <w:t xml:space="preserve"> maximaal </w:t>
      </w:r>
      <w:r w:rsidRPr="004C70C6" w:rsidR="00D04F9D">
        <w:rPr>
          <w:rFonts w:ascii="Calibri" w:hAnsi="Calibri" w:eastAsia="Verdana" w:cs="Calibri"/>
        </w:rPr>
        <w:t>beschikbare</w:t>
      </w:r>
      <w:r w:rsidRPr="004C70C6" w:rsidR="004425D0">
        <w:rPr>
          <w:rFonts w:ascii="Calibri" w:hAnsi="Calibri" w:eastAsia="Verdana" w:cs="Calibri"/>
        </w:rPr>
        <w:t xml:space="preserve"> bedrag voor het EGF</w:t>
      </w:r>
      <w:r w:rsidRPr="004C70C6" w:rsidR="00D04F9D">
        <w:rPr>
          <w:rFonts w:ascii="Calibri" w:hAnsi="Calibri" w:eastAsia="Verdana" w:cs="Calibri"/>
        </w:rPr>
        <w:t xml:space="preserve"> bepaald</w:t>
      </w:r>
      <w:r w:rsidRPr="004C70C6" w:rsidR="004425D0">
        <w:rPr>
          <w:rFonts w:ascii="Calibri" w:hAnsi="Calibri" w:eastAsia="Verdana" w:cs="Calibri"/>
        </w:rPr>
        <w:t xml:space="preserve">. </w:t>
      </w:r>
    </w:p>
    <w:p w:rsidRPr="004C70C6" w:rsidR="00455450" w:rsidP="0088785A" w:rsidRDefault="00455450" w14:paraId="05E4E3BD" w14:textId="6BBF57E9">
      <w:pPr>
        <w:spacing w:line="360" w:lineRule="auto"/>
        <w:rPr>
          <w:rFonts w:ascii="Calibri" w:hAnsi="Calibri" w:eastAsia="Verdana" w:cs="Calibri"/>
        </w:rPr>
      </w:pPr>
      <w:r w:rsidRPr="004C70C6">
        <w:rPr>
          <w:rFonts w:ascii="Calibri" w:hAnsi="Calibri" w:cs="Calibri"/>
        </w:rPr>
        <w:t xml:space="preserve">Het kabinet </w:t>
      </w:r>
      <w:r w:rsidRPr="004C70C6" w:rsidR="00F07F73">
        <w:rPr>
          <w:rFonts w:ascii="Calibri" w:hAnsi="Calibri" w:cs="Calibri"/>
        </w:rPr>
        <w:t>is</w:t>
      </w:r>
      <w:r w:rsidRPr="004C70C6">
        <w:rPr>
          <w:rFonts w:ascii="Calibri" w:hAnsi="Calibri" w:cs="Calibri"/>
        </w:rPr>
        <w:t xml:space="preserve"> positief over het eerder inzetten van instrumenten om werknemers te ondersteunen voordat baanverliezen plaatsvinden. </w:t>
      </w:r>
      <w:r w:rsidRPr="004C70C6" w:rsidR="00F4003C">
        <w:rPr>
          <w:rFonts w:ascii="Calibri" w:hAnsi="Calibri" w:cs="Calibri"/>
        </w:rPr>
        <w:t xml:space="preserve">Op deze manier kunnen werknemers doorgaans gemakkelijker aan een andere baan geholpen worden. </w:t>
      </w:r>
      <w:r w:rsidRPr="004C70C6" w:rsidR="00F07F73">
        <w:rPr>
          <w:rFonts w:ascii="Calibri" w:hAnsi="Calibri" w:cs="Calibri"/>
        </w:rPr>
        <w:t>Het kabinet is in beginsel positief over</w:t>
      </w:r>
      <w:r w:rsidRPr="004C70C6" w:rsidR="00F4003C">
        <w:rPr>
          <w:rFonts w:ascii="Calibri" w:hAnsi="Calibri" w:cs="Calibri"/>
        </w:rPr>
        <w:t xml:space="preserve"> </w:t>
      </w:r>
      <w:r w:rsidRPr="004C70C6">
        <w:rPr>
          <w:rFonts w:ascii="Calibri" w:hAnsi="Calibri" w:cs="Calibri"/>
        </w:rPr>
        <w:t>d</w:t>
      </w:r>
      <w:r w:rsidRPr="004C70C6" w:rsidR="0009726F">
        <w:rPr>
          <w:rFonts w:ascii="Calibri" w:hAnsi="Calibri" w:cs="Calibri"/>
        </w:rPr>
        <w:t>e</w:t>
      </w:r>
      <w:r w:rsidRPr="004C70C6">
        <w:rPr>
          <w:rFonts w:ascii="Calibri" w:hAnsi="Calibri" w:cs="Calibri"/>
        </w:rPr>
        <w:t xml:space="preserve"> verbreding van de doelgroep</w:t>
      </w:r>
      <w:r w:rsidRPr="004C70C6" w:rsidR="00B6204E">
        <w:rPr>
          <w:rFonts w:ascii="Calibri" w:hAnsi="Calibri" w:cs="Calibri"/>
        </w:rPr>
        <w:t>,</w:t>
      </w:r>
      <w:r w:rsidRPr="004C70C6">
        <w:rPr>
          <w:rFonts w:ascii="Calibri" w:hAnsi="Calibri" w:cs="Calibri"/>
        </w:rPr>
        <w:t xml:space="preserve"> </w:t>
      </w:r>
      <w:r w:rsidRPr="004C70C6" w:rsidR="00F07F73">
        <w:rPr>
          <w:rFonts w:ascii="Calibri" w:hAnsi="Calibri" w:cs="Calibri"/>
        </w:rPr>
        <w:t xml:space="preserve">maar de definitie </w:t>
      </w:r>
      <w:r w:rsidRPr="004C70C6" w:rsidR="004F2351">
        <w:rPr>
          <w:rFonts w:ascii="Calibri" w:hAnsi="Calibri" w:cs="Calibri"/>
        </w:rPr>
        <w:t xml:space="preserve">van ‘werknemers die dreigen ontslagen te worden’ </w:t>
      </w:r>
      <w:r w:rsidRPr="004C70C6" w:rsidR="00F07F73">
        <w:rPr>
          <w:rFonts w:ascii="Calibri" w:hAnsi="Calibri" w:cs="Calibri"/>
        </w:rPr>
        <w:t>dient geen</w:t>
      </w:r>
      <w:r w:rsidRPr="004C70C6">
        <w:rPr>
          <w:rFonts w:ascii="Calibri" w:hAnsi="Calibri" w:cs="Calibri"/>
        </w:rPr>
        <w:t xml:space="preserve"> </w:t>
      </w:r>
      <w:r w:rsidRPr="004C70C6" w:rsidR="009459E3">
        <w:rPr>
          <w:rFonts w:ascii="Calibri" w:hAnsi="Calibri" w:cs="Calibri"/>
        </w:rPr>
        <w:t xml:space="preserve">ruimte </w:t>
      </w:r>
      <w:r w:rsidRPr="004C70C6" w:rsidR="00F07F73">
        <w:rPr>
          <w:rFonts w:ascii="Calibri" w:hAnsi="Calibri" w:cs="Calibri"/>
        </w:rPr>
        <w:t xml:space="preserve">te laten </w:t>
      </w:r>
      <w:r w:rsidRPr="004C70C6" w:rsidR="009459E3">
        <w:rPr>
          <w:rFonts w:ascii="Calibri" w:hAnsi="Calibri" w:cs="Calibri"/>
        </w:rPr>
        <w:t>voor verschillende interpretaties</w:t>
      </w:r>
      <w:r w:rsidRPr="004C70C6" w:rsidR="00F07F73">
        <w:rPr>
          <w:rFonts w:ascii="Calibri" w:hAnsi="Calibri" w:cs="Calibri"/>
        </w:rPr>
        <w:t xml:space="preserve"> omdat dit </w:t>
      </w:r>
      <w:r w:rsidRPr="004C70C6" w:rsidR="009D66B6">
        <w:rPr>
          <w:rFonts w:ascii="Calibri" w:hAnsi="Calibri" w:cs="Calibri"/>
        </w:rPr>
        <w:t>gevolgen kan hebben voor de praktische implementatie</w:t>
      </w:r>
      <w:r w:rsidRPr="004C70C6" w:rsidR="009459E3">
        <w:rPr>
          <w:rFonts w:ascii="Calibri" w:hAnsi="Calibri" w:cs="Calibri"/>
        </w:rPr>
        <w:t>. Duidelijkere afbakening van de doelgroep kan bijdragen aan een goed</w:t>
      </w:r>
      <w:r w:rsidRPr="004C70C6" w:rsidR="00B6204E">
        <w:rPr>
          <w:rFonts w:ascii="Calibri" w:hAnsi="Calibri" w:cs="Calibri"/>
        </w:rPr>
        <w:t>lopend</w:t>
      </w:r>
      <w:r w:rsidRPr="004C70C6" w:rsidR="009459E3">
        <w:rPr>
          <w:rFonts w:ascii="Calibri" w:hAnsi="Calibri" w:cs="Calibri"/>
        </w:rPr>
        <w:t xml:space="preserve">e uitvoering. </w:t>
      </w:r>
      <w:r w:rsidRPr="004C70C6" w:rsidR="00B251FB">
        <w:rPr>
          <w:rFonts w:ascii="Calibri" w:hAnsi="Calibri" w:eastAsia="Verdana" w:cs="Calibri"/>
        </w:rPr>
        <w:t>Het kabinet</w:t>
      </w:r>
      <w:r w:rsidRPr="004C70C6" w:rsidR="00857A47">
        <w:rPr>
          <w:rFonts w:ascii="Calibri" w:hAnsi="Calibri" w:eastAsia="Verdana" w:cs="Calibri"/>
        </w:rPr>
        <w:t xml:space="preserve"> is van mening dat het </w:t>
      </w:r>
      <w:r w:rsidRPr="004C70C6">
        <w:rPr>
          <w:rFonts w:ascii="Calibri" w:hAnsi="Calibri" w:eastAsia="Verdana" w:cs="Calibri"/>
        </w:rPr>
        <w:t xml:space="preserve">in eerste instantie aan werkgevers en werknemers is, eventueel ondersteund door de nationale overheid, om werknemers die hun baan (dreigen te) verliezen te ondersteunen. Nederland heeft daarom al voorzieningen getroffen zoals de eerdergenoemde </w:t>
      </w:r>
      <w:r w:rsidRPr="004C70C6" w:rsidR="004862AE">
        <w:rPr>
          <w:rFonts w:ascii="Calibri" w:hAnsi="Calibri" w:eastAsia="Verdana" w:cs="Calibri"/>
        </w:rPr>
        <w:t>initiatieven</w:t>
      </w:r>
      <w:r w:rsidRPr="004C70C6">
        <w:rPr>
          <w:rFonts w:ascii="Calibri" w:hAnsi="Calibri" w:eastAsia="Verdana" w:cs="Calibri"/>
        </w:rPr>
        <w:t>.</w:t>
      </w:r>
      <w:r w:rsidRPr="004C70C6" w:rsidR="00F4003C">
        <w:rPr>
          <w:rFonts w:ascii="Calibri" w:hAnsi="Calibri" w:eastAsia="Verdana" w:cs="Calibri"/>
        </w:rPr>
        <w:t xml:space="preserve"> </w:t>
      </w:r>
      <w:r w:rsidRPr="004C70C6" w:rsidR="00E05037">
        <w:rPr>
          <w:rFonts w:ascii="Calibri" w:hAnsi="Calibri" w:eastAsia="Verdana" w:cs="Calibri"/>
        </w:rPr>
        <w:t>Wel kan he</w:t>
      </w:r>
      <w:r w:rsidRPr="004C70C6" w:rsidR="00F4003C">
        <w:rPr>
          <w:rFonts w:ascii="Calibri" w:hAnsi="Calibri" w:eastAsia="Verdana" w:cs="Calibri"/>
        </w:rPr>
        <w:t xml:space="preserve">t EGF </w:t>
      </w:r>
      <w:r w:rsidRPr="004C70C6" w:rsidR="00A4310D">
        <w:rPr>
          <w:rFonts w:ascii="Calibri" w:hAnsi="Calibri" w:eastAsia="Verdana" w:cs="Calibri"/>
        </w:rPr>
        <w:t>in sommige gevallen</w:t>
      </w:r>
      <w:r w:rsidRPr="004C70C6" w:rsidR="009459E3">
        <w:rPr>
          <w:rFonts w:ascii="Calibri" w:hAnsi="Calibri" w:eastAsia="Verdana" w:cs="Calibri"/>
        </w:rPr>
        <w:t xml:space="preserve">, mits de doelgroep duidelijk is </w:t>
      </w:r>
      <w:r w:rsidRPr="004C70C6" w:rsidR="009459E3">
        <w:rPr>
          <w:rFonts w:ascii="Calibri" w:hAnsi="Calibri" w:eastAsia="Verdana" w:cs="Calibri"/>
        </w:rPr>
        <w:lastRenderedPageBreak/>
        <w:t>afgebakend,</w:t>
      </w:r>
      <w:r w:rsidRPr="004C70C6" w:rsidR="00A4310D">
        <w:rPr>
          <w:rFonts w:ascii="Calibri" w:hAnsi="Calibri" w:eastAsia="Verdana" w:cs="Calibri"/>
        </w:rPr>
        <w:t xml:space="preserve"> </w:t>
      </w:r>
      <w:r w:rsidRPr="004C70C6" w:rsidR="00F4003C">
        <w:rPr>
          <w:rFonts w:ascii="Calibri" w:hAnsi="Calibri" w:eastAsia="Verdana" w:cs="Calibri"/>
        </w:rPr>
        <w:t>als aanvulling dienen op deze bestaande instrumenten</w:t>
      </w:r>
      <w:r w:rsidRPr="004C70C6" w:rsidR="00E05037">
        <w:rPr>
          <w:rFonts w:ascii="Calibri" w:hAnsi="Calibri" w:eastAsia="Verdana" w:cs="Calibri"/>
        </w:rPr>
        <w:t xml:space="preserve"> en dit kan als positief worden beschouwd</w:t>
      </w:r>
      <w:r w:rsidRPr="004C70C6" w:rsidR="00F4003C">
        <w:rPr>
          <w:rFonts w:ascii="Calibri" w:hAnsi="Calibri" w:eastAsia="Verdana" w:cs="Calibri"/>
        </w:rPr>
        <w:t xml:space="preserve">. </w:t>
      </w:r>
    </w:p>
    <w:p w:rsidRPr="004C70C6" w:rsidR="00350667" w:rsidP="0088785A" w:rsidRDefault="00083C96" w14:paraId="3AAA0B77" w14:textId="5AB8B14C">
      <w:pPr>
        <w:spacing w:line="360" w:lineRule="auto"/>
        <w:rPr>
          <w:rFonts w:ascii="Calibri" w:hAnsi="Calibri" w:eastAsia="Verdana" w:cs="Calibri"/>
        </w:rPr>
      </w:pPr>
      <w:r w:rsidRPr="004C70C6">
        <w:rPr>
          <w:rFonts w:ascii="Calibri" w:hAnsi="Calibri" w:cs="Calibri"/>
        </w:rPr>
        <w:t xml:space="preserve">Het kabinet </w:t>
      </w:r>
      <w:r w:rsidRPr="004C70C6" w:rsidR="00455450">
        <w:rPr>
          <w:rFonts w:ascii="Calibri" w:hAnsi="Calibri" w:cs="Calibri"/>
        </w:rPr>
        <w:t xml:space="preserve">heeft vragen bij de praktische uitwerking van </w:t>
      </w:r>
      <w:r w:rsidRPr="004C70C6" w:rsidR="009D66B6">
        <w:rPr>
          <w:rFonts w:ascii="Calibri" w:hAnsi="Calibri" w:cs="Calibri"/>
        </w:rPr>
        <w:t xml:space="preserve">het </w:t>
      </w:r>
      <w:r w:rsidRPr="004C70C6" w:rsidR="00455450">
        <w:rPr>
          <w:rFonts w:ascii="Calibri" w:hAnsi="Calibri" w:cs="Calibri"/>
        </w:rPr>
        <w:t>voorstel</w:t>
      </w:r>
      <w:r w:rsidRPr="004C70C6" w:rsidR="009D66B6">
        <w:rPr>
          <w:rFonts w:ascii="Calibri" w:hAnsi="Calibri" w:cs="Calibri"/>
        </w:rPr>
        <w:t xml:space="preserve"> </w:t>
      </w:r>
      <w:r w:rsidRPr="004C70C6" w:rsidR="009D66B6">
        <w:rPr>
          <w:rFonts w:ascii="Calibri" w:hAnsi="Calibri" w:eastAsia="Verdana" w:cs="Calibri"/>
        </w:rPr>
        <w:t xml:space="preserve">om via een vereenvoudigde procedure sneller ondersteuning te mobiliseren waarbij de Commissie </w:t>
      </w:r>
      <w:r w:rsidRPr="004C70C6" w:rsidR="009D66B6">
        <w:rPr>
          <w:rFonts w:ascii="Calibri" w:hAnsi="Calibri" w:cs="Calibri"/>
        </w:rPr>
        <w:t>het Europees Parlement en de Raad kan verzoeken het volledige jaarlijkse maximumbedrag van het EGF beschikbaar te stellen aan het begin van elk jaar</w:t>
      </w:r>
      <w:r w:rsidRPr="004C70C6" w:rsidR="00B251FB">
        <w:rPr>
          <w:rFonts w:ascii="Calibri" w:hAnsi="Calibri" w:cs="Calibri"/>
        </w:rPr>
        <w:t xml:space="preserve">. </w:t>
      </w:r>
      <w:r w:rsidRPr="004C70C6" w:rsidR="0002302B">
        <w:rPr>
          <w:rFonts w:ascii="Calibri" w:hAnsi="Calibri" w:cs="Calibri"/>
        </w:rPr>
        <w:t>Indien het Europees Parlement en de Raad instemmen met het beschikbaar stellen van het volledige jaarlijkse maximumbedrag worden d</w:t>
      </w:r>
      <w:r w:rsidRPr="004C70C6" w:rsidR="00B251FB">
        <w:rPr>
          <w:rFonts w:ascii="Calibri" w:hAnsi="Calibri" w:cs="Calibri"/>
        </w:rPr>
        <w:t>e</w:t>
      </w:r>
      <w:r w:rsidRPr="004C70C6">
        <w:rPr>
          <w:rFonts w:ascii="Calibri" w:hAnsi="Calibri" w:cs="Calibri"/>
        </w:rPr>
        <w:t xml:space="preserve"> merites van elke aanvraag worden namelijk door de Commissie </w:t>
      </w:r>
      <w:r w:rsidRPr="004C70C6" w:rsidR="006915D4">
        <w:rPr>
          <w:rFonts w:ascii="Calibri" w:hAnsi="Calibri" w:cs="Calibri"/>
        </w:rPr>
        <w:t xml:space="preserve">beoordeeld </w:t>
      </w:r>
      <w:r w:rsidRPr="004C70C6">
        <w:rPr>
          <w:rFonts w:ascii="Calibri" w:hAnsi="Calibri" w:cs="Calibri"/>
        </w:rPr>
        <w:t>zonder tussenkomst van de Raad en het Europees Parlement</w:t>
      </w:r>
      <w:r w:rsidRPr="004C70C6" w:rsidR="00F726B5">
        <w:rPr>
          <w:rFonts w:ascii="Calibri" w:hAnsi="Calibri" w:cs="Calibri"/>
        </w:rPr>
        <w:t xml:space="preserve">, die </w:t>
      </w:r>
      <w:r w:rsidRPr="004C70C6" w:rsidR="006915D4">
        <w:rPr>
          <w:rFonts w:ascii="Calibri" w:hAnsi="Calibri" w:cs="Calibri"/>
        </w:rPr>
        <w:t>- met het oog op voortvarende besluitvorming</w:t>
      </w:r>
      <w:r w:rsidRPr="004C70C6" w:rsidR="00F4003C">
        <w:rPr>
          <w:rFonts w:ascii="Calibri" w:hAnsi="Calibri" w:cs="Calibri"/>
        </w:rPr>
        <w:t xml:space="preserve"> </w:t>
      </w:r>
      <w:r w:rsidRPr="004C70C6" w:rsidR="006915D4">
        <w:rPr>
          <w:rFonts w:ascii="Calibri" w:hAnsi="Calibri" w:cs="Calibri"/>
        </w:rPr>
        <w:t xml:space="preserve">- </w:t>
      </w:r>
      <w:r w:rsidRPr="004C70C6" w:rsidR="00F726B5">
        <w:rPr>
          <w:rFonts w:ascii="Calibri" w:hAnsi="Calibri" w:cs="Calibri"/>
        </w:rPr>
        <w:t xml:space="preserve">enkel </w:t>
      </w:r>
      <w:r w:rsidRPr="004C70C6" w:rsidR="004F5DB8">
        <w:rPr>
          <w:rFonts w:ascii="Calibri" w:hAnsi="Calibri" w:cs="Calibri"/>
        </w:rPr>
        <w:t xml:space="preserve">onmiddellijk </w:t>
      </w:r>
      <w:r w:rsidRPr="004C70C6" w:rsidR="00F726B5">
        <w:rPr>
          <w:rFonts w:ascii="Calibri" w:hAnsi="Calibri" w:cs="Calibri"/>
        </w:rPr>
        <w:t>ter kennis worden gesteld</w:t>
      </w:r>
      <w:r w:rsidRPr="004C70C6" w:rsidR="004F5DB8">
        <w:rPr>
          <w:rFonts w:ascii="Calibri" w:hAnsi="Calibri" w:cs="Calibri"/>
        </w:rPr>
        <w:t xml:space="preserve"> van het vaststellen van het financieringsbesluit</w:t>
      </w:r>
      <w:r w:rsidRPr="004C70C6">
        <w:rPr>
          <w:rFonts w:ascii="Calibri" w:hAnsi="Calibri" w:cs="Calibri"/>
        </w:rPr>
        <w:t xml:space="preserve">. </w:t>
      </w:r>
      <w:r w:rsidRPr="004C70C6" w:rsidR="006915D4">
        <w:rPr>
          <w:rFonts w:ascii="Calibri" w:hAnsi="Calibri" w:cs="Calibri"/>
        </w:rPr>
        <w:t xml:space="preserve">Het verlagen van de drempel voor aanvragen is aan de ene kant positief omdat bedrijven en mensen sneller worden geholpen, maar aan de andere kant kan dit ook </w:t>
      </w:r>
      <w:r w:rsidRPr="004C70C6" w:rsidR="00FE3086">
        <w:rPr>
          <w:rFonts w:ascii="Calibri" w:hAnsi="Calibri" w:cs="Calibri"/>
        </w:rPr>
        <w:t>oneigenlijk gebruik in de hand werken</w:t>
      </w:r>
      <w:r w:rsidRPr="004C70C6" w:rsidR="00656027">
        <w:rPr>
          <w:rFonts w:ascii="Calibri" w:hAnsi="Calibri" w:cs="Calibri"/>
        </w:rPr>
        <w:t xml:space="preserve"> als er onvoldoende waarborgen in het systeem worden ingebouwd</w:t>
      </w:r>
      <w:r w:rsidRPr="004C70C6" w:rsidR="00FE3086">
        <w:rPr>
          <w:rFonts w:ascii="Calibri" w:hAnsi="Calibri" w:cs="Calibri"/>
        </w:rPr>
        <w:t xml:space="preserve">. </w:t>
      </w:r>
      <w:r w:rsidRPr="004C70C6" w:rsidR="009D66B6">
        <w:rPr>
          <w:rFonts w:ascii="Calibri" w:hAnsi="Calibri" w:cs="Calibri"/>
        </w:rPr>
        <w:t>Het kabinet zal zich tijdens de onderhandelingen inzetten van voor een juiste balans.</w:t>
      </w:r>
      <w:r w:rsidRPr="004C70C6" w:rsidR="00FE3086">
        <w:rPr>
          <w:rFonts w:ascii="Calibri" w:hAnsi="Calibri" w:cs="Calibri"/>
        </w:rPr>
        <w:t xml:space="preserve"> </w:t>
      </w:r>
    </w:p>
    <w:p w:rsidRPr="004C70C6" w:rsidR="005278F3" w:rsidP="005278F3" w:rsidRDefault="00ED74D2" w14:paraId="3189FC3B" w14:textId="0FBEE773">
      <w:pPr>
        <w:spacing w:line="360" w:lineRule="auto"/>
        <w:rPr>
          <w:rFonts w:ascii="Calibri" w:hAnsi="Calibri" w:cs="Calibri"/>
        </w:rPr>
      </w:pPr>
      <w:r w:rsidRPr="004C70C6">
        <w:rPr>
          <w:rFonts w:ascii="Calibri" w:hAnsi="Calibri" w:cs="Calibri"/>
        </w:rPr>
        <w:t>Het</w:t>
      </w:r>
      <w:r w:rsidRPr="004C70C6" w:rsidR="00F113F9">
        <w:rPr>
          <w:rFonts w:ascii="Calibri" w:hAnsi="Calibri" w:cs="Calibri"/>
        </w:rPr>
        <w:t xml:space="preserve"> voorstel </w:t>
      </w:r>
      <w:r w:rsidRPr="004C70C6">
        <w:rPr>
          <w:rFonts w:ascii="Calibri" w:hAnsi="Calibri" w:cs="Calibri"/>
        </w:rPr>
        <w:t xml:space="preserve">schrijft </w:t>
      </w:r>
      <w:r w:rsidRPr="004C70C6" w:rsidR="00F113F9">
        <w:rPr>
          <w:rFonts w:ascii="Calibri" w:hAnsi="Calibri" w:cs="Calibri"/>
        </w:rPr>
        <w:t>voor dat e</w:t>
      </w:r>
      <w:r w:rsidRPr="004C70C6" w:rsidR="00857A47">
        <w:rPr>
          <w:rFonts w:ascii="Calibri" w:hAnsi="Calibri" w:cs="Calibri"/>
        </w:rPr>
        <w:t xml:space="preserve">r </w:t>
      </w:r>
      <w:r w:rsidRPr="004C70C6" w:rsidR="008510CC">
        <w:rPr>
          <w:rFonts w:ascii="Calibri" w:hAnsi="Calibri" w:cs="Calibri"/>
        </w:rPr>
        <w:t>een verplicht</w:t>
      </w:r>
      <w:r w:rsidRPr="004C70C6" w:rsidR="00350667">
        <w:rPr>
          <w:rFonts w:ascii="Calibri" w:hAnsi="Calibri" w:cs="Calibri"/>
        </w:rPr>
        <w:t xml:space="preserve"> </w:t>
      </w:r>
      <w:r w:rsidRPr="004C70C6" w:rsidR="009D66B6">
        <w:rPr>
          <w:rFonts w:ascii="Calibri" w:hAnsi="Calibri" w:cs="Calibri"/>
        </w:rPr>
        <w:t>nationaal</w:t>
      </w:r>
      <w:r w:rsidRPr="004C70C6" w:rsidR="00350667">
        <w:rPr>
          <w:rFonts w:ascii="Calibri" w:hAnsi="Calibri" w:cs="Calibri"/>
        </w:rPr>
        <w:t xml:space="preserve"> toegangspunt </w:t>
      </w:r>
      <w:r w:rsidRPr="004C70C6" w:rsidR="00083C96">
        <w:rPr>
          <w:rFonts w:ascii="Calibri" w:hAnsi="Calibri" w:cs="Calibri"/>
        </w:rPr>
        <w:t>(</w:t>
      </w:r>
      <w:r w:rsidRPr="004C70C6" w:rsidR="00083C96">
        <w:rPr>
          <w:rFonts w:ascii="Calibri" w:hAnsi="Calibri" w:cs="Calibri"/>
          <w:i/>
          <w:iCs/>
        </w:rPr>
        <w:t>Single Entry Point</w:t>
      </w:r>
      <w:r w:rsidRPr="004C70C6" w:rsidR="00083C96">
        <w:rPr>
          <w:rFonts w:ascii="Calibri" w:hAnsi="Calibri" w:cs="Calibri"/>
        </w:rPr>
        <w:t xml:space="preserve">) </w:t>
      </w:r>
      <w:r w:rsidRPr="004C70C6" w:rsidR="00F113F9">
        <w:rPr>
          <w:rFonts w:ascii="Calibri" w:hAnsi="Calibri" w:cs="Calibri"/>
        </w:rPr>
        <w:t xml:space="preserve">komt </w:t>
      </w:r>
      <w:r w:rsidRPr="004C70C6" w:rsidR="00350667">
        <w:rPr>
          <w:rFonts w:ascii="Calibri" w:hAnsi="Calibri" w:cs="Calibri"/>
        </w:rPr>
        <w:t>om aanvragen van ondernemingen te behandelen</w:t>
      </w:r>
      <w:r w:rsidRPr="004C70C6" w:rsidR="00F5725F">
        <w:rPr>
          <w:rFonts w:ascii="Calibri" w:hAnsi="Calibri" w:cs="Calibri"/>
        </w:rPr>
        <w:t xml:space="preserve"> die betrekking </w:t>
      </w:r>
      <w:r w:rsidRPr="004C70C6" w:rsidR="00F4003C">
        <w:rPr>
          <w:rFonts w:ascii="Calibri" w:hAnsi="Calibri" w:cs="Calibri"/>
        </w:rPr>
        <w:t xml:space="preserve">hebben </w:t>
      </w:r>
      <w:r w:rsidRPr="004C70C6" w:rsidR="00F5725F">
        <w:rPr>
          <w:rFonts w:ascii="Calibri" w:hAnsi="Calibri" w:cs="Calibri"/>
        </w:rPr>
        <w:t>op de werknemers waarvoor ontslag dreigt</w:t>
      </w:r>
      <w:r w:rsidRPr="004C70C6" w:rsidR="00083C96">
        <w:rPr>
          <w:rFonts w:ascii="Calibri" w:hAnsi="Calibri" w:cs="Calibri"/>
        </w:rPr>
        <w:t>.</w:t>
      </w:r>
      <w:r w:rsidRPr="004C70C6" w:rsidR="00F5725F">
        <w:rPr>
          <w:rFonts w:ascii="Calibri" w:hAnsi="Calibri" w:cs="Calibri"/>
        </w:rPr>
        <w:t xml:space="preserve"> </w:t>
      </w:r>
      <w:r w:rsidRPr="004C70C6" w:rsidR="00FD4DB8">
        <w:rPr>
          <w:rFonts w:ascii="Calibri" w:hAnsi="Calibri" w:cs="Calibri"/>
        </w:rPr>
        <w:t xml:space="preserve">Het </w:t>
      </w:r>
      <w:r w:rsidRPr="004C70C6" w:rsidR="00F5725F">
        <w:rPr>
          <w:rFonts w:ascii="Calibri" w:hAnsi="Calibri" w:cs="Calibri"/>
        </w:rPr>
        <w:t xml:space="preserve">kabinet </w:t>
      </w:r>
      <w:r w:rsidRPr="004C70C6" w:rsidR="009D66B6">
        <w:rPr>
          <w:rFonts w:ascii="Calibri" w:hAnsi="Calibri" w:cs="Calibri"/>
        </w:rPr>
        <w:t>zal de Commissie kritisch bevragen</w:t>
      </w:r>
      <w:r w:rsidRPr="004C70C6" w:rsidR="00FA6FC9">
        <w:rPr>
          <w:rFonts w:ascii="Calibri" w:hAnsi="Calibri" w:cs="Calibri"/>
        </w:rPr>
        <w:t xml:space="preserve"> </w:t>
      </w:r>
      <w:r w:rsidRPr="004C70C6" w:rsidR="009D66B6">
        <w:rPr>
          <w:rFonts w:ascii="Calibri" w:hAnsi="Calibri" w:cs="Calibri"/>
        </w:rPr>
        <w:t xml:space="preserve">over </w:t>
      </w:r>
      <w:r w:rsidRPr="004C70C6" w:rsidR="008510CC">
        <w:rPr>
          <w:rFonts w:ascii="Calibri" w:hAnsi="Calibri" w:cs="Calibri"/>
        </w:rPr>
        <w:t>de verplichting van het</w:t>
      </w:r>
      <w:r w:rsidRPr="004C70C6" w:rsidR="00FA6FC9">
        <w:rPr>
          <w:rFonts w:ascii="Calibri" w:hAnsi="Calibri" w:cs="Calibri"/>
        </w:rPr>
        <w:t xml:space="preserve"> </w:t>
      </w:r>
      <w:r w:rsidRPr="004C70C6" w:rsidR="00FA6FC9">
        <w:rPr>
          <w:rFonts w:ascii="Calibri" w:hAnsi="Calibri" w:cs="Calibri"/>
          <w:i/>
          <w:iCs/>
        </w:rPr>
        <w:t>S</w:t>
      </w:r>
      <w:r w:rsidRPr="004C70C6" w:rsidR="00F5725F">
        <w:rPr>
          <w:rFonts w:ascii="Calibri" w:hAnsi="Calibri" w:cs="Calibri"/>
          <w:i/>
          <w:iCs/>
        </w:rPr>
        <w:t xml:space="preserve">ingle </w:t>
      </w:r>
      <w:r w:rsidRPr="004C70C6" w:rsidR="00FA6FC9">
        <w:rPr>
          <w:rFonts w:ascii="Calibri" w:hAnsi="Calibri" w:cs="Calibri"/>
          <w:i/>
          <w:iCs/>
        </w:rPr>
        <w:t>E</w:t>
      </w:r>
      <w:r w:rsidRPr="004C70C6" w:rsidR="00F5725F">
        <w:rPr>
          <w:rFonts w:ascii="Calibri" w:hAnsi="Calibri" w:cs="Calibri"/>
          <w:i/>
          <w:iCs/>
        </w:rPr>
        <w:t xml:space="preserve">ntry </w:t>
      </w:r>
      <w:r w:rsidRPr="004C70C6" w:rsidR="00FA6FC9">
        <w:rPr>
          <w:rFonts w:ascii="Calibri" w:hAnsi="Calibri" w:cs="Calibri"/>
          <w:i/>
          <w:iCs/>
        </w:rPr>
        <w:t>P</w:t>
      </w:r>
      <w:r w:rsidRPr="004C70C6" w:rsidR="00F5725F">
        <w:rPr>
          <w:rFonts w:ascii="Calibri" w:hAnsi="Calibri" w:cs="Calibri"/>
          <w:i/>
          <w:iCs/>
        </w:rPr>
        <w:t>oint</w:t>
      </w:r>
      <w:r w:rsidRPr="004C70C6" w:rsidR="00FA6FC9">
        <w:rPr>
          <w:rFonts w:ascii="Calibri" w:hAnsi="Calibri" w:cs="Calibri"/>
        </w:rPr>
        <w:t xml:space="preserve">, </w:t>
      </w:r>
      <w:r w:rsidRPr="004C70C6" w:rsidR="00F5725F">
        <w:rPr>
          <w:rFonts w:ascii="Calibri" w:hAnsi="Calibri" w:cs="Calibri"/>
        </w:rPr>
        <w:t xml:space="preserve">de </w:t>
      </w:r>
      <w:r w:rsidRPr="004C70C6" w:rsidR="00FD4DB8">
        <w:rPr>
          <w:rFonts w:ascii="Calibri" w:hAnsi="Calibri" w:cs="Calibri"/>
        </w:rPr>
        <w:t>financi</w:t>
      </w:r>
      <w:r w:rsidRPr="004C70C6" w:rsidR="009D66B6">
        <w:rPr>
          <w:rFonts w:ascii="Calibri" w:hAnsi="Calibri" w:cs="Calibri"/>
        </w:rPr>
        <w:t>ë</w:t>
      </w:r>
      <w:r w:rsidRPr="004C70C6" w:rsidR="00FD4DB8">
        <w:rPr>
          <w:rFonts w:ascii="Calibri" w:hAnsi="Calibri" w:cs="Calibri"/>
        </w:rPr>
        <w:t>l</w:t>
      </w:r>
      <w:r w:rsidRPr="004C70C6" w:rsidR="009D66B6">
        <w:rPr>
          <w:rFonts w:ascii="Calibri" w:hAnsi="Calibri" w:cs="Calibri"/>
        </w:rPr>
        <w:t>e</w:t>
      </w:r>
      <w:r w:rsidRPr="004C70C6" w:rsidR="00FD4DB8">
        <w:rPr>
          <w:rFonts w:ascii="Calibri" w:hAnsi="Calibri" w:cs="Calibri"/>
        </w:rPr>
        <w:t xml:space="preserve"> risico</w:t>
      </w:r>
      <w:r w:rsidRPr="004C70C6" w:rsidR="00F5725F">
        <w:rPr>
          <w:rFonts w:ascii="Calibri" w:hAnsi="Calibri" w:cs="Calibri"/>
        </w:rPr>
        <w:t>’s</w:t>
      </w:r>
      <w:r w:rsidRPr="004C70C6" w:rsidR="00FD4DB8">
        <w:rPr>
          <w:rFonts w:ascii="Calibri" w:hAnsi="Calibri" w:cs="Calibri"/>
        </w:rPr>
        <w:t xml:space="preserve"> bij deze methode</w:t>
      </w:r>
      <w:r w:rsidRPr="004C70C6" w:rsidR="00FA6FC9">
        <w:rPr>
          <w:rFonts w:ascii="Calibri" w:hAnsi="Calibri" w:cs="Calibri"/>
        </w:rPr>
        <w:t xml:space="preserve">, </w:t>
      </w:r>
      <w:r w:rsidRPr="004C70C6" w:rsidR="00FD4DB8">
        <w:rPr>
          <w:rFonts w:ascii="Calibri" w:hAnsi="Calibri" w:cs="Calibri"/>
        </w:rPr>
        <w:t>welke instantie controleert op eventuele staatsteun en het criteri</w:t>
      </w:r>
      <w:r w:rsidRPr="004C70C6" w:rsidR="00F4003C">
        <w:rPr>
          <w:rFonts w:ascii="Calibri" w:hAnsi="Calibri" w:cs="Calibri"/>
        </w:rPr>
        <w:t>um</w:t>
      </w:r>
      <w:r w:rsidRPr="004C70C6" w:rsidR="00FD4DB8">
        <w:rPr>
          <w:rFonts w:ascii="Calibri" w:hAnsi="Calibri" w:cs="Calibri"/>
        </w:rPr>
        <w:t xml:space="preserve"> </w:t>
      </w:r>
      <w:r w:rsidRPr="004C70C6" w:rsidR="00F4003C">
        <w:rPr>
          <w:rFonts w:ascii="Calibri" w:hAnsi="Calibri" w:cs="Calibri"/>
        </w:rPr>
        <w:t>‘</w:t>
      </w:r>
      <w:r w:rsidRPr="004C70C6" w:rsidR="00FD4DB8">
        <w:rPr>
          <w:rFonts w:ascii="Calibri" w:hAnsi="Calibri" w:cs="Calibri"/>
        </w:rPr>
        <w:t>onderneming in moeilijkheden</w:t>
      </w:r>
      <w:r w:rsidRPr="004C70C6" w:rsidR="00F4003C">
        <w:rPr>
          <w:rFonts w:ascii="Calibri" w:hAnsi="Calibri" w:cs="Calibri"/>
        </w:rPr>
        <w:t>’</w:t>
      </w:r>
      <w:r w:rsidRPr="004C70C6" w:rsidR="00FD4DB8">
        <w:rPr>
          <w:rFonts w:ascii="Calibri" w:hAnsi="Calibri" w:cs="Calibri"/>
        </w:rPr>
        <w:t xml:space="preserve">. </w:t>
      </w:r>
      <w:r w:rsidRPr="004C70C6" w:rsidR="00FA6FC9">
        <w:rPr>
          <w:rFonts w:ascii="Calibri" w:hAnsi="Calibri" w:cs="Calibri"/>
        </w:rPr>
        <w:t>Daarbij is het</w:t>
      </w:r>
      <w:r w:rsidRPr="004C70C6" w:rsidR="00CD7EFF">
        <w:rPr>
          <w:rFonts w:ascii="Calibri" w:hAnsi="Calibri" w:cs="Calibri"/>
        </w:rPr>
        <w:t xml:space="preserve"> kabinet</w:t>
      </w:r>
      <w:r w:rsidRPr="004C70C6" w:rsidR="00083C96">
        <w:rPr>
          <w:rFonts w:ascii="Calibri" w:hAnsi="Calibri" w:cs="Calibri"/>
        </w:rPr>
        <w:t xml:space="preserve"> voorstander van versimpeling</w:t>
      </w:r>
      <w:r w:rsidRPr="004C70C6" w:rsidR="00FA6FC9">
        <w:rPr>
          <w:rFonts w:ascii="Calibri" w:hAnsi="Calibri" w:cs="Calibri"/>
        </w:rPr>
        <w:t xml:space="preserve"> en de mogelijkheid voor versnelde aanvragen</w:t>
      </w:r>
      <w:r w:rsidRPr="004C70C6" w:rsidR="00083C96">
        <w:rPr>
          <w:rFonts w:ascii="Calibri" w:hAnsi="Calibri" w:cs="Calibri"/>
        </w:rPr>
        <w:t xml:space="preserve">, maar </w:t>
      </w:r>
      <w:r w:rsidRPr="004C70C6" w:rsidR="00F4003C">
        <w:rPr>
          <w:rFonts w:ascii="Calibri" w:hAnsi="Calibri" w:cs="Calibri"/>
        </w:rPr>
        <w:t>wil het kabinet voorkomen dat dit</w:t>
      </w:r>
      <w:r w:rsidRPr="004C70C6" w:rsidR="00083C96">
        <w:rPr>
          <w:rFonts w:ascii="Calibri" w:hAnsi="Calibri" w:cs="Calibri"/>
        </w:rPr>
        <w:t xml:space="preserve"> leid</w:t>
      </w:r>
      <w:r w:rsidRPr="004C70C6" w:rsidR="00F4003C">
        <w:rPr>
          <w:rFonts w:ascii="Calibri" w:hAnsi="Calibri" w:cs="Calibri"/>
        </w:rPr>
        <w:t>t</w:t>
      </w:r>
      <w:r w:rsidRPr="004C70C6" w:rsidR="00083C96">
        <w:rPr>
          <w:rFonts w:ascii="Calibri" w:hAnsi="Calibri" w:cs="Calibri"/>
        </w:rPr>
        <w:t xml:space="preserve"> tot hogere administratieve lasten</w:t>
      </w:r>
      <w:r w:rsidRPr="004C70C6" w:rsidR="00FA6FC9">
        <w:rPr>
          <w:rFonts w:ascii="Calibri" w:hAnsi="Calibri" w:cs="Calibri"/>
        </w:rPr>
        <w:t xml:space="preserve"> voor de lidstaten</w:t>
      </w:r>
      <w:r w:rsidRPr="004C70C6" w:rsidR="008510CC">
        <w:rPr>
          <w:rFonts w:ascii="Calibri" w:hAnsi="Calibri" w:cs="Calibri"/>
        </w:rPr>
        <w:t xml:space="preserve"> door het verplichtende karakter van het </w:t>
      </w:r>
      <w:r w:rsidRPr="004C70C6" w:rsidR="008510CC">
        <w:rPr>
          <w:rFonts w:ascii="Calibri" w:hAnsi="Calibri" w:cs="Calibri"/>
          <w:i/>
          <w:iCs/>
        </w:rPr>
        <w:t>Single Entry Point</w:t>
      </w:r>
      <w:r w:rsidRPr="004C70C6" w:rsidR="00FD4DB8">
        <w:rPr>
          <w:rFonts w:ascii="Calibri" w:hAnsi="Calibri" w:cs="Calibri"/>
        </w:rPr>
        <w:t>.</w:t>
      </w:r>
      <w:r w:rsidRPr="004C70C6" w:rsidR="00083C96">
        <w:rPr>
          <w:rFonts w:ascii="Calibri" w:hAnsi="Calibri" w:cs="Calibri"/>
        </w:rPr>
        <w:t xml:space="preserve"> </w:t>
      </w:r>
    </w:p>
    <w:p w:rsidRPr="004C70C6" w:rsidR="00350667" w:rsidP="00F5725F" w:rsidRDefault="00CD7EFF" w14:paraId="08C75981" w14:textId="29C1DA08">
      <w:pPr>
        <w:spacing w:line="360" w:lineRule="auto"/>
        <w:rPr>
          <w:rFonts w:ascii="Calibri" w:hAnsi="Calibri" w:cs="Calibri"/>
        </w:rPr>
      </w:pPr>
      <w:r w:rsidRPr="004C70C6">
        <w:rPr>
          <w:rFonts w:ascii="Calibri" w:hAnsi="Calibri" w:cs="Calibri"/>
        </w:rPr>
        <w:t xml:space="preserve">Het kabinet steunt </w:t>
      </w:r>
      <w:r w:rsidRPr="004C70C6" w:rsidR="00083C96">
        <w:rPr>
          <w:rFonts w:ascii="Calibri" w:hAnsi="Calibri" w:cs="Calibri"/>
        </w:rPr>
        <w:t>het voorstel om het EGF empirisch te evalueren</w:t>
      </w:r>
      <w:r w:rsidRPr="004C70C6">
        <w:rPr>
          <w:rFonts w:ascii="Calibri" w:hAnsi="Calibri" w:cs="Calibri"/>
        </w:rPr>
        <w:t xml:space="preserve">, </w:t>
      </w:r>
      <w:r w:rsidRPr="004C70C6" w:rsidR="009D66B6">
        <w:rPr>
          <w:rFonts w:ascii="Calibri" w:hAnsi="Calibri" w:cs="Calibri"/>
        </w:rPr>
        <w:t xml:space="preserve">en </w:t>
      </w:r>
      <w:r w:rsidRPr="004C70C6">
        <w:rPr>
          <w:rFonts w:ascii="Calibri" w:hAnsi="Calibri" w:cs="Calibri"/>
        </w:rPr>
        <w:t>zal zich er in de onderhandelingen voor inzetten dat dit zo lastenluw mogelijk gebeurt</w:t>
      </w:r>
      <w:r w:rsidRPr="004C70C6" w:rsidR="00083C96">
        <w:rPr>
          <w:rFonts w:ascii="Calibri" w:hAnsi="Calibri" w:cs="Calibri"/>
        </w:rPr>
        <w:t xml:space="preserve">. </w:t>
      </w:r>
    </w:p>
    <w:p w:rsidRPr="004C70C6" w:rsidR="00350667" w:rsidP="0088785A" w:rsidRDefault="00857A47" w14:paraId="23C607DF" w14:textId="52F53D72">
      <w:pPr>
        <w:spacing w:line="360" w:lineRule="auto"/>
        <w:rPr>
          <w:rFonts w:ascii="Calibri" w:hAnsi="Calibri" w:eastAsia="Verdana" w:cs="Calibri"/>
        </w:rPr>
      </w:pPr>
      <w:r w:rsidRPr="004C70C6">
        <w:rPr>
          <w:rFonts w:ascii="Calibri" w:hAnsi="Calibri" w:cs="Calibri"/>
        </w:rPr>
        <w:t>In het voorstel wordt de t</w:t>
      </w:r>
      <w:r w:rsidRPr="004C70C6" w:rsidR="00350667">
        <w:rPr>
          <w:rFonts w:ascii="Calibri" w:hAnsi="Calibri" w:cs="Calibri"/>
        </w:rPr>
        <w:t>echnische bijstand</w:t>
      </w:r>
      <w:r w:rsidRPr="004C70C6">
        <w:rPr>
          <w:rFonts w:ascii="Calibri" w:hAnsi="Calibri" w:cs="Calibri"/>
        </w:rPr>
        <w:t xml:space="preserve"> verhoogd </w:t>
      </w:r>
      <w:r w:rsidRPr="004C70C6" w:rsidR="00C9440B">
        <w:rPr>
          <w:rFonts w:ascii="Calibri" w:hAnsi="Calibri" w:cs="Calibri"/>
        </w:rPr>
        <w:t xml:space="preserve">van 0,5% </w:t>
      </w:r>
      <w:r w:rsidRPr="004C70C6">
        <w:rPr>
          <w:rFonts w:ascii="Calibri" w:hAnsi="Calibri" w:cs="Calibri"/>
        </w:rPr>
        <w:t>naar 1,5%</w:t>
      </w:r>
      <w:r w:rsidRPr="004C70C6" w:rsidR="00083C96">
        <w:rPr>
          <w:rFonts w:ascii="Calibri" w:hAnsi="Calibri" w:cs="Calibri"/>
        </w:rPr>
        <w:t xml:space="preserve">. </w:t>
      </w:r>
      <w:r w:rsidRPr="004C70C6" w:rsidR="00DD0B18">
        <w:rPr>
          <w:rFonts w:ascii="Calibri" w:hAnsi="Calibri" w:cs="Calibri"/>
        </w:rPr>
        <w:t xml:space="preserve">De Commissie noemt daarbij de toenemende taken betreffende de uitvoering en het verlaagde EGF budget. </w:t>
      </w:r>
      <w:r w:rsidRPr="004C70C6" w:rsidR="00CD7EFF">
        <w:rPr>
          <w:rFonts w:ascii="Calibri" w:hAnsi="Calibri" w:cs="Calibri"/>
        </w:rPr>
        <w:t xml:space="preserve">Het kabinet </w:t>
      </w:r>
      <w:r w:rsidRPr="004C70C6" w:rsidR="00924A33">
        <w:rPr>
          <w:rFonts w:ascii="Calibri" w:hAnsi="Calibri" w:cs="Calibri"/>
        </w:rPr>
        <w:t xml:space="preserve">zal </w:t>
      </w:r>
      <w:r w:rsidRPr="004C70C6" w:rsidR="006D4C69">
        <w:rPr>
          <w:rFonts w:ascii="Calibri" w:hAnsi="Calibri" w:cs="Calibri"/>
        </w:rPr>
        <w:t xml:space="preserve">vragen stellen over de </w:t>
      </w:r>
      <w:r w:rsidRPr="004C70C6" w:rsidR="00DD0B18">
        <w:rPr>
          <w:rFonts w:ascii="Calibri" w:hAnsi="Calibri" w:cs="Calibri"/>
        </w:rPr>
        <w:t xml:space="preserve">verdere </w:t>
      </w:r>
      <w:r w:rsidRPr="004C70C6" w:rsidR="006D4C69">
        <w:rPr>
          <w:rFonts w:ascii="Calibri" w:hAnsi="Calibri" w:cs="Calibri"/>
        </w:rPr>
        <w:t>onderbouwing van deze verhoging</w:t>
      </w:r>
      <w:r w:rsidRPr="004C70C6" w:rsidR="00DD0B18">
        <w:rPr>
          <w:rFonts w:ascii="Calibri" w:hAnsi="Calibri" w:cs="Calibri"/>
        </w:rPr>
        <w:t xml:space="preserve"> en de noodzaak daarvan</w:t>
      </w:r>
      <w:r w:rsidRPr="004C70C6" w:rsidR="00C9440B">
        <w:rPr>
          <w:rFonts w:ascii="Calibri" w:hAnsi="Calibri" w:cs="Calibri"/>
        </w:rPr>
        <w:t xml:space="preserve">. </w:t>
      </w:r>
    </w:p>
    <w:p w:rsidRPr="004C70C6" w:rsidR="0088785A" w:rsidP="00C316B0" w:rsidRDefault="0088785A" w14:paraId="08ABFB4D" w14:textId="77777777">
      <w:pPr>
        <w:pStyle w:val="Lijstalinea"/>
        <w:numPr>
          <w:ilvl w:val="0"/>
          <w:numId w:val="12"/>
        </w:numPr>
        <w:spacing w:line="360" w:lineRule="auto"/>
        <w:ind w:left="360"/>
        <w:rPr>
          <w:rFonts w:ascii="Calibri" w:hAnsi="Calibri" w:eastAsia="Verdana" w:cs="Calibri"/>
          <w:i/>
          <w:iCs/>
          <w:szCs w:val="22"/>
        </w:rPr>
      </w:pPr>
      <w:r w:rsidRPr="004C70C6">
        <w:rPr>
          <w:rFonts w:ascii="Calibri" w:hAnsi="Calibri" w:eastAsia="Verdana" w:cs="Calibri"/>
          <w:i/>
          <w:iCs/>
          <w:szCs w:val="22"/>
        </w:rPr>
        <w:t>Eerste inschatting van krachtenveld</w:t>
      </w:r>
    </w:p>
    <w:p w:rsidR="004C70C6" w:rsidP="00FE763D" w:rsidRDefault="00F113F9" w14:paraId="05CC6499" w14:textId="4BE1982E">
      <w:pPr>
        <w:spacing w:line="360" w:lineRule="auto"/>
        <w:rPr>
          <w:rFonts w:ascii="Calibri" w:hAnsi="Calibri" w:cs="Calibri"/>
        </w:rPr>
      </w:pPr>
      <w:r w:rsidRPr="004C70C6">
        <w:rPr>
          <w:rFonts w:ascii="Calibri" w:hAnsi="Calibri" w:cs="Calibri"/>
        </w:rPr>
        <w:t xml:space="preserve">Op dit moment hebben </w:t>
      </w:r>
      <w:r w:rsidRPr="004C70C6" w:rsidR="00E05037">
        <w:rPr>
          <w:rFonts w:ascii="Calibri" w:hAnsi="Calibri" w:cs="Calibri"/>
        </w:rPr>
        <w:t xml:space="preserve">lidstaten </w:t>
      </w:r>
      <w:r w:rsidRPr="004C70C6">
        <w:rPr>
          <w:rFonts w:ascii="Calibri" w:hAnsi="Calibri" w:cs="Calibri"/>
        </w:rPr>
        <w:t xml:space="preserve">nog geen positie ingenomen. </w:t>
      </w:r>
      <w:r w:rsidRPr="004C70C6" w:rsidR="001A33DB">
        <w:rPr>
          <w:rFonts w:ascii="Calibri" w:hAnsi="Calibri" w:cs="Calibri"/>
        </w:rPr>
        <w:t xml:space="preserve">Het Europees Parlement </w:t>
      </w:r>
      <w:r w:rsidRPr="004C70C6" w:rsidR="00FA6FC9">
        <w:rPr>
          <w:rFonts w:ascii="Calibri" w:hAnsi="Calibri" w:cs="Calibri"/>
        </w:rPr>
        <w:t>is naar verwachting voorstander van het voorstel</w:t>
      </w:r>
      <w:r w:rsidRPr="004C70C6" w:rsidR="001A33DB">
        <w:rPr>
          <w:rFonts w:ascii="Calibri" w:hAnsi="Calibri" w:cs="Calibri"/>
        </w:rPr>
        <w:t>.</w:t>
      </w:r>
      <w:r w:rsidRPr="004C70C6" w:rsidR="001A33DB">
        <w:rPr>
          <w:rFonts w:ascii="Calibri" w:hAnsi="Calibri" w:cs="Calibri"/>
          <w:i/>
          <w:iCs/>
        </w:rPr>
        <w:t xml:space="preserve"> </w:t>
      </w:r>
      <w:r w:rsidRPr="004C70C6" w:rsidR="001A33DB">
        <w:rPr>
          <w:rFonts w:ascii="Calibri" w:hAnsi="Calibri" w:cs="Calibri"/>
        </w:rPr>
        <w:t xml:space="preserve">In het Europees Parlement wordt het voorstel behandeld in de Commissie werkgelegenheid en sociale zaken. </w:t>
      </w:r>
    </w:p>
    <w:p w:rsidR="004C70C6" w:rsidRDefault="004C70C6" w14:paraId="2897EFBC" w14:textId="77777777">
      <w:pPr>
        <w:rPr>
          <w:rFonts w:ascii="Calibri" w:hAnsi="Calibri" w:cs="Calibri"/>
        </w:rPr>
      </w:pPr>
      <w:r>
        <w:rPr>
          <w:rFonts w:ascii="Calibri" w:hAnsi="Calibri" w:cs="Calibri"/>
        </w:rPr>
        <w:br w:type="page"/>
      </w:r>
    </w:p>
    <w:p w:rsidRPr="004C70C6" w:rsidR="001A33DB" w:rsidP="00FE763D" w:rsidRDefault="001A33DB" w14:paraId="5C553510" w14:textId="77777777">
      <w:pPr>
        <w:spacing w:line="360" w:lineRule="auto"/>
        <w:rPr>
          <w:rFonts w:ascii="Calibri" w:hAnsi="Calibri" w:cs="Calibri"/>
        </w:rPr>
      </w:pPr>
    </w:p>
    <w:p w:rsidRPr="004C70C6" w:rsidR="0088785A" w:rsidP="00C316B0" w:rsidRDefault="0088785A" w14:paraId="1A6D11EA"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 xml:space="preserve">Beoordeling bevoegdheid, subsidiariteit en proportionaliteit </w:t>
      </w:r>
    </w:p>
    <w:p w:rsidRPr="004C70C6" w:rsidR="0088785A" w:rsidP="00C316B0" w:rsidRDefault="0088785A" w14:paraId="08FA1A1E" w14:textId="77777777">
      <w:pPr>
        <w:pStyle w:val="Lijstalinea"/>
        <w:numPr>
          <w:ilvl w:val="0"/>
          <w:numId w:val="11"/>
        </w:numPr>
        <w:spacing w:line="360" w:lineRule="auto"/>
        <w:ind w:left="360"/>
        <w:rPr>
          <w:rFonts w:ascii="Calibri" w:hAnsi="Calibri" w:eastAsia="Verdana" w:cs="Calibri"/>
          <w:i/>
          <w:iCs/>
          <w:szCs w:val="22"/>
        </w:rPr>
      </w:pPr>
      <w:r w:rsidRPr="004C70C6">
        <w:rPr>
          <w:rFonts w:ascii="Calibri" w:hAnsi="Calibri" w:eastAsia="Verdana" w:cs="Calibri"/>
          <w:i/>
          <w:iCs/>
          <w:szCs w:val="22"/>
        </w:rPr>
        <w:t>Bevoegdheid</w:t>
      </w:r>
    </w:p>
    <w:p w:rsidRPr="004C70C6" w:rsidR="001E2001" w:rsidP="0088785A" w:rsidRDefault="0088785A" w14:paraId="2A27456D" w14:textId="61F3BDFF">
      <w:pPr>
        <w:tabs>
          <w:tab w:val="left" w:pos="0"/>
          <w:tab w:val="left" w:pos="340"/>
          <w:tab w:val="left" w:pos="680"/>
          <w:tab w:val="left" w:pos="1021"/>
          <w:tab w:val="left" w:pos="1361"/>
          <w:tab w:val="left" w:pos="1701"/>
          <w:tab w:val="left" w:pos="3402"/>
        </w:tabs>
        <w:spacing w:line="360" w:lineRule="auto"/>
        <w:rPr>
          <w:rFonts w:ascii="Calibri" w:hAnsi="Calibri" w:eastAsia="Verdana" w:cs="Calibri"/>
        </w:rPr>
      </w:pPr>
      <w:r w:rsidRPr="004C70C6">
        <w:rPr>
          <w:rFonts w:ascii="Calibri" w:hAnsi="Calibri" w:eastAsia="Verdana"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w:t>
      </w:r>
      <w:r w:rsidRPr="004C70C6" w:rsidR="001E2001">
        <w:rPr>
          <w:rFonts w:ascii="Calibri" w:hAnsi="Calibri" w:eastAsia="Verdana" w:cs="Calibri"/>
        </w:rPr>
        <w:t xml:space="preserve"> positief. </w:t>
      </w:r>
      <w:r w:rsidRPr="004C70C6">
        <w:rPr>
          <w:rFonts w:ascii="Calibri" w:hAnsi="Calibri" w:eastAsia="Verdana" w:cs="Calibri"/>
        </w:rPr>
        <w:t xml:space="preserve">Het voorstel is gebaseerd op </w:t>
      </w:r>
      <w:r w:rsidRPr="004C70C6" w:rsidR="001E2001">
        <w:rPr>
          <w:rFonts w:ascii="Calibri" w:hAnsi="Calibri" w:eastAsia="Verdana" w:cs="Calibri"/>
        </w:rPr>
        <w:t>artikel 175, derde alinea VWEU</w:t>
      </w:r>
      <w:r w:rsidRPr="004C70C6">
        <w:rPr>
          <w:rFonts w:ascii="Calibri" w:hAnsi="Calibri" w:eastAsia="Verdana" w:cs="Calibri"/>
        </w:rPr>
        <w:t xml:space="preserve">. </w:t>
      </w:r>
      <w:r w:rsidRPr="004C70C6" w:rsidR="001E2001">
        <w:rPr>
          <w:rFonts w:ascii="Calibri" w:hAnsi="Calibri" w:eastAsia="Verdana" w:cs="Calibri"/>
        </w:rPr>
        <w:t>Deze bepaling</w:t>
      </w:r>
      <w:r w:rsidRPr="004C70C6">
        <w:rPr>
          <w:rFonts w:ascii="Calibri" w:hAnsi="Calibri" w:eastAsia="Verdana" w:cs="Calibri"/>
        </w:rPr>
        <w:t xml:space="preserve"> geeft de EU de bevoegdheid </w:t>
      </w:r>
      <w:r w:rsidRPr="004C70C6" w:rsidR="001E2001">
        <w:rPr>
          <w:rFonts w:ascii="Calibri" w:hAnsi="Calibri" w:eastAsia="Verdana" w:cs="Calibri"/>
        </w:rPr>
        <w:t>om specifieke maatregelen te nemen gericht op het versterken van de economische, sociale en territoriale samenhang, naast de maatregelen die worden verwezenlijkt middels de reguliere structuurfondsen</w:t>
      </w:r>
      <w:r w:rsidRPr="004C70C6">
        <w:rPr>
          <w:rFonts w:ascii="Calibri" w:hAnsi="Calibri" w:eastAsia="Verdana" w:cs="Calibri"/>
        </w:rPr>
        <w:t>. Het kabinet kan zic</w:t>
      </w:r>
      <w:r w:rsidRPr="004C70C6" w:rsidR="001E2001">
        <w:rPr>
          <w:rFonts w:ascii="Calibri" w:hAnsi="Calibri" w:eastAsia="Verdana" w:cs="Calibri"/>
        </w:rPr>
        <w:t>h</w:t>
      </w:r>
      <w:r w:rsidRPr="004C70C6">
        <w:rPr>
          <w:rFonts w:ascii="Calibri" w:hAnsi="Calibri" w:eastAsia="Verdana" w:cs="Calibri"/>
        </w:rPr>
        <w:t xml:space="preserve"> vinden in deze rechtsgrondslag</w:t>
      </w:r>
      <w:r w:rsidRPr="004C70C6" w:rsidR="001E2001">
        <w:rPr>
          <w:rFonts w:ascii="Calibri" w:hAnsi="Calibri" w:eastAsia="Verdana" w:cs="Calibri"/>
        </w:rPr>
        <w:t xml:space="preserve">. </w:t>
      </w:r>
      <w:r w:rsidRPr="004C70C6" w:rsidR="0051408A">
        <w:rPr>
          <w:rFonts w:ascii="Calibri" w:hAnsi="Calibri" w:eastAsia="Verdana" w:cs="Calibri"/>
        </w:rPr>
        <w:t>Op het terrein van</w:t>
      </w:r>
      <w:r w:rsidRPr="004C70C6" w:rsidR="003A2D87">
        <w:rPr>
          <w:rFonts w:ascii="Calibri" w:hAnsi="Calibri" w:eastAsia="Verdana" w:cs="Calibri"/>
        </w:rPr>
        <w:t xml:space="preserve"> economische, sociale en territoriale samenhang</w:t>
      </w:r>
      <w:r w:rsidRPr="004C70C6" w:rsidR="0051408A">
        <w:rPr>
          <w:rFonts w:ascii="Calibri" w:hAnsi="Calibri" w:eastAsia="Verdana" w:cs="Calibri"/>
        </w:rPr>
        <w:t xml:space="preserve"> is sprake van een </w:t>
      </w:r>
      <w:r w:rsidRPr="004C70C6" w:rsidR="003A2D87">
        <w:rPr>
          <w:rFonts w:ascii="Calibri" w:hAnsi="Calibri" w:eastAsia="Verdana" w:cs="Calibri"/>
        </w:rPr>
        <w:t>gedeelde</w:t>
      </w:r>
      <w:r w:rsidRPr="004C70C6" w:rsidR="0051408A">
        <w:rPr>
          <w:rFonts w:ascii="Calibri" w:hAnsi="Calibri" w:eastAsia="Verdana" w:cs="Calibri"/>
        </w:rPr>
        <w:t xml:space="preserve"> bevoegdheid tussen de EU en de lidstaten </w:t>
      </w:r>
      <w:r w:rsidRPr="004C70C6" w:rsidR="003A2D87">
        <w:rPr>
          <w:rFonts w:ascii="Calibri" w:hAnsi="Calibri" w:eastAsia="Verdana" w:cs="Calibri"/>
        </w:rPr>
        <w:t>betreffende artikel 4 VWEU</w:t>
      </w:r>
      <w:r w:rsidRPr="004C70C6" w:rsidR="0051408A">
        <w:rPr>
          <w:rFonts w:ascii="Calibri" w:hAnsi="Calibri" w:eastAsia="Verdana" w:cs="Calibri"/>
        </w:rPr>
        <w:t>.</w:t>
      </w:r>
    </w:p>
    <w:p w:rsidRPr="004C70C6" w:rsidR="0088785A" w:rsidP="00C316B0" w:rsidRDefault="0088785A" w14:paraId="0B83FA62" w14:textId="77777777">
      <w:pPr>
        <w:pStyle w:val="Lijstalinea"/>
        <w:numPr>
          <w:ilvl w:val="0"/>
          <w:numId w:val="11"/>
        </w:numPr>
        <w:spacing w:line="360" w:lineRule="auto"/>
        <w:ind w:left="360"/>
        <w:rPr>
          <w:rFonts w:ascii="Calibri" w:hAnsi="Calibri" w:eastAsia="Verdana" w:cs="Calibri"/>
          <w:i/>
          <w:iCs/>
          <w:szCs w:val="22"/>
        </w:rPr>
      </w:pPr>
      <w:r w:rsidRPr="004C70C6">
        <w:rPr>
          <w:rFonts w:ascii="Calibri" w:hAnsi="Calibri" w:eastAsia="Verdana" w:cs="Calibri"/>
          <w:i/>
          <w:iCs/>
          <w:szCs w:val="22"/>
        </w:rPr>
        <w:t>Subsidiariteit</w:t>
      </w:r>
    </w:p>
    <w:p w:rsidRPr="004C70C6" w:rsidR="001A7720" w:rsidP="00912480" w:rsidRDefault="0088785A" w14:paraId="1F2EAC51" w14:textId="194880CD">
      <w:pPr>
        <w:tabs>
          <w:tab w:val="left" w:pos="708"/>
        </w:tabs>
        <w:spacing w:line="360" w:lineRule="auto"/>
        <w:rPr>
          <w:rFonts w:ascii="Calibri" w:hAnsi="Calibri" w:eastAsia="Verdana" w:cs="Calibri"/>
        </w:rPr>
      </w:pPr>
      <w:r w:rsidRPr="004C70C6">
        <w:rPr>
          <w:rFonts w:ascii="Calibri" w:hAnsi="Calibri" w:eastAsia="Verdana"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w:t>
      </w:r>
      <w:r w:rsidRPr="004C70C6" w:rsidR="00700842">
        <w:rPr>
          <w:rFonts w:ascii="Calibri" w:hAnsi="Calibri" w:eastAsia="Verdana" w:cs="Calibri"/>
        </w:rPr>
        <w:t xml:space="preserve">ten aanzien van </w:t>
      </w:r>
      <w:r w:rsidRPr="004C70C6" w:rsidR="00CD7EFF">
        <w:rPr>
          <w:rFonts w:ascii="Calibri" w:hAnsi="Calibri" w:eastAsia="Verdana" w:cs="Calibri"/>
        </w:rPr>
        <w:t>de subsidiariteit</w:t>
      </w:r>
      <w:r w:rsidRPr="004C70C6">
        <w:rPr>
          <w:rFonts w:ascii="Calibri" w:hAnsi="Calibri" w:eastAsia="Verdana" w:cs="Calibri"/>
        </w:rPr>
        <w:t xml:space="preserve"> is</w:t>
      </w:r>
      <w:r w:rsidRPr="004C70C6" w:rsidR="001E2001">
        <w:rPr>
          <w:rFonts w:ascii="Calibri" w:hAnsi="Calibri" w:eastAsia="Verdana" w:cs="Calibri"/>
        </w:rPr>
        <w:t xml:space="preserve"> positief</w:t>
      </w:r>
      <w:r w:rsidRPr="004C70C6" w:rsidR="001A7720">
        <w:rPr>
          <w:rFonts w:ascii="Calibri" w:hAnsi="Calibri" w:eastAsia="Verdana" w:cs="Calibri"/>
        </w:rPr>
        <w:t>.</w:t>
      </w:r>
      <w:r w:rsidRPr="004C70C6" w:rsidR="0002302B">
        <w:rPr>
          <w:rFonts w:ascii="Calibri" w:hAnsi="Calibri" w:eastAsia="Verdana" w:cs="Calibri"/>
        </w:rPr>
        <w:t xml:space="preserve"> </w:t>
      </w:r>
      <w:r w:rsidRPr="004C70C6" w:rsidR="00FA2371">
        <w:rPr>
          <w:rFonts w:ascii="Calibri" w:hAnsi="Calibri" w:eastAsia="Verdana" w:cs="Calibri"/>
        </w:rPr>
        <w:t>Het voorstel heeft tot doel om</w:t>
      </w:r>
      <w:r w:rsidRPr="004C70C6" w:rsidR="009D66B6">
        <w:rPr>
          <w:rFonts w:ascii="Calibri" w:hAnsi="Calibri" w:eastAsia="Verdana" w:cs="Calibri"/>
        </w:rPr>
        <w:t xml:space="preserve"> werkgevers de mogelijkheid te bieden om meer werknemers te ondersteunen en hen snellere toegang tot hulp te bieden in geval van grote structurele veranderingen. </w:t>
      </w:r>
      <w:r w:rsidRPr="004C70C6" w:rsidR="001846E6">
        <w:rPr>
          <w:rFonts w:ascii="Calibri" w:hAnsi="Calibri" w:eastAsia="Verdana" w:cs="Calibri"/>
        </w:rPr>
        <w:t xml:space="preserve">Gezien </w:t>
      </w:r>
      <w:r w:rsidRPr="004C70C6" w:rsidR="0002302B">
        <w:rPr>
          <w:rFonts w:ascii="Calibri" w:hAnsi="Calibri" w:eastAsia="Verdana" w:cs="Calibri"/>
        </w:rPr>
        <w:t xml:space="preserve">de nieuwe geopolitieke uitdagingen, </w:t>
      </w:r>
      <w:r w:rsidRPr="004C70C6" w:rsidR="001846E6">
        <w:rPr>
          <w:rFonts w:ascii="Calibri" w:hAnsi="Calibri" w:eastAsia="Verdana" w:cs="Calibri"/>
        </w:rPr>
        <w:t xml:space="preserve">de </w:t>
      </w:r>
      <w:r w:rsidRPr="004C70C6" w:rsidR="0002302B">
        <w:rPr>
          <w:rFonts w:ascii="Calibri" w:hAnsi="Calibri" w:eastAsia="Verdana" w:cs="Calibri"/>
        </w:rPr>
        <w:t xml:space="preserve">toegenomen economische </w:t>
      </w:r>
      <w:r w:rsidRPr="004C70C6" w:rsidR="001846E6">
        <w:rPr>
          <w:rFonts w:ascii="Calibri" w:hAnsi="Calibri" w:eastAsia="Verdana" w:cs="Calibri"/>
        </w:rPr>
        <w:t>onzeker</w:t>
      </w:r>
      <w:r w:rsidRPr="004C70C6" w:rsidR="0002302B">
        <w:rPr>
          <w:rFonts w:ascii="Calibri" w:hAnsi="Calibri" w:eastAsia="Verdana" w:cs="Calibri"/>
        </w:rPr>
        <w:t xml:space="preserve">heid en </w:t>
      </w:r>
      <w:r w:rsidRPr="004C70C6" w:rsidR="00D13E26">
        <w:rPr>
          <w:rFonts w:ascii="Calibri" w:hAnsi="Calibri" w:eastAsia="Verdana" w:cs="Calibri"/>
        </w:rPr>
        <w:t xml:space="preserve">het streven om EU-solidariteit te ondersteunen </w:t>
      </w:r>
      <w:r w:rsidRPr="004C70C6" w:rsidR="0002302B">
        <w:rPr>
          <w:rFonts w:ascii="Calibri" w:hAnsi="Calibri" w:eastAsia="Verdana" w:cs="Calibri"/>
        </w:rPr>
        <w:t xml:space="preserve">met werknemers voor wie ontslag dreigt, </w:t>
      </w:r>
      <w:r w:rsidRPr="004C70C6" w:rsidR="001A7720">
        <w:rPr>
          <w:rFonts w:ascii="Calibri" w:hAnsi="Calibri" w:eastAsia="Verdana" w:cs="Calibri"/>
        </w:rPr>
        <w:t>kan dit onvoldoende door de lidstaten op centraal, regionaal of lokaal niveau worden verwezenlijkt zonder dat de Commissie hieraan meewerkt.</w:t>
      </w:r>
      <w:r w:rsidRPr="004C70C6" w:rsidR="001A7720">
        <w:rPr>
          <w:rFonts w:ascii="Calibri" w:hAnsi="Calibri" w:cs="Calibri"/>
          <w:color w:val="000000"/>
        </w:rPr>
        <w:t xml:space="preserve"> Daarom is een EU-aanpak nodig. </w:t>
      </w:r>
      <w:r w:rsidRPr="004C70C6" w:rsidR="001A7720">
        <w:rPr>
          <w:rFonts w:ascii="Calibri" w:hAnsi="Calibri" w:eastAsia="Verdana" w:cs="Calibri"/>
        </w:rPr>
        <w:t xml:space="preserve">Om die redenen is optreden op het niveau van de EU </w:t>
      </w:r>
      <w:r w:rsidRPr="004C70C6" w:rsidR="00CD7EFF">
        <w:rPr>
          <w:rFonts w:ascii="Calibri" w:hAnsi="Calibri" w:eastAsia="Verdana" w:cs="Calibri"/>
        </w:rPr>
        <w:t xml:space="preserve">volgens het kabinet </w:t>
      </w:r>
      <w:r w:rsidRPr="004C70C6" w:rsidR="001A7720">
        <w:rPr>
          <w:rFonts w:ascii="Calibri" w:hAnsi="Calibri" w:eastAsia="Verdana" w:cs="Calibri"/>
        </w:rPr>
        <w:t>gerechtvaardigd.</w:t>
      </w:r>
      <w:r w:rsidRPr="004C70C6" w:rsidR="00FA2371">
        <w:rPr>
          <w:rFonts w:ascii="Calibri" w:hAnsi="Calibri" w:eastAsia="Verdana" w:cs="Calibri"/>
        </w:rPr>
        <w:t xml:space="preserve"> Bovendien betreft dit voorstel een wijziging van een reeds bestaande verordening, wat enkel kan plaatsvinden op EU-niveau.</w:t>
      </w:r>
    </w:p>
    <w:p w:rsidRPr="004C70C6" w:rsidR="00C316B0" w:rsidP="00912480" w:rsidRDefault="0088785A" w14:paraId="099C1780" w14:textId="47860F36">
      <w:pPr>
        <w:pStyle w:val="Lijstalinea"/>
        <w:numPr>
          <w:ilvl w:val="0"/>
          <w:numId w:val="11"/>
        </w:numPr>
        <w:spacing w:line="360" w:lineRule="auto"/>
        <w:ind w:left="360"/>
        <w:rPr>
          <w:rFonts w:ascii="Calibri" w:hAnsi="Calibri" w:eastAsia="Verdana" w:cs="Calibri"/>
          <w:i/>
          <w:iCs/>
          <w:szCs w:val="22"/>
        </w:rPr>
      </w:pPr>
      <w:r w:rsidRPr="004C70C6">
        <w:rPr>
          <w:rFonts w:ascii="Calibri" w:hAnsi="Calibri" w:eastAsia="Verdana" w:cs="Calibri"/>
          <w:i/>
          <w:iCs/>
          <w:szCs w:val="22"/>
        </w:rPr>
        <w:t>Proportionaliteit</w:t>
      </w:r>
    </w:p>
    <w:p w:rsidRPr="004C70C6" w:rsidR="0025441C" w:rsidP="001E6541" w:rsidRDefault="0088785A" w14:paraId="5D304320" w14:textId="38DB60C1">
      <w:pPr>
        <w:tabs>
          <w:tab w:val="left" w:pos="708"/>
        </w:tabs>
        <w:spacing w:line="360" w:lineRule="auto"/>
        <w:rPr>
          <w:rFonts w:ascii="Calibri" w:hAnsi="Calibri" w:eastAsia="Verdana" w:cs="Calibri"/>
        </w:rPr>
      </w:pPr>
      <w:r w:rsidRPr="004C70C6">
        <w:rPr>
          <w:rFonts w:ascii="Calibri" w:hAnsi="Calibri" w:eastAsia="Verdana"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4C70C6">
        <w:rPr>
          <w:rFonts w:ascii="Calibri" w:hAnsi="Calibri" w:eastAsia="Verdana" w:cs="Calibri"/>
        </w:rPr>
        <w:lastRenderedPageBreak/>
        <w:t xml:space="preserve">van het kabinet is </w:t>
      </w:r>
      <w:r w:rsidRPr="004C70C6" w:rsidR="00713574">
        <w:rPr>
          <w:rFonts w:ascii="Calibri" w:hAnsi="Calibri" w:eastAsia="Verdana" w:cs="Calibri"/>
        </w:rPr>
        <w:t>positief met kanttekening</w:t>
      </w:r>
      <w:r w:rsidRPr="004C70C6" w:rsidR="009D1EA4">
        <w:rPr>
          <w:rFonts w:ascii="Calibri" w:hAnsi="Calibri" w:eastAsia="Verdana" w:cs="Calibri"/>
        </w:rPr>
        <w:t>.</w:t>
      </w:r>
      <w:r w:rsidRPr="004C70C6">
        <w:rPr>
          <w:rFonts w:ascii="Calibri" w:hAnsi="Calibri" w:eastAsia="Verdana" w:cs="Calibri"/>
        </w:rPr>
        <w:t xml:space="preserve"> </w:t>
      </w:r>
      <w:r w:rsidRPr="004C70C6" w:rsidR="00FA2371">
        <w:rPr>
          <w:rFonts w:ascii="Calibri" w:hAnsi="Calibri" w:eastAsia="Verdana" w:cs="Calibri"/>
        </w:rPr>
        <w:t xml:space="preserve">Het voorstel heeft tot doel om </w:t>
      </w:r>
      <w:r w:rsidRPr="004C70C6" w:rsidR="00BB1C70">
        <w:rPr>
          <w:rFonts w:ascii="Calibri" w:hAnsi="Calibri" w:eastAsia="Verdana" w:cs="Calibri"/>
        </w:rPr>
        <w:t>werkgevers de mogelijkheid te bieden om meer werknemers te ondersteunen en hen snellere toegang tot hulp te bieden in geval van grote structurele veranderingen.</w:t>
      </w:r>
      <w:r w:rsidRPr="004C70C6" w:rsidDel="00BB1C70" w:rsidR="00BB1C70">
        <w:rPr>
          <w:rFonts w:ascii="Calibri" w:hAnsi="Calibri" w:eastAsia="Verdana" w:cs="Calibri"/>
        </w:rPr>
        <w:t xml:space="preserve"> </w:t>
      </w:r>
      <w:r w:rsidRPr="004C70C6" w:rsidR="00713574">
        <w:rPr>
          <w:rFonts w:ascii="Calibri" w:hAnsi="Calibri" w:eastAsia="Verdana" w:cs="Calibri"/>
        </w:rPr>
        <w:t xml:space="preserve">Het kabinet ziet in </w:t>
      </w:r>
      <w:r w:rsidRPr="004C70C6" w:rsidR="00B74F6C">
        <w:rPr>
          <w:rFonts w:ascii="Calibri" w:hAnsi="Calibri" w:eastAsia="Verdana" w:cs="Calibri"/>
        </w:rPr>
        <w:t xml:space="preserve">het </w:t>
      </w:r>
      <w:r w:rsidRPr="004C70C6" w:rsidR="00713574">
        <w:rPr>
          <w:rFonts w:ascii="Calibri" w:hAnsi="Calibri" w:eastAsia="Verdana" w:cs="Calibri"/>
        </w:rPr>
        <w:t xml:space="preserve">beginsel meerwaarde bij het inzet van het instrument </w:t>
      </w:r>
      <w:r w:rsidRPr="004C70C6" w:rsidR="00CA5D82">
        <w:rPr>
          <w:rFonts w:ascii="Calibri" w:hAnsi="Calibri" w:eastAsia="Verdana" w:cs="Calibri"/>
        </w:rPr>
        <w:t>om te voorkomen dat mensen pas geholpen worden na ontslag</w:t>
      </w:r>
      <w:r w:rsidRPr="004C70C6" w:rsidR="00785941">
        <w:rPr>
          <w:rFonts w:ascii="Calibri" w:hAnsi="Calibri" w:eastAsia="Verdana" w:cs="Calibri"/>
        </w:rPr>
        <w:t>, zeker in het kader van groeiende economische onzekerheid</w:t>
      </w:r>
      <w:r w:rsidRPr="004C70C6" w:rsidR="00CA5D82">
        <w:rPr>
          <w:rFonts w:ascii="Calibri" w:hAnsi="Calibri" w:eastAsia="Verdana" w:cs="Calibri"/>
        </w:rPr>
        <w:t xml:space="preserve">. </w:t>
      </w:r>
      <w:r w:rsidRPr="004C70C6" w:rsidR="00291D46">
        <w:rPr>
          <w:rFonts w:ascii="Calibri" w:hAnsi="Calibri" w:eastAsia="Verdana" w:cs="Calibri"/>
        </w:rPr>
        <w:t xml:space="preserve">Vroegtijdige steun aan mensen die dreigen hun baan te verliezen helpt de nadelige gevolgen van economische verstoringen voor werknemers te verzachten. De voorgestelde wijziging onderstreept het noodkarakter van het EGF als instrument om te reageren op ingrijpende structurele veranderingen binnen organisaties en is onderdeel van EU-solidariteit met werknemers. Daarmee is het voorgestelde optreden passend. </w:t>
      </w:r>
      <w:r w:rsidRPr="004C70C6" w:rsidR="00713574">
        <w:rPr>
          <w:rFonts w:ascii="Calibri" w:hAnsi="Calibri" w:eastAsia="Verdana" w:cs="Calibri"/>
        </w:rPr>
        <w:t xml:space="preserve">Tegelijkertijd </w:t>
      </w:r>
      <w:r w:rsidRPr="004C70C6" w:rsidR="00F15DD5">
        <w:rPr>
          <w:rFonts w:ascii="Calibri" w:hAnsi="Calibri" w:eastAsia="Verdana" w:cs="Calibri"/>
        </w:rPr>
        <w:t xml:space="preserve">plaatst </w:t>
      </w:r>
      <w:r w:rsidRPr="004C70C6" w:rsidR="00713574">
        <w:rPr>
          <w:rFonts w:ascii="Calibri" w:hAnsi="Calibri" w:eastAsia="Verdana" w:cs="Calibri"/>
        </w:rPr>
        <w:t xml:space="preserve">het kabinet </w:t>
      </w:r>
      <w:r w:rsidRPr="004C70C6" w:rsidR="00F15DD5">
        <w:rPr>
          <w:rFonts w:ascii="Calibri" w:hAnsi="Calibri" w:eastAsia="Verdana" w:cs="Calibri"/>
        </w:rPr>
        <w:t xml:space="preserve">een kanttekening bij het </w:t>
      </w:r>
      <w:r w:rsidRPr="004C70C6" w:rsidR="00BB1C70">
        <w:rPr>
          <w:rFonts w:ascii="Calibri" w:hAnsi="Calibri" w:eastAsia="Verdana" w:cs="Calibri"/>
        </w:rPr>
        <w:t>verplichtende karakter van het</w:t>
      </w:r>
      <w:r w:rsidRPr="004C70C6" w:rsidR="0005290C">
        <w:rPr>
          <w:rFonts w:ascii="Calibri" w:hAnsi="Calibri" w:eastAsia="Verdana" w:cs="Calibri"/>
        </w:rPr>
        <w:t xml:space="preserve"> nog op te richten</w:t>
      </w:r>
      <w:r w:rsidRPr="004C70C6" w:rsidR="00BB1C70">
        <w:rPr>
          <w:rFonts w:ascii="Calibri" w:hAnsi="Calibri" w:eastAsia="Verdana" w:cs="Calibri"/>
        </w:rPr>
        <w:t xml:space="preserve"> </w:t>
      </w:r>
      <w:r w:rsidRPr="004C70C6" w:rsidR="00BB1C70">
        <w:rPr>
          <w:rFonts w:ascii="Calibri" w:hAnsi="Calibri" w:eastAsia="Verdana" w:cs="Calibri"/>
          <w:i/>
          <w:iCs/>
        </w:rPr>
        <w:t>Single Entry Point</w:t>
      </w:r>
      <w:r w:rsidRPr="004C70C6" w:rsidR="00C90002">
        <w:rPr>
          <w:rFonts w:ascii="Calibri" w:hAnsi="Calibri" w:eastAsia="Verdana" w:cs="Calibri"/>
          <w:i/>
          <w:iCs/>
        </w:rPr>
        <w:t xml:space="preserve">, </w:t>
      </w:r>
      <w:r w:rsidRPr="004C70C6" w:rsidR="00C90002">
        <w:rPr>
          <w:rFonts w:ascii="Calibri" w:hAnsi="Calibri" w:eastAsia="Verdana" w:cs="Calibri"/>
        </w:rPr>
        <w:t>wat de administratieve lasten kan verhogen</w:t>
      </w:r>
      <w:r w:rsidRPr="004C70C6" w:rsidR="0005290C">
        <w:rPr>
          <w:rFonts w:ascii="Calibri" w:hAnsi="Calibri" w:eastAsia="Verdana" w:cs="Calibri"/>
        </w:rPr>
        <w:t xml:space="preserve"> voor lidstaten</w:t>
      </w:r>
      <w:r w:rsidRPr="004C70C6" w:rsidR="00BB1C70">
        <w:rPr>
          <w:rFonts w:ascii="Calibri" w:hAnsi="Calibri" w:eastAsia="Verdana" w:cs="Calibri"/>
        </w:rPr>
        <w:t xml:space="preserve">. </w:t>
      </w:r>
      <w:r w:rsidRPr="004C70C6" w:rsidR="004215F9">
        <w:rPr>
          <w:rFonts w:ascii="Calibri" w:hAnsi="Calibri" w:eastAsia="Verdana" w:cs="Calibri"/>
        </w:rPr>
        <w:t>Hoewel er door deze maatregel snel kan worden gehandeld, is het kabinet van mening dat bijkomende administratieve lasten voor lidstaten en de financiële risico’s bij deze methode verder gaa</w:t>
      </w:r>
      <w:r w:rsidRPr="004C70C6" w:rsidR="00057764">
        <w:rPr>
          <w:rFonts w:ascii="Calibri" w:hAnsi="Calibri" w:eastAsia="Verdana" w:cs="Calibri"/>
        </w:rPr>
        <w:t>n</w:t>
      </w:r>
      <w:r w:rsidRPr="004C70C6" w:rsidR="004215F9">
        <w:rPr>
          <w:rFonts w:ascii="Calibri" w:hAnsi="Calibri" w:eastAsia="Verdana" w:cs="Calibri"/>
        </w:rPr>
        <w:t xml:space="preserve"> dan noodzakelijk om de doelstelling van het voorstel te bereiken</w:t>
      </w:r>
      <w:r w:rsidRPr="004C70C6" w:rsidR="00057764">
        <w:rPr>
          <w:rFonts w:ascii="Calibri" w:hAnsi="Calibri" w:eastAsia="Verdana" w:cs="Calibri"/>
        </w:rPr>
        <w:t>, ook gezien de omvang van het fonds</w:t>
      </w:r>
      <w:r w:rsidRPr="004C70C6" w:rsidR="004215F9">
        <w:rPr>
          <w:rFonts w:ascii="Calibri" w:hAnsi="Calibri" w:eastAsia="Verdana" w:cs="Calibri"/>
        </w:rPr>
        <w:t xml:space="preserve">. </w:t>
      </w:r>
    </w:p>
    <w:p w:rsidRPr="004C70C6" w:rsidR="0088785A" w:rsidP="00C316B0" w:rsidRDefault="0088785A" w14:paraId="420F7922"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 xml:space="preserve">Financiële consequenties, gevolgen voor regeldruk, concurrentiekracht en geopolitieke aspecten </w:t>
      </w:r>
    </w:p>
    <w:p w:rsidRPr="004C70C6" w:rsidR="0088785A" w:rsidP="00C316B0" w:rsidRDefault="0088785A" w14:paraId="66A6E05F" w14:textId="77777777">
      <w:pPr>
        <w:pStyle w:val="Lijstalinea"/>
        <w:numPr>
          <w:ilvl w:val="0"/>
          <w:numId w:val="7"/>
        </w:numPr>
        <w:spacing w:line="360" w:lineRule="auto"/>
        <w:ind w:left="360"/>
        <w:rPr>
          <w:rFonts w:ascii="Calibri" w:hAnsi="Calibri" w:eastAsia="Verdana" w:cs="Calibri"/>
          <w:i/>
          <w:iCs/>
          <w:szCs w:val="22"/>
        </w:rPr>
      </w:pPr>
      <w:r w:rsidRPr="004C70C6">
        <w:rPr>
          <w:rFonts w:ascii="Calibri" w:hAnsi="Calibri" w:eastAsia="Verdana" w:cs="Calibri"/>
          <w:i/>
          <w:iCs/>
          <w:szCs w:val="22"/>
        </w:rPr>
        <w:t>Consequenties EU-begroting</w:t>
      </w:r>
    </w:p>
    <w:p w:rsidRPr="004C70C6" w:rsidR="00691787" w:rsidP="00691787" w:rsidRDefault="00691787" w14:paraId="502601CF" w14:textId="701871C3">
      <w:pPr>
        <w:spacing w:after="0" w:line="360" w:lineRule="auto"/>
        <w:rPr>
          <w:rFonts w:ascii="Calibri" w:hAnsi="Calibri" w:eastAsia="Verdana" w:cs="Calibri"/>
        </w:rPr>
      </w:pPr>
      <w:r w:rsidRPr="004C70C6">
        <w:rPr>
          <w:rFonts w:ascii="Calibri" w:hAnsi="Calibri" w:eastAsia="Verdana" w:cs="Calibri"/>
        </w:rPr>
        <w:t xml:space="preserve">Het </w:t>
      </w:r>
      <w:r w:rsidRPr="004C70C6" w:rsidR="00DC4D75">
        <w:rPr>
          <w:rFonts w:ascii="Calibri" w:hAnsi="Calibri" w:eastAsia="Verdana" w:cs="Calibri"/>
        </w:rPr>
        <w:t>EGF</w:t>
      </w:r>
      <w:r w:rsidRPr="004C70C6">
        <w:rPr>
          <w:rFonts w:ascii="Calibri" w:hAnsi="Calibri" w:eastAsia="Verdana" w:cs="Calibri"/>
        </w:rPr>
        <w:t xml:space="preserve"> is een speciaal instrument dat niet is opgenomen in de begrotingsplafonds van het </w:t>
      </w:r>
      <w:r w:rsidRPr="004C70C6" w:rsidR="00BF6814">
        <w:rPr>
          <w:rFonts w:ascii="Calibri" w:hAnsi="Calibri" w:eastAsia="Verdana" w:cs="Calibri"/>
        </w:rPr>
        <w:t>M</w:t>
      </w:r>
      <w:r w:rsidRPr="004C70C6">
        <w:rPr>
          <w:rFonts w:ascii="Calibri" w:hAnsi="Calibri" w:eastAsia="Verdana" w:cs="Calibri"/>
        </w:rPr>
        <w:t xml:space="preserve">eerjarig </w:t>
      </w:r>
      <w:r w:rsidRPr="004C70C6" w:rsidR="00BF6814">
        <w:rPr>
          <w:rFonts w:ascii="Calibri" w:hAnsi="Calibri" w:eastAsia="Verdana" w:cs="Calibri"/>
        </w:rPr>
        <w:t>F</w:t>
      </w:r>
      <w:r w:rsidRPr="004C70C6">
        <w:rPr>
          <w:rFonts w:ascii="Calibri" w:hAnsi="Calibri" w:eastAsia="Verdana" w:cs="Calibri"/>
        </w:rPr>
        <w:t xml:space="preserve">inancieel </w:t>
      </w:r>
      <w:r w:rsidRPr="004C70C6" w:rsidR="00BF6814">
        <w:rPr>
          <w:rFonts w:ascii="Calibri" w:hAnsi="Calibri" w:eastAsia="Verdana" w:cs="Calibri"/>
        </w:rPr>
        <w:t>K</w:t>
      </w:r>
      <w:r w:rsidRPr="004C70C6">
        <w:rPr>
          <w:rFonts w:ascii="Calibri" w:hAnsi="Calibri" w:eastAsia="Verdana" w:cs="Calibri"/>
        </w:rPr>
        <w:t xml:space="preserve">ader voor de jaren 2021 tot en met 2027. Er is bepaald dat het </w:t>
      </w:r>
      <w:r w:rsidRPr="004C70C6" w:rsidR="00DC4D75">
        <w:rPr>
          <w:rFonts w:ascii="Calibri" w:hAnsi="Calibri" w:eastAsia="Verdana" w:cs="Calibri"/>
        </w:rPr>
        <w:t>EGF</w:t>
      </w:r>
      <w:r w:rsidRPr="004C70C6">
        <w:rPr>
          <w:rFonts w:ascii="Calibri" w:hAnsi="Calibri" w:eastAsia="Verdana" w:cs="Calibri"/>
        </w:rPr>
        <w:t xml:space="preserve"> </w:t>
      </w:r>
    </w:p>
    <w:p w:rsidRPr="004C70C6" w:rsidR="00691787" w:rsidP="00691787" w:rsidRDefault="00691787" w14:paraId="5D203BD0" w14:textId="0B2F39D3">
      <w:pPr>
        <w:spacing w:after="0" w:line="360" w:lineRule="auto"/>
        <w:rPr>
          <w:rFonts w:ascii="Calibri" w:hAnsi="Calibri" w:eastAsia="Verdana" w:cs="Calibri"/>
        </w:rPr>
      </w:pPr>
      <w:r w:rsidRPr="004C70C6">
        <w:rPr>
          <w:rFonts w:ascii="Calibri" w:hAnsi="Calibri" w:eastAsia="Verdana" w:cs="Calibri"/>
        </w:rPr>
        <w:t xml:space="preserve">een jaarlijks maximumbedrag van </w:t>
      </w:r>
      <w:r w:rsidRPr="004C70C6" w:rsidR="73D85363">
        <w:rPr>
          <w:rFonts w:ascii="Calibri" w:hAnsi="Calibri" w:eastAsia="Verdana" w:cs="Calibri"/>
        </w:rPr>
        <w:t xml:space="preserve">30 </w:t>
      </w:r>
      <w:r w:rsidRPr="004C70C6">
        <w:rPr>
          <w:rFonts w:ascii="Calibri" w:hAnsi="Calibri" w:eastAsia="Verdana" w:cs="Calibri"/>
        </w:rPr>
        <w:t>miljoen euro (in prijzen van 2018) niet mag overschrijden.</w:t>
      </w:r>
    </w:p>
    <w:p w:rsidRPr="004C70C6" w:rsidR="003A3384" w:rsidP="00BF6814" w:rsidRDefault="00691787" w14:paraId="74D8420D" w14:textId="47EF432F">
      <w:pPr>
        <w:tabs>
          <w:tab w:val="left" w:pos="708"/>
        </w:tabs>
        <w:spacing w:line="360" w:lineRule="auto"/>
        <w:rPr>
          <w:rFonts w:ascii="Calibri" w:hAnsi="Calibri" w:eastAsia="Verdana" w:cs="Calibri"/>
        </w:rPr>
      </w:pPr>
      <w:r w:rsidRPr="004C70C6">
        <w:rPr>
          <w:rFonts w:ascii="Calibri" w:hAnsi="Calibri" w:eastAsia="Verdana" w:cs="Calibri"/>
        </w:rPr>
        <w:t>Dit voorste</w:t>
      </w:r>
      <w:r w:rsidRPr="004C70C6" w:rsidR="003A3384">
        <w:rPr>
          <w:rFonts w:ascii="Calibri" w:hAnsi="Calibri" w:eastAsia="Verdana" w:cs="Calibri"/>
        </w:rPr>
        <w:t>l</w:t>
      </w:r>
      <w:r w:rsidRPr="004C70C6">
        <w:rPr>
          <w:rFonts w:ascii="Calibri" w:hAnsi="Calibri" w:eastAsia="Verdana" w:cs="Calibri"/>
        </w:rPr>
        <w:t xml:space="preserve"> </w:t>
      </w:r>
      <w:r w:rsidRPr="004C70C6" w:rsidR="00A85813">
        <w:rPr>
          <w:rFonts w:ascii="Calibri" w:hAnsi="Calibri" w:eastAsia="Verdana" w:cs="Calibri"/>
        </w:rPr>
        <w:t>wijzigt</w:t>
      </w:r>
      <w:r w:rsidRPr="004C70C6">
        <w:rPr>
          <w:rFonts w:ascii="Calibri" w:hAnsi="Calibri" w:eastAsia="Verdana" w:cs="Calibri"/>
        </w:rPr>
        <w:t xml:space="preserve"> het jaarlijkse maximumbedrag niet.</w:t>
      </w:r>
      <w:r w:rsidRPr="004C70C6" w:rsidR="00BF6814">
        <w:rPr>
          <w:rFonts w:ascii="Calibri" w:hAnsi="Calibri" w:eastAsia="Verdana" w:cs="Calibri"/>
        </w:rPr>
        <w:t xml:space="preserve"> Er worden geen nieuwe middelen gevraagd</w:t>
      </w:r>
      <w:r w:rsidRPr="004C70C6" w:rsidR="00DC4D75">
        <w:rPr>
          <w:rFonts w:ascii="Calibri" w:hAnsi="Calibri" w:eastAsia="Verdana" w:cs="Calibri"/>
        </w:rPr>
        <w:t xml:space="preserve"> en e</w:t>
      </w:r>
      <w:r w:rsidRPr="004C70C6" w:rsidR="00BF6814">
        <w:rPr>
          <w:rFonts w:ascii="Calibri" w:hAnsi="Calibri" w:eastAsia="Verdana" w:cs="Calibri"/>
        </w:rPr>
        <w:t xml:space="preserve">r is geen sprake van aanpassingen van de </w:t>
      </w:r>
      <w:r w:rsidRPr="004C70C6" w:rsidR="00DC4D75">
        <w:rPr>
          <w:rFonts w:ascii="Calibri" w:hAnsi="Calibri" w:eastAsia="Verdana" w:cs="Calibri"/>
        </w:rPr>
        <w:t>EU-begroting</w:t>
      </w:r>
      <w:r w:rsidRPr="004C70C6" w:rsidR="00BF6814">
        <w:rPr>
          <w:rFonts w:ascii="Calibri" w:hAnsi="Calibri" w:eastAsia="Verdana" w:cs="Calibri"/>
        </w:rPr>
        <w:t xml:space="preserve">. </w:t>
      </w:r>
    </w:p>
    <w:p w:rsidRPr="004C70C6" w:rsidR="00CD7EFF" w:rsidP="00691787" w:rsidRDefault="003A3384" w14:paraId="35CAC7D0" w14:textId="49BE593D">
      <w:pPr>
        <w:spacing w:after="0" w:line="360" w:lineRule="auto"/>
        <w:rPr>
          <w:rFonts w:ascii="Calibri" w:hAnsi="Calibri" w:eastAsia="Verdana" w:cs="Calibri"/>
        </w:rPr>
      </w:pPr>
      <w:r w:rsidRPr="004C70C6">
        <w:rPr>
          <w:rFonts w:ascii="Calibri" w:hAnsi="Calibri" w:eastAsia="Verdana" w:cs="Calibri"/>
        </w:rPr>
        <w:t>De kabinetsinzet voor het volgende MFK is leidend voor een integrale afweging van middelen voor de periode na 2027</w:t>
      </w:r>
      <w:r w:rsidRPr="004C70C6" w:rsidR="00CA5D82">
        <w:rPr>
          <w:rFonts w:ascii="Calibri" w:hAnsi="Calibri" w:eastAsia="Verdana" w:cs="Calibri"/>
        </w:rPr>
        <w:t>. Het kabinet wil niet vooruitlopen op de integrale afweging van middelen na 2027.</w:t>
      </w:r>
      <w:r w:rsidRPr="004C70C6" w:rsidR="00CA5D82">
        <w:rPr>
          <w:rFonts w:ascii="Calibri" w:hAnsi="Calibri" w:eastAsia="Verdana" w:cs="Calibri"/>
          <w:i/>
          <w:iCs/>
        </w:rPr>
        <w:t xml:space="preserve"> </w:t>
      </w:r>
    </w:p>
    <w:p w:rsidRPr="004C70C6" w:rsidR="00691787" w:rsidP="00691787" w:rsidRDefault="00691787" w14:paraId="081EC730" w14:textId="77777777">
      <w:pPr>
        <w:spacing w:after="0" w:line="360" w:lineRule="auto"/>
        <w:rPr>
          <w:rFonts w:ascii="Calibri" w:hAnsi="Calibri" w:eastAsia="Verdana" w:cs="Calibri"/>
          <w:i/>
          <w:iCs/>
        </w:rPr>
      </w:pPr>
    </w:p>
    <w:p w:rsidRPr="004C70C6" w:rsidR="0088785A" w:rsidP="00C316B0" w:rsidRDefault="0088785A" w14:paraId="2D08F206" w14:textId="306B0AA7">
      <w:pPr>
        <w:pStyle w:val="Lijstalinea"/>
        <w:numPr>
          <w:ilvl w:val="0"/>
          <w:numId w:val="7"/>
        </w:numPr>
        <w:spacing w:line="360" w:lineRule="auto"/>
        <w:ind w:left="360"/>
        <w:rPr>
          <w:rFonts w:ascii="Calibri" w:hAnsi="Calibri" w:eastAsia="Verdana" w:cs="Calibri"/>
          <w:i/>
          <w:iCs/>
          <w:szCs w:val="22"/>
        </w:rPr>
      </w:pPr>
      <w:r w:rsidRPr="004C70C6">
        <w:rPr>
          <w:rFonts w:ascii="Calibri" w:hAnsi="Calibri" w:eastAsia="Verdana" w:cs="Calibri"/>
          <w:i/>
          <w:iCs/>
          <w:szCs w:val="22"/>
        </w:rPr>
        <w:t>Financiële consequenties (incl. personele) voor rijksoverheid en/ of medeoverheden</w:t>
      </w:r>
    </w:p>
    <w:p w:rsidRPr="004C70C6" w:rsidR="003A3384" w:rsidP="0088785A" w:rsidRDefault="003A3384" w14:paraId="4813CDAA" w14:textId="132D7B03">
      <w:pPr>
        <w:spacing w:line="360" w:lineRule="auto"/>
        <w:rPr>
          <w:rFonts w:ascii="Calibri" w:hAnsi="Calibri" w:cs="Calibri"/>
        </w:rPr>
      </w:pPr>
      <w:r w:rsidRPr="004C70C6">
        <w:rPr>
          <w:rFonts w:ascii="Calibri" w:hAnsi="Calibri" w:cs="Calibri"/>
        </w:rPr>
        <w:t xml:space="preserve">De maximale omvang van de budgetten voor </w:t>
      </w:r>
      <w:r w:rsidRPr="004C70C6" w:rsidR="00DE16AA">
        <w:rPr>
          <w:rFonts w:ascii="Calibri" w:hAnsi="Calibri" w:cs="Calibri"/>
        </w:rPr>
        <w:t>het EGF</w:t>
      </w:r>
      <w:r w:rsidRPr="004C70C6">
        <w:rPr>
          <w:rFonts w:ascii="Calibri" w:hAnsi="Calibri" w:cs="Calibri"/>
        </w:rPr>
        <w:t xml:space="preserve"> blijft ongewijzigd</w:t>
      </w:r>
      <w:r w:rsidRPr="004C70C6" w:rsidR="00657C70">
        <w:rPr>
          <w:rFonts w:ascii="Calibri" w:hAnsi="Calibri" w:cs="Calibri"/>
        </w:rPr>
        <w:t>, deze is vastgelegd in de MFK-verordening</w:t>
      </w:r>
      <w:r w:rsidRPr="004C70C6">
        <w:rPr>
          <w:rFonts w:ascii="Calibri" w:hAnsi="Calibri" w:cs="Calibri"/>
        </w:rPr>
        <w:t>.</w:t>
      </w:r>
      <w:r w:rsidRPr="004C70C6" w:rsidR="00657C70">
        <w:rPr>
          <w:rFonts w:ascii="Calibri" w:hAnsi="Calibri" w:cs="Calibri"/>
        </w:rPr>
        <w:t xml:space="preserve"> Het voorstel heeft derhalve geen gevolgen voor de raming van de Nederlandse afdrachten aan de EU</w:t>
      </w:r>
      <w:r w:rsidRPr="004C70C6">
        <w:rPr>
          <w:rFonts w:ascii="Calibri" w:hAnsi="Calibri" w:cs="Calibri"/>
        </w:rPr>
        <w:t xml:space="preserve">. </w:t>
      </w:r>
    </w:p>
    <w:p w:rsidRPr="004C70C6" w:rsidR="003A2D87" w:rsidP="0088785A" w:rsidRDefault="005278F3" w14:paraId="192B4F47" w14:textId="4C7B0190">
      <w:pPr>
        <w:spacing w:line="360" w:lineRule="auto"/>
        <w:rPr>
          <w:rFonts w:ascii="Calibri" w:hAnsi="Calibri" w:cs="Calibri"/>
        </w:rPr>
      </w:pPr>
      <w:r w:rsidRPr="004C70C6">
        <w:rPr>
          <w:rFonts w:ascii="Calibri" w:hAnsi="Calibri" w:cs="Calibri"/>
        </w:rPr>
        <w:t>Het kabinet heeft vragen over de voorfinanciering van de E</w:t>
      </w:r>
      <w:r w:rsidRPr="004C70C6" w:rsidR="00700842">
        <w:rPr>
          <w:rFonts w:ascii="Calibri" w:hAnsi="Calibri" w:cs="Calibri"/>
        </w:rPr>
        <w:t xml:space="preserve">uropese </w:t>
      </w:r>
      <w:r w:rsidRPr="004C70C6">
        <w:rPr>
          <w:rFonts w:ascii="Calibri" w:hAnsi="Calibri" w:cs="Calibri"/>
        </w:rPr>
        <w:t>C</w:t>
      </w:r>
      <w:r w:rsidRPr="004C70C6" w:rsidR="00700842">
        <w:rPr>
          <w:rFonts w:ascii="Calibri" w:hAnsi="Calibri" w:cs="Calibri"/>
        </w:rPr>
        <w:t>ommissie</w:t>
      </w:r>
      <w:r w:rsidRPr="004C70C6">
        <w:rPr>
          <w:rFonts w:ascii="Calibri" w:hAnsi="Calibri" w:cs="Calibri"/>
        </w:rPr>
        <w:t>, betaald na beslissing van de Commissie. Deze</w:t>
      </w:r>
      <w:r w:rsidRPr="004C70C6" w:rsidR="00700842">
        <w:rPr>
          <w:rFonts w:ascii="Calibri" w:hAnsi="Calibri" w:cs="Calibri"/>
        </w:rPr>
        <w:t xml:space="preserve"> voorfinanciering</w:t>
      </w:r>
      <w:r w:rsidRPr="004C70C6">
        <w:rPr>
          <w:rFonts w:ascii="Calibri" w:hAnsi="Calibri" w:cs="Calibri"/>
        </w:rPr>
        <w:t xml:space="preserve"> moet (indien </w:t>
      </w:r>
      <w:r w:rsidRPr="004C70C6" w:rsidR="00700842">
        <w:rPr>
          <w:rFonts w:ascii="Calibri" w:hAnsi="Calibri" w:cs="Calibri"/>
        </w:rPr>
        <w:t xml:space="preserve">de aanvraag </w:t>
      </w:r>
      <w:r w:rsidRPr="004C70C6">
        <w:rPr>
          <w:rFonts w:ascii="Calibri" w:hAnsi="Calibri" w:cs="Calibri"/>
        </w:rPr>
        <w:t xml:space="preserve">aan de voorwaarden voldoet) geheel worden doorbetaald aan de onderneming die  </w:t>
      </w:r>
      <w:r w:rsidRPr="004C70C6" w:rsidR="0029546D">
        <w:rPr>
          <w:rFonts w:ascii="Calibri" w:hAnsi="Calibri" w:cs="Calibri"/>
        </w:rPr>
        <w:t xml:space="preserve">middelen uit het </w:t>
      </w:r>
      <w:r w:rsidRPr="004C70C6">
        <w:rPr>
          <w:rFonts w:ascii="Calibri" w:hAnsi="Calibri" w:cs="Calibri"/>
        </w:rPr>
        <w:t xml:space="preserve">EGF aanvraagt. Dit kan leiden </w:t>
      </w:r>
      <w:r w:rsidRPr="004C70C6">
        <w:rPr>
          <w:rFonts w:ascii="Calibri" w:hAnsi="Calibri" w:cs="Calibri"/>
        </w:rPr>
        <w:lastRenderedPageBreak/>
        <w:t xml:space="preserve">tot financiële risico’s voor de uitvoering als de Commissie besluit dat een </w:t>
      </w:r>
      <w:r w:rsidRPr="004C70C6" w:rsidR="001645F2">
        <w:rPr>
          <w:rFonts w:ascii="Calibri" w:hAnsi="Calibri" w:cs="Calibri"/>
        </w:rPr>
        <w:t xml:space="preserve">onderneming </w:t>
      </w:r>
      <w:r w:rsidRPr="004C70C6">
        <w:rPr>
          <w:rFonts w:ascii="Calibri" w:hAnsi="Calibri" w:cs="Calibri"/>
        </w:rPr>
        <w:t>een deel moet terugbetalen</w:t>
      </w:r>
      <w:r w:rsidRPr="004C70C6" w:rsidR="001645F2">
        <w:rPr>
          <w:rFonts w:ascii="Calibri" w:hAnsi="Calibri" w:cs="Calibri"/>
        </w:rPr>
        <w:t xml:space="preserve"> en de lidstaat (ongebruikte) fondsen terug moet vorderen. Dit kan beteken dat er juridische stappen moeten worden ondernomen</w:t>
      </w:r>
      <w:r w:rsidRPr="004C70C6" w:rsidR="0029546D">
        <w:rPr>
          <w:rFonts w:ascii="Calibri" w:hAnsi="Calibri" w:cs="Calibri"/>
        </w:rPr>
        <w:t>, waar eventuele kosten mee zijn gemoeid</w:t>
      </w:r>
      <w:r w:rsidRPr="004C70C6" w:rsidR="00C02F5D">
        <w:rPr>
          <w:rFonts w:ascii="Calibri" w:hAnsi="Calibri" w:cs="Calibri"/>
        </w:rPr>
        <w:t xml:space="preserve">. </w:t>
      </w:r>
      <w:r w:rsidRPr="004C70C6" w:rsidR="003A2D87">
        <w:rPr>
          <w:rFonts w:ascii="Calibri" w:hAnsi="Calibri" w:cs="Calibri"/>
        </w:rPr>
        <w:t xml:space="preserve">De voorgenomen verplichting van het </w:t>
      </w:r>
      <w:r w:rsidRPr="004C70C6" w:rsidR="003A2D87">
        <w:rPr>
          <w:rFonts w:ascii="Calibri" w:hAnsi="Calibri" w:cs="Calibri"/>
          <w:i/>
          <w:iCs/>
        </w:rPr>
        <w:t xml:space="preserve">Single Entry </w:t>
      </w:r>
      <w:r w:rsidRPr="004C70C6" w:rsidR="00BB1C70">
        <w:rPr>
          <w:rFonts w:ascii="Calibri" w:hAnsi="Calibri" w:cs="Calibri"/>
          <w:i/>
          <w:iCs/>
        </w:rPr>
        <w:t>P</w:t>
      </w:r>
      <w:r w:rsidRPr="004C70C6" w:rsidR="003A2D87">
        <w:rPr>
          <w:rFonts w:ascii="Calibri" w:hAnsi="Calibri" w:cs="Calibri"/>
          <w:i/>
          <w:iCs/>
        </w:rPr>
        <w:t>oint</w:t>
      </w:r>
      <w:r w:rsidRPr="004C70C6" w:rsidR="003A2D87">
        <w:rPr>
          <w:rFonts w:ascii="Calibri" w:hAnsi="Calibri" w:cs="Calibri"/>
        </w:rPr>
        <w:t xml:space="preserve"> brengt ook administratieve lasten met zich mee voor, evenals eventuele uitvoeringskosten die niet door de Commissie worden medegefinancierd. </w:t>
      </w:r>
    </w:p>
    <w:p w:rsidRPr="004C70C6" w:rsidR="005278F3" w:rsidP="0088785A" w:rsidRDefault="00700842" w14:paraId="7003D1BF" w14:textId="52156320">
      <w:pPr>
        <w:spacing w:line="360" w:lineRule="auto"/>
        <w:rPr>
          <w:rFonts w:ascii="Calibri" w:hAnsi="Calibri" w:cs="Calibri"/>
        </w:rPr>
      </w:pPr>
      <w:r w:rsidRPr="004C70C6">
        <w:rPr>
          <w:rFonts w:ascii="Calibri" w:hAnsi="Calibri" w:cs="Calibri"/>
        </w:rPr>
        <w:t>Mogelijke gevolgen voor de nationale begroting worden ingepast op de begroting van de beleidsverantwoordelijke departementen, conform de regels van de budgetdiscipline.</w:t>
      </w:r>
    </w:p>
    <w:p w:rsidRPr="004C70C6" w:rsidR="00CA5D82" w:rsidP="00CA5D82" w:rsidRDefault="0088785A" w14:paraId="7CF0EFC8" w14:textId="77777777">
      <w:pPr>
        <w:pStyle w:val="Lijstalinea"/>
        <w:numPr>
          <w:ilvl w:val="0"/>
          <w:numId w:val="7"/>
        </w:numPr>
        <w:spacing w:line="360" w:lineRule="auto"/>
        <w:ind w:left="360"/>
        <w:rPr>
          <w:rFonts w:ascii="Calibri" w:hAnsi="Calibri" w:eastAsia="Verdana" w:cs="Calibri"/>
          <w:i/>
          <w:iCs/>
          <w:szCs w:val="22"/>
        </w:rPr>
      </w:pPr>
      <w:r w:rsidRPr="004C70C6">
        <w:rPr>
          <w:rFonts w:ascii="Calibri" w:hAnsi="Calibri" w:eastAsia="Verdana" w:cs="Calibri"/>
          <w:i/>
          <w:iCs/>
          <w:szCs w:val="22"/>
        </w:rPr>
        <w:t>Financiële consequenties en gevolgen voor regeldruk voor bedrijfsleven en burger</w:t>
      </w:r>
    </w:p>
    <w:p w:rsidRPr="004C70C6" w:rsidR="00BF6814" w:rsidP="00CA5D82" w:rsidRDefault="00BF6814" w14:paraId="65242503" w14:textId="74562AD8">
      <w:pPr>
        <w:spacing w:line="360" w:lineRule="auto"/>
        <w:rPr>
          <w:rFonts w:ascii="Calibri" w:hAnsi="Calibri" w:eastAsia="Verdana" w:cs="Calibri"/>
          <w:i/>
          <w:iCs/>
        </w:rPr>
      </w:pPr>
      <w:r w:rsidRPr="004C70C6">
        <w:rPr>
          <w:rFonts w:ascii="Calibri" w:hAnsi="Calibri" w:eastAsia="Verdana" w:cs="Calibri"/>
        </w:rPr>
        <w:t xml:space="preserve">Het bedrijfsleven en burger worden in de verordening aangemerkt als (potentieel) begunstigden van de fondsen. De voorgestelde wijziging van de EGF-verordening maakt het voor </w:t>
      </w:r>
      <w:r w:rsidRPr="004C70C6" w:rsidR="00E17467">
        <w:rPr>
          <w:rFonts w:ascii="Calibri" w:hAnsi="Calibri" w:eastAsia="Verdana" w:cs="Calibri"/>
        </w:rPr>
        <w:t>werkgevers</w:t>
      </w:r>
      <w:r w:rsidRPr="004C70C6">
        <w:rPr>
          <w:rFonts w:ascii="Calibri" w:hAnsi="Calibri" w:eastAsia="Verdana" w:cs="Calibri"/>
        </w:rPr>
        <w:t xml:space="preserve"> mogelijk om middelen uit het EGF aan te vragen voordat er baanverliezen plaatsvinden.</w:t>
      </w:r>
    </w:p>
    <w:p w:rsidRPr="004C70C6" w:rsidR="00BF6814" w:rsidP="00DE16AA" w:rsidRDefault="00BF6814" w14:paraId="36ACDDD9" w14:textId="31F60DF4">
      <w:pPr>
        <w:spacing w:before="240" w:after="0" w:line="360" w:lineRule="auto"/>
        <w:rPr>
          <w:rFonts w:ascii="Calibri" w:hAnsi="Calibri" w:eastAsia="Verdana" w:cs="Calibri"/>
        </w:rPr>
      </w:pPr>
      <w:r w:rsidRPr="004C70C6">
        <w:rPr>
          <w:rFonts w:ascii="Calibri" w:hAnsi="Calibri" w:eastAsia="Verdana" w:cs="Calibri"/>
        </w:rPr>
        <w:t xml:space="preserve">Dit betekent dat de financiële consequenties voor het bedrijfsleven en de burger gunstig zijn, </w:t>
      </w:r>
      <w:r w:rsidRPr="004C70C6" w:rsidR="00785941">
        <w:rPr>
          <w:rFonts w:ascii="Calibri" w:hAnsi="Calibri" w:eastAsia="Verdana" w:cs="Calibri"/>
        </w:rPr>
        <w:t xml:space="preserve">maar mogelijk wel extra regeldrukeffecten, </w:t>
      </w:r>
      <w:r w:rsidRPr="004C70C6">
        <w:rPr>
          <w:rFonts w:ascii="Calibri" w:hAnsi="Calibri" w:eastAsia="Verdana" w:cs="Calibri"/>
        </w:rPr>
        <w:t>zonder dat op dit moment een inschatting te geven is van de hoogte hiervan.</w:t>
      </w:r>
    </w:p>
    <w:p w:rsidRPr="004C70C6" w:rsidR="001645F2" w:rsidP="00DE16AA" w:rsidRDefault="005D6A39" w14:paraId="235D25F2" w14:textId="3380029C">
      <w:pPr>
        <w:spacing w:before="240" w:after="0" w:line="360" w:lineRule="auto"/>
        <w:rPr>
          <w:rFonts w:ascii="Calibri" w:hAnsi="Calibri" w:eastAsia="Verdana" w:cs="Calibri"/>
        </w:rPr>
      </w:pPr>
      <w:r w:rsidRPr="004C70C6">
        <w:rPr>
          <w:rFonts w:ascii="Calibri" w:hAnsi="Calibri" w:eastAsia="Verdana" w:cs="Calibri"/>
        </w:rPr>
        <w:t xml:space="preserve">De voorgestelde wijziging stelt voor dat </w:t>
      </w:r>
      <w:r w:rsidRPr="004C70C6" w:rsidR="00882FED">
        <w:rPr>
          <w:rFonts w:ascii="Calibri" w:hAnsi="Calibri" w:eastAsia="Verdana" w:cs="Calibri"/>
        </w:rPr>
        <w:t>de</w:t>
      </w:r>
      <w:r w:rsidRPr="004C70C6" w:rsidR="00DE16AA">
        <w:rPr>
          <w:rFonts w:ascii="Calibri" w:hAnsi="Calibri" w:eastAsia="Verdana" w:cs="Calibri"/>
        </w:rPr>
        <w:t xml:space="preserve"> </w:t>
      </w:r>
      <w:r w:rsidRPr="004C70C6" w:rsidR="00DE16AA">
        <w:rPr>
          <w:rFonts w:ascii="Calibri" w:hAnsi="Calibri" w:cs="Calibri"/>
        </w:rPr>
        <w:t xml:space="preserve">enquête onder de begunstigden </w:t>
      </w:r>
      <w:r w:rsidRPr="004C70C6" w:rsidR="00882FED">
        <w:rPr>
          <w:rFonts w:ascii="Calibri" w:hAnsi="Calibri" w:cs="Calibri"/>
        </w:rPr>
        <w:t xml:space="preserve">ook wordt afgenomen onder de begunstigden in de categorie </w:t>
      </w:r>
      <w:r w:rsidRPr="004C70C6" w:rsidR="00700842">
        <w:rPr>
          <w:rFonts w:ascii="Calibri" w:hAnsi="Calibri" w:cs="Calibri"/>
        </w:rPr>
        <w:t>‘</w:t>
      </w:r>
      <w:r w:rsidRPr="004C70C6" w:rsidR="00882FED">
        <w:rPr>
          <w:rFonts w:ascii="Calibri" w:hAnsi="Calibri" w:cs="Calibri"/>
        </w:rPr>
        <w:t>dreigend baanverlies</w:t>
      </w:r>
      <w:r w:rsidRPr="004C70C6" w:rsidR="00700842">
        <w:rPr>
          <w:rFonts w:ascii="Calibri" w:hAnsi="Calibri" w:cs="Calibri"/>
        </w:rPr>
        <w:t>’</w:t>
      </w:r>
      <w:r w:rsidRPr="004C70C6" w:rsidR="00DE16AA">
        <w:rPr>
          <w:rFonts w:ascii="Calibri" w:hAnsi="Calibri" w:cs="Calibri"/>
        </w:rPr>
        <w:t>. De enquête wordt voorbereid door de Commissie. Aangezien de ondernemingen de enigen zijn die toegang hebben tot de contactgegevens van de</w:t>
      </w:r>
      <w:r w:rsidRPr="004C70C6" w:rsidR="00882FED">
        <w:rPr>
          <w:rFonts w:ascii="Calibri" w:hAnsi="Calibri" w:cs="Calibri"/>
        </w:rPr>
        <w:t>ze groep</w:t>
      </w:r>
      <w:r w:rsidRPr="004C70C6" w:rsidR="00DE16AA">
        <w:rPr>
          <w:rFonts w:ascii="Calibri" w:hAnsi="Calibri" w:cs="Calibri"/>
        </w:rPr>
        <w:t xml:space="preserve"> begunstigden, moeten zij de begunstigden de uitnodiging t</w:t>
      </w:r>
      <w:r w:rsidRPr="004C70C6" w:rsidR="00882FED">
        <w:rPr>
          <w:rFonts w:ascii="Calibri" w:hAnsi="Calibri" w:cs="Calibri"/>
        </w:rPr>
        <w:t>o</w:t>
      </w:r>
      <w:r w:rsidRPr="004C70C6" w:rsidR="00DE16AA">
        <w:rPr>
          <w:rFonts w:ascii="Calibri" w:hAnsi="Calibri" w:cs="Calibri"/>
        </w:rPr>
        <w:t>esturen om aan de enquête deel te nemen.</w:t>
      </w:r>
      <w:r w:rsidRPr="004C70C6" w:rsidR="001645F2">
        <w:rPr>
          <w:rFonts w:ascii="Calibri" w:hAnsi="Calibri" w:eastAsia="Verdana" w:cs="Calibri"/>
        </w:rPr>
        <w:t xml:space="preserve"> Daarnaast</w:t>
      </w:r>
      <w:r w:rsidRPr="004C70C6" w:rsidR="00D005C0">
        <w:rPr>
          <w:rFonts w:ascii="Calibri" w:hAnsi="Calibri" w:eastAsia="Verdana" w:cs="Calibri"/>
        </w:rPr>
        <w:t xml:space="preserve"> moet de onderneming uiterlijk zes maanden na het einde van de uitvoering van de steun alle informatie ter beschikking van de lidstaat stellen die nodig is om het eindverslag over de uitvoering van de desbetreffende financiële bijdrage op te stellen. </w:t>
      </w:r>
    </w:p>
    <w:p w:rsidRPr="004C70C6" w:rsidR="00D005C0" w:rsidP="00DE16AA" w:rsidRDefault="00D005C0" w14:paraId="13623524" w14:textId="7538E95A">
      <w:pPr>
        <w:spacing w:before="240" w:after="0" w:line="360" w:lineRule="auto"/>
        <w:rPr>
          <w:rFonts w:ascii="Calibri" w:hAnsi="Calibri" w:eastAsia="Verdana" w:cs="Calibri"/>
        </w:rPr>
      </w:pPr>
      <w:r w:rsidRPr="004C70C6">
        <w:rPr>
          <w:rFonts w:ascii="Calibri" w:hAnsi="Calibri" w:eastAsia="Verdana" w:cs="Calibri"/>
        </w:rPr>
        <w:t>Deze informatie levert regeldruk op, maar is nodig omdat op grond van artikel 21 van Verordening (EU) 2021/691 moet de Commissie om de twee jaar bij het Europees Parlement en de Raad een kwantitatief en kwalitatief verslag indienen over de activiteiten die in het kader van deze verordening worden uitgevoerd. Het verslag is gericht op de door het EG</w:t>
      </w:r>
      <w:r w:rsidRPr="004C70C6" w:rsidR="00785941">
        <w:rPr>
          <w:rFonts w:ascii="Calibri" w:hAnsi="Calibri" w:eastAsia="Verdana" w:cs="Calibri"/>
        </w:rPr>
        <w:t>F</w:t>
      </w:r>
      <w:r w:rsidRPr="004C70C6">
        <w:rPr>
          <w:rFonts w:ascii="Calibri" w:hAnsi="Calibri" w:eastAsia="Verdana" w:cs="Calibri"/>
        </w:rPr>
        <w:t xml:space="preserve"> behaalde resultaten en bevat met name informatie over de ingediende aanvragen, de verwerkingstijd, de genomen besluiten, de gefinancierde maatregelen, met inbegrip van statistieken over de indicatoren die zijn vastgesteld in bijlage II bij Verordening (EU) 2021/691, en de complementariteit van dergelijke maatregelen met maatregelen die worden gefinancierd uit andere fondsen van de Unie, met name het ESF+, en informatie over de afwikkeling van de verrichte financiële bijdragen.</w:t>
      </w:r>
    </w:p>
    <w:p w:rsidRPr="004C70C6" w:rsidR="00DE16AA" w:rsidP="00DE16AA" w:rsidRDefault="00DE16AA" w14:paraId="0EDB1A67" w14:textId="77777777">
      <w:pPr>
        <w:spacing w:after="0" w:line="360" w:lineRule="auto"/>
        <w:rPr>
          <w:rFonts w:ascii="Calibri" w:hAnsi="Calibri" w:eastAsia="Verdana" w:cs="Calibri"/>
        </w:rPr>
      </w:pPr>
    </w:p>
    <w:p w:rsidRPr="004C70C6" w:rsidR="0088785A" w:rsidP="00C316B0" w:rsidRDefault="0088785A" w14:paraId="64784EAC" w14:textId="77777777">
      <w:pPr>
        <w:pStyle w:val="Lijstalinea"/>
        <w:numPr>
          <w:ilvl w:val="0"/>
          <w:numId w:val="7"/>
        </w:numPr>
        <w:spacing w:line="360" w:lineRule="auto"/>
        <w:ind w:left="360"/>
        <w:rPr>
          <w:rFonts w:ascii="Calibri" w:hAnsi="Calibri" w:eastAsia="Verdana" w:cs="Calibri"/>
          <w:i/>
          <w:iCs/>
          <w:szCs w:val="22"/>
        </w:rPr>
      </w:pPr>
      <w:r w:rsidRPr="004C70C6">
        <w:rPr>
          <w:rFonts w:ascii="Calibri" w:hAnsi="Calibri" w:eastAsia="Verdana" w:cs="Calibri"/>
          <w:i/>
          <w:iCs/>
          <w:szCs w:val="22"/>
        </w:rPr>
        <w:t>Gevolgen voor concurrentiekracht en geopolitieke aspecten</w:t>
      </w:r>
    </w:p>
    <w:p w:rsidRPr="004C70C6" w:rsidR="00EE4BCF" w:rsidP="00EE4BCF" w:rsidRDefault="00EE4BCF" w14:paraId="1132BC70" w14:textId="7F9B0538">
      <w:pPr>
        <w:tabs>
          <w:tab w:val="left" w:pos="567"/>
          <w:tab w:val="left" w:pos="1134"/>
          <w:tab w:val="left" w:pos="1701"/>
          <w:tab w:val="left" w:pos="1843"/>
          <w:tab w:val="left" w:pos="2268"/>
          <w:tab w:val="left" w:pos="2552"/>
          <w:tab w:val="left" w:pos="2835"/>
          <w:tab w:val="left" w:pos="3119"/>
        </w:tabs>
        <w:spacing w:line="360" w:lineRule="auto"/>
        <w:rPr>
          <w:rFonts w:ascii="Calibri" w:hAnsi="Calibri" w:eastAsia="Verdana" w:cs="Calibri"/>
        </w:rPr>
      </w:pPr>
      <w:r w:rsidRPr="004C70C6">
        <w:rPr>
          <w:rFonts w:ascii="Calibri" w:hAnsi="Calibri" w:eastAsia="Verdana" w:cs="Calibri"/>
        </w:rPr>
        <w:lastRenderedPageBreak/>
        <w:t xml:space="preserve">Voorliggend voorstel beoogt de Europese concurrentiekracht te </w:t>
      </w:r>
      <w:r w:rsidRPr="004C70C6" w:rsidR="00700842">
        <w:rPr>
          <w:rFonts w:ascii="Calibri" w:hAnsi="Calibri" w:eastAsia="Verdana" w:cs="Calibri"/>
        </w:rPr>
        <w:t>versterken</w:t>
      </w:r>
      <w:r w:rsidRPr="004C70C6">
        <w:rPr>
          <w:rFonts w:ascii="Calibri" w:hAnsi="Calibri" w:eastAsia="Verdana" w:cs="Calibri"/>
        </w:rPr>
        <w:t xml:space="preserve">. Het voorstel heeft als doel om de negatieve effecten van economische ontwrichtingen </w:t>
      </w:r>
      <w:r w:rsidRPr="004C70C6" w:rsidR="003A3384">
        <w:rPr>
          <w:rFonts w:ascii="Calibri" w:hAnsi="Calibri" w:eastAsia="Verdana" w:cs="Calibri"/>
        </w:rPr>
        <w:t xml:space="preserve">en nieuwe geopolitieke uitdagingen </w:t>
      </w:r>
      <w:r w:rsidRPr="004C70C6">
        <w:rPr>
          <w:rFonts w:ascii="Calibri" w:hAnsi="Calibri" w:eastAsia="Verdana" w:cs="Calibri"/>
        </w:rPr>
        <w:t>op de beroepsbevolking op te vangen en het economische concurrentievermogen van de EU te stimuleren</w:t>
      </w:r>
      <w:r w:rsidRPr="004C70C6" w:rsidR="00E17467">
        <w:rPr>
          <w:rFonts w:ascii="Calibri" w:hAnsi="Calibri" w:eastAsia="Verdana" w:cs="Calibri"/>
        </w:rPr>
        <w:t xml:space="preserve"> en de beroepsbevolking te ondersteunen in de groene en digitale transitie</w:t>
      </w:r>
      <w:r w:rsidRPr="004C70C6">
        <w:rPr>
          <w:rFonts w:ascii="Calibri" w:hAnsi="Calibri" w:eastAsia="Verdana" w:cs="Calibri"/>
        </w:rPr>
        <w:t xml:space="preserve">. Het voorstel ondersteunt de doelstellingen van de Unie van </w:t>
      </w:r>
      <w:r w:rsidRPr="004C70C6" w:rsidR="003A3384">
        <w:rPr>
          <w:rFonts w:ascii="Calibri" w:hAnsi="Calibri" w:eastAsia="Verdana" w:cs="Calibri"/>
        </w:rPr>
        <w:t>v</w:t>
      </w:r>
      <w:r w:rsidRPr="004C70C6">
        <w:rPr>
          <w:rFonts w:ascii="Calibri" w:hAnsi="Calibri" w:eastAsia="Verdana" w:cs="Calibri"/>
        </w:rPr>
        <w:t xml:space="preserve">aardigheden en </w:t>
      </w:r>
      <w:r w:rsidRPr="004C70C6" w:rsidR="003A3384">
        <w:rPr>
          <w:rFonts w:ascii="Calibri" w:hAnsi="Calibri" w:eastAsia="Verdana" w:cs="Calibri"/>
        </w:rPr>
        <w:t>het</w:t>
      </w:r>
      <w:r w:rsidRPr="004C70C6">
        <w:rPr>
          <w:rFonts w:ascii="Calibri" w:hAnsi="Calibri" w:eastAsia="Verdana" w:cs="Calibri"/>
        </w:rPr>
        <w:t xml:space="preserve"> </w:t>
      </w:r>
      <w:r w:rsidRPr="004C70C6" w:rsidR="003A3384">
        <w:rPr>
          <w:rFonts w:ascii="Calibri" w:hAnsi="Calibri" w:eastAsia="Verdana" w:cs="Calibri"/>
        </w:rPr>
        <w:t>Europees kompas voor concurrentievermogen.</w:t>
      </w:r>
    </w:p>
    <w:p w:rsidRPr="004C70C6" w:rsidR="002B5A8B" w:rsidP="00E17467" w:rsidRDefault="0088785A" w14:paraId="17614B42" w14:textId="50157805">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Implicaties juridisch</w:t>
      </w:r>
    </w:p>
    <w:p w:rsidRPr="004C70C6" w:rsidR="0088785A" w:rsidP="00C316B0" w:rsidRDefault="0088785A" w14:paraId="330DD5BB" w14:textId="77777777">
      <w:pPr>
        <w:pStyle w:val="Lijstalinea"/>
        <w:numPr>
          <w:ilvl w:val="0"/>
          <w:numId w:val="6"/>
        </w:numPr>
        <w:spacing w:line="360" w:lineRule="auto"/>
        <w:ind w:left="360"/>
        <w:rPr>
          <w:rFonts w:ascii="Calibri" w:hAnsi="Calibri" w:eastAsia="Verdana" w:cs="Calibri"/>
          <w:i/>
          <w:iCs/>
          <w:szCs w:val="22"/>
        </w:rPr>
      </w:pPr>
      <w:r w:rsidRPr="004C70C6">
        <w:rPr>
          <w:rFonts w:ascii="Calibri" w:hAnsi="Calibri" w:eastAsia="Verdana" w:cs="Calibri"/>
          <w:i/>
          <w:iCs/>
          <w:szCs w:val="22"/>
        </w:rPr>
        <w:t xml:space="preserve">Consequenties voor nationale en decentrale regelgeving en/of sanctionering beleid (inclusief  toepassing van de lex </w:t>
      </w:r>
      <w:proofErr w:type="spellStart"/>
      <w:r w:rsidRPr="004C70C6">
        <w:rPr>
          <w:rFonts w:ascii="Calibri" w:hAnsi="Calibri" w:eastAsia="Verdana" w:cs="Calibri"/>
          <w:i/>
          <w:iCs/>
          <w:szCs w:val="22"/>
        </w:rPr>
        <w:t>silencio</w:t>
      </w:r>
      <w:proofErr w:type="spellEnd"/>
      <w:r w:rsidRPr="004C70C6">
        <w:rPr>
          <w:rFonts w:ascii="Calibri" w:hAnsi="Calibri" w:eastAsia="Verdana" w:cs="Calibri"/>
          <w:i/>
          <w:iCs/>
          <w:szCs w:val="22"/>
        </w:rPr>
        <w:t xml:space="preserve"> positivo) </w:t>
      </w:r>
    </w:p>
    <w:p w:rsidRPr="004C70C6" w:rsidR="0088785A" w:rsidP="004862AE" w:rsidRDefault="00350667" w14:paraId="351A5A1B" w14:textId="77620007">
      <w:pPr>
        <w:tabs>
          <w:tab w:val="left" w:pos="567"/>
          <w:tab w:val="left" w:pos="1134"/>
          <w:tab w:val="left" w:pos="1701"/>
          <w:tab w:val="left" w:pos="1843"/>
          <w:tab w:val="left" w:pos="2268"/>
          <w:tab w:val="left" w:pos="2552"/>
          <w:tab w:val="left" w:pos="2835"/>
          <w:tab w:val="left" w:pos="3119"/>
        </w:tabs>
        <w:spacing w:line="360" w:lineRule="auto"/>
        <w:rPr>
          <w:rFonts w:ascii="Calibri" w:hAnsi="Calibri" w:eastAsia="Verdana" w:cs="Calibri"/>
        </w:rPr>
      </w:pPr>
      <w:r w:rsidRPr="004C70C6">
        <w:rPr>
          <w:rFonts w:ascii="Calibri" w:hAnsi="Calibri" w:eastAsia="Verdana" w:cs="Calibri"/>
        </w:rPr>
        <w:t xml:space="preserve">Met een wijziging van de verordening zal de nationale </w:t>
      </w:r>
      <w:r w:rsidRPr="004C70C6" w:rsidR="00E17467">
        <w:rPr>
          <w:rFonts w:ascii="Calibri" w:hAnsi="Calibri" w:eastAsia="Verdana" w:cs="Calibri"/>
        </w:rPr>
        <w:t xml:space="preserve">subsidieregeling EGF 2021-2027 </w:t>
      </w:r>
      <w:r w:rsidRPr="004C70C6">
        <w:rPr>
          <w:rFonts w:ascii="Calibri" w:hAnsi="Calibri" w:eastAsia="Verdana" w:cs="Calibri"/>
        </w:rPr>
        <w:t>moeten worden aangepast om deze in overeenstemming te brengen met de vereisten uit de verordening. Dit betekent</w:t>
      </w:r>
      <w:r w:rsidRPr="004C70C6" w:rsidR="00700842">
        <w:rPr>
          <w:rFonts w:ascii="Calibri" w:hAnsi="Calibri" w:eastAsia="Verdana" w:cs="Calibri"/>
        </w:rPr>
        <w:t xml:space="preserve"> dat</w:t>
      </w:r>
      <w:r w:rsidRPr="004C70C6">
        <w:rPr>
          <w:rFonts w:ascii="Calibri" w:hAnsi="Calibri" w:eastAsia="Verdana" w:cs="Calibri"/>
        </w:rPr>
        <w:t xml:space="preserve"> ook formats en handleidingen voor de gebruikers dienen te worden aangepast.</w:t>
      </w:r>
    </w:p>
    <w:p w:rsidRPr="004C70C6" w:rsidR="00C02F5D" w:rsidP="005D6A39" w:rsidRDefault="0088785A" w14:paraId="363CD7F8" w14:textId="77777777">
      <w:pPr>
        <w:pStyle w:val="Lijstalinea"/>
        <w:numPr>
          <w:ilvl w:val="0"/>
          <w:numId w:val="6"/>
        </w:numPr>
        <w:spacing w:line="360" w:lineRule="auto"/>
        <w:ind w:left="360"/>
        <w:rPr>
          <w:rFonts w:ascii="Calibri" w:hAnsi="Calibri" w:eastAsia="Verdana" w:cs="Calibri"/>
          <w:i/>
          <w:iCs/>
          <w:szCs w:val="22"/>
        </w:rPr>
      </w:pPr>
      <w:r w:rsidRPr="004C70C6">
        <w:rPr>
          <w:rFonts w:ascii="Calibri" w:hAnsi="Calibri" w:eastAsia="Verdana" w:cs="Calibri"/>
          <w:i/>
          <w:iCs/>
          <w:szCs w:val="22"/>
        </w:rPr>
        <w:t>Gedelegeerde en/of uitvoeringshandelingen, incl. NL-beoordeling daarvan</w:t>
      </w:r>
    </w:p>
    <w:p w:rsidRPr="004C70C6" w:rsidR="005D6A39" w:rsidP="00BB701F" w:rsidRDefault="00C02F5D" w14:paraId="12B06A94" w14:textId="463CE652">
      <w:pPr>
        <w:spacing w:line="360" w:lineRule="auto"/>
        <w:rPr>
          <w:rFonts w:ascii="Calibri" w:hAnsi="Calibri" w:eastAsia="Verdana" w:cs="Calibri"/>
        </w:rPr>
      </w:pPr>
      <w:r w:rsidRPr="004C70C6">
        <w:rPr>
          <w:rFonts w:ascii="Calibri" w:hAnsi="Calibri" w:eastAsia="Verdana" w:cs="Calibri"/>
        </w:rPr>
        <w:t>Niet van toepassing.</w:t>
      </w:r>
    </w:p>
    <w:p w:rsidRPr="004C70C6" w:rsidR="0088785A" w:rsidP="00C316B0" w:rsidRDefault="0088785A" w14:paraId="54EC3A3C" w14:textId="77777777">
      <w:pPr>
        <w:pStyle w:val="Lijstalinea"/>
        <w:numPr>
          <w:ilvl w:val="0"/>
          <w:numId w:val="6"/>
        </w:numPr>
        <w:spacing w:line="360" w:lineRule="auto"/>
        <w:ind w:left="360"/>
        <w:rPr>
          <w:rFonts w:ascii="Calibri" w:hAnsi="Calibri" w:eastAsia="Verdana" w:cs="Calibri"/>
          <w:i/>
          <w:iCs/>
          <w:szCs w:val="22"/>
        </w:rPr>
      </w:pPr>
      <w:r w:rsidRPr="004C70C6">
        <w:rPr>
          <w:rFonts w:ascii="Calibri" w:hAnsi="Calibri" w:eastAsia="Verdana" w:cs="Calibri"/>
          <w:i/>
          <w:iCs/>
          <w:szCs w:val="22"/>
        </w:rPr>
        <w:t>Voorgestelde implementatietermijn (bij richtlijnen), dan wel voorgestelde datum inwerkingtreding (bij verordeningen en besluiten) met commentaar t.a.v. haalbaarheid</w:t>
      </w:r>
    </w:p>
    <w:p w:rsidRPr="004C70C6" w:rsidR="00211443" w:rsidP="005D6A39" w:rsidRDefault="00211443" w14:paraId="19C01847" w14:textId="260EB65C">
      <w:pPr>
        <w:spacing w:line="360" w:lineRule="auto"/>
        <w:rPr>
          <w:rFonts w:ascii="Calibri" w:hAnsi="Calibri" w:eastAsia="Verdana" w:cs="Calibri"/>
        </w:rPr>
      </w:pPr>
      <w:r w:rsidRPr="004C70C6">
        <w:rPr>
          <w:rFonts w:ascii="Calibri" w:hAnsi="Calibri" w:eastAsia="Verdana" w:cs="Calibri"/>
        </w:rPr>
        <w:t>De voorgestelde verordening treedt in werking de dag na publicatie in het officiële publicatieblad van de Europese Unie.</w:t>
      </w:r>
    </w:p>
    <w:p w:rsidRPr="004C70C6" w:rsidR="0088785A" w:rsidP="00C316B0" w:rsidRDefault="0088785A" w14:paraId="2276292F" w14:textId="77777777">
      <w:pPr>
        <w:pStyle w:val="Lijstalinea"/>
        <w:numPr>
          <w:ilvl w:val="0"/>
          <w:numId w:val="6"/>
        </w:numPr>
        <w:spacing w:line="360" w:lineRule="auto"/>
        <w:ind w:left="360"/>
        <w:rPr>
          <w:rFonts w:ascii="Calibri" w:hAnsi="Calibri" w:eastAsia="Verdana" w:cs="Calibri"/>
          <w:i/>
          <w:iCs/>
          <w:szCs w:val="22"/>
        </w:rPr>
      </w:pPr>
      <w:r w:rsidRPr="004C70C6">
        <w:rPr>
          <w:rFonts w:ascii="Calibri" w:hAnsi="Calibri" w:eastAsia="Verdana" w:cs="Calibri"/>
          <w:i/>
          <w:iCs/>
          <w:szCs w:val="22"/>
        </w:rPr>
        <w:t>Wenselijkheid evaluatie-/horizonbepaling</w:t>
      </w:r>
    </w:p>
    <w:p w:rsidRPr="004C70C6" w:rsidR="00994DE8" w:rsidP="005D6A39" w:rsidRDefault="00994DE8" w14:paraId="5C737DCE" w14:textId="22AAE1CD">
      <w:pPr>
        <w:spacing w:line="360" w:lineRule="auto"/>
        <w:rPr>
          <w:rFonts w:ascii="Calibri" w:hAnsi="Calibri" w:eastAsia="Verdana" w:cs="Calibri"/>
        </w:rPr>
      </w:pPr>
      <w:r w:rsidRPr="004C70C6">
        <w:rPr>
          <w:rFonts w:ascii="Calibri" w:hAnsi="Calibri" w:eastAsia="Verdana" w:cs="Calibri"/>
        </w:rPr>
        <w:t xml:space="preserve">De voorgestelde verordening voorziet niet in een evaluatiebepaling. Nederland acht deze ook niet nodig, omdat de </w:t>
      </w:r>
      <w:r w:rsidRPr="004C70C6" w:rsidR="00185F27">
        <w:rPr>
          <w:rFonts w:ascii="Calibri" w:hAnsi="Calibri" w:eastAsia="Verdana" w:cs="Calibri"/>
        </w:rPr>
        <w:t>voorgestelde wijziging</w:t>
      </w:r>
      <w:r w:rsidRPr="004C70C6">
        <w:rPr>
          <w:rFonts w:ascii="Calibri" w:hAnsi="Calibri" w:eastAsia="Verdana" w:cs="Calibri"/>
        </w:rPr>
        <w:t xml:space="preserve"> kan worden meegenomen in de </w:t>
      </w:r>
      <w:r w:rsidRPr="004C70C6" w:rsidR="005D6A39">
        <w:rPr>
          <w:rFonts w:ascii="Calibri" w:hAnsi="Calibri" w:eastAsia="Verdana" w:cs="Calibri"/>
        </w:rPr>
        <w:t>reguliere</w:t>
      </w:r>
      <w:r w:rsidRPr="004C70C6">
        <w:rPr>
          <w:rFonts w:ascii="Calibri" w:hAnsi="Calibri" w:eastAsia="Verdana" w:cs="Calibri"/>
        </w:rPr>
        <w:t xml:space="preserve"> evaluatie van het EGF. </w:t>
      </w:r>
    </w:p>
    <w:p w:rsidRPr="004C70C6" w:rsidR="0088785A" w:rsidP="00C316B0" w:rsidRDefault="0088785A" w14:paraId="78879D71" w14:textId="77777777">
      <w:pPr>
        <w:pStyle w:val="Lijstalinea"/>
        <w:numPr>
          <w:ilvl w:val="0"/>
          <w:numId w:val="6"/>
        </w:numPr>
        <w:spacing w:line="360" w:lineRule="auto"/>
        <w:ind w:left="360"/>
        <w:rPr>
          <w:rFonts w:ascii="Calibri" w:hAnsi="Calibri" w:eastAsia="Verdana" w:cs="Calibri"/>
          <w:i/>
          <w:iCs/>
          <w:szCs w:val="22"/>
        </w:rPr>
      </w:pPr>
      <w:r w:rsidRPr="004C70C6">
        <w:rPr>
          <w:rFonts w:ascii="Calibri" w:hAnsi="Calibri" w:eastAsia="Verdana" w:cs="Calibri"/>
          <w:i/>
          <w:iCs/>
          <w:szCs w:val="22"/>
        </w:rPr>
        <w:t>Constitutionele toets</w:t>
      </w:r>
    </w:p>
    <w:p w:rsidRPr="004C70C6" w:rsidR="0088785A" w:rsidP="0088785A" w:rsidRDefault="00994DE8" w14:paraId="020C3C93" w14:textId="3ACA7626">
      <w:pPr>
        <w:spacing w:line="360" w:lineRule="auto"/>
        <w:rPr>
          <w:rFonts w:ascii="Calibri" w:hAnsi="Calibri" w:eastAsia="Verdana" w:cs="Calibri"/>
        </w:rPr>
      </w:pPr>
      <w:r w:rsidRPr="004C70C6">
        <w:rPr>
          <w:rFonts w:ascii="Calibri" w:hAnsi="Calibri" w:eastAsia="Verdana" w:cs="Calibri"/>
        </w:rPr>
        <w:t>Niet van toepassing.</w:t>
      </w:r>
    </w:p>
    <w:p w:rsidRPr="004C70C6" w:rsidR="0088785A" w:rsidP="00C316B0" w:rsidRDefault="0088785A" w14:paraId="2A7C7CFD"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Implicaties voor uitvoering en/of handhaving</w:t>
      </w:r>
    </w:p>
    <w:p w:rsidRPr="004C70C6" w:rsidR="00E17467" w:rsidP="00994DE8" w:rsidRDefault="0013676F" w14:paraId="1B5DA1A3" w14:textId="295CA74A">
      <w:pPr>
        <w:tabs>
          <w:tab w:val="left" w:pos="0"/>
          <w:tab w:val="left" w:pos="340"/>
          <w:tab w:val="left" w:pos="680"/>
          <w:tab w:val="left" w:pos="1021"/>
          <w:tab w:val="left" w:pos="1361"/>
          <w:tab w:val="left" w:pos="1701"/>
          <w:tab w:val="left" w:pos="3402"/>
        </w:tabs>
        <w:spacing w:line="360" w:lineRule="auto"/>
        <w:rPr>
          <w:rFonts w:ascii="Calibri" w:hAnsi="Calibri" w:eastAsia="Verdana" w:cs="Calibri"/>
        </w:rPr>
      </w:pPr>
      <w:r w:rsidRPr="004C70C6">
        <w:rPr>
          <w:rFonts w:ascii="Calibri" w:hAnsi="Calibri" w:eastAsia="Verdana" w:cs="Calibri"/>
        </w:rPr>
        <w:t xml:space="preserve">EGF wordt uitgevoerd in gedeeld beheer tussen de lidstaten en de Commissie. </w:t>
      </w:r>
      <w:r w:rsidRPr="004C70C6" w:rsidR="00994DE8">
        <w:rPr>
          <w:rFonts w:ascii="Calibri" w:hAnsi="Calibri" w:eastAsia="Verdana" w:cs="Calibri"/>
        </w:rPr>
        <w:t xml:space="preserve">De uitbreiding van de doelstellingen van het EGF kan als gevolg hebben dat er meer aanvragen zullen worden gedaan. Hierdoor kan er meer tijd gaan zitten in de uitvoering van het EGF. </w:t>
      </w:r>
      <w:r w:rsidRPr="004C70C6" w:rsidR="00C54AFA">
        <w:rPr>
          <w:rFonts w:ascii="Calibri" w:hAnsi="Calibri" w:eastAsia="Verdana" w:cs="Calibri"/>
        </w:rPr>
        <w:t xml:space="preserve">Dit </w:t>
      </w:r>
      <w:r w:rsidRPr="004C70C6" w:rsidR="0029546D">
        <w:rPr>
          <w:rFonts w:ascii="Calibri" w:hAnsi="Calibri" w:eastAsia="Verdana" w:cs="Calibri"/>
        </w:rPr>
        <w:t xml:space="preserve">kan </w:t>
      </w:r>
      <w:r w:rsidRPr="004C70C6" w:rsidR="00C54AFA">
        <w:rPr>
          <w:rFonts w:ascii="Calibri" w:hAnsi="Calibri" w:eastAsia="Verdana" w:cs="Calibri"/>
        </w:rPr>
        <w:t>gevolgen voor</w:t>
      </w:r>
      <w:r w:rsidRPr="004C70C6" w:rsidR="0029546D">
        <w:rPr>
          <w:rFonts w:ascii="Calibri" w:hAnsi="Calibri" w:eastAsia="Verdana" w:cs="Calibri"/>
        </w:rPr>
        <w:t xml:space="preserve"> hebben</w:t>
      </w:r>
      <w:r w:rsidRPr="004C70C6" w:rsidR="00C54AFA">
        <w:rPr>
          <w:rFonts w:ascii="Calibri" w:hAnsi="Calibri" w:eastAsia="Verdana" w:cs="Calibri"/>
        </w:rPr>
        <w:t xml:space="preserve"> de uitvoeringskosten, en </w:t>
      </w:r>
      <w:r w:rsidRPr="004C70C6" w:rsidR="00C96493">
        <w:rPr>
          <w:rFonts w:ascii="Calibri" w:hAnsi="Calibri" w:eastAsia="Verdana" w:cs="Calibri"/>
        </w:rPr>
        <w:t xml:space="preserve">de capaciteit in de uitvoering. </w:t>
      </w:r>
      <w:r w:rsidRPr="004C70C6" w:rsidR="00E17467">
        <w:rPr>
          <w:rFonts w:ascii="Calibri" w:hAnsi="Calibri" w:eastAsia="Verdana" w:cs="Calibri"/>
        </w:rPr>
        <w:t>Er staan momenteel geen specifieke uitvoeringskosten op de begroting voor het EGF.</w:t>
      </w:r>
    </w:p>
    <w:p w:rsidRPr="004C70C6" w:rsidR="0088785A" w:rsidP="00C316B0" w:rsidRDefault="0088785A" w14:paraId="7A1B4F0A" w14:textId="77777777">
      <w:pPr>
        <w:pStyle w:val="Lijstalinea"/>
        <w:numPr>
          <w:ilvl w:val="0"/>
          <w:numId w:val="14"/>
        </w:numPr>
        <w:spacing w:line="360" w:lineRule="auto"/>
        <w:ind w:left="360"/>
        <w:rPr>
          <w:rFonts w:ascii="Calibri" w:hAnsi="Calibri" w:eastAsia="Verdana" w:cs="Calibri"/>
          <w:b/>
          <w:bCs/>
          <w:szCs w:val="22"/>
        </w:rPr>
      </w:pPr>
      <w:r w:rsidRPr="004C70C6">
        <w:rPr>
          <w:rFonts w:ascii="Calibri" w:hAnsi="Calibri" w:eastAsia="Verdana" w:cs="Calibri"/>
          <w:b/>
          <w:bCs/>
          <w:szCs w:val="22"/>
        </w:rPr>
        <w:t>Implicaties voor ontwikkelingslanden</w:t>
      </w:r>
    </w:p>
    <w:p w:rsidRPr="004C70C6" w:rsidR="00E015AE" w:rsidP="00FF3209" w:rsidRDefault="00322750" w14:paraId="57BF0DD5" w14:textId="0987AEB9">
      <w:pPr>
        <w:spacing w:line="360" w:lineRule="auto"/>
        <w:rPr>
          <w:rFonts w:ascii="Calibri" w:hAnsi="Calibri" w:eastAsia="Verdana" w:cs="Calibri"/>
        </w:rPr>
      </w:pPr>
      <w:r w:rsidRPr="004C70C6">
        <w:rPr>
          <w:rFonts w:ascii="Calibri" w:hAnsi="Calibri" w:eastAsia="Verdana" w:cs="Calibri"/>
        </w:rPr>
        <w:t>Geen.</w:t>
      </w:r>
    </w:p>
    <w:sectPr w:rsidRPr="004C70C6" w:rsidR="00E015AE" w:rsidSect="00F15DD5">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4F64" w14:textId="77777777" w:rsidR="009B3A2A" w:rsidRDefault="009B3A2A" w:rsidP="007D1775">
      <w:pPr>
        <w:spacing w:after="0" w:line="240" w:lineRule="auto"/>
      </w:pPr>
      <w:r>
        <w:separator/>
      </w:r>
    </w:p>
  </w:endnote>
  <w:endnote w:type="continuationSeparator" w:id="0">
    <w:p w14:paraId="657C5D4C" w14:textId="77777777" w:rsidR="009B3A2A" w:rsidRDefault="009B3A2A" w:rsidP="007D1775">
      <w:pPr>
        <w:spacing w:after="0" w:line="240" w:lineRule="auto"/>
      </w:pPr>
      <w:r>
        <w:continuationSeparator/>
      </w:r>
    </w:p>
  </w:endnote>
  <w:endnote w:type="continuationNotice" w:id="1">
    <w:p w14:paraId="733622AC" w14:textId="77777777" w:rsidR="009B3A2A" w:rsidRDefault="009B3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AA92" w14:textId="4F10AC1E" w:rsidR="00F4615A" w:rsidRDefault="00A86A30">
    <w:pPr>
      <w:pStyle w:val="Voettekst"/>
    </w:pPr>
    <w:r>
      <w:rPr>
        <w:noProof/>
      </w:rPr>
      <mc:AlternateContent>
        <mc:Choice Requires="wps">
          <w:drawing>
            <wp:anchor distT="0" distB="0" distL="0" distR="0" simplePos="0" relativeHeight="251658241" behindDoc="0" locked="0" layoutInCell="1" allowOverlap="1" wp14:anchorId="4DA7D2F0" wp14:editId="43D09B5C">
              <wp:simplePos x="635" y="635"/>
              <wp:positionH relativeFrom="page">
                <wp:align>left</wp:align>
              </wp:positionH>
              <wp:positionV relativeFrom="page">
                <wp:align>bottom</wp:align>
              </wp:positionV>
              <wp:extent cx="986155" cy="357505"/>
              <wp:effectExtent l="0" t="0" r="4445" b="0"/>
              <wp:wrapNone/>
              <wp:docPr id="17169290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5D47866C" w14:textId="1BFCD725"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A7D2F0"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5D47866C" w14:textId="1BFCD725"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C14A" w14:textId="55377E68" w:rsidR="009B3D0F" w:rsidRPr="00343BAC" w:rsidRDefault="009B3D0F">
    <w:pPr>
      <w:pStyle w:val="Voettekst"/>
      <w:jc w:val="center"/>
      <w:rPr>
        <w:rFonts w:ascii="Verdana" w:hAnsi="Verdana"/>
        <w:sz w:val="18"/>
        <w:szCs w:val="18"/>
      </w:rPr>
    </w:pPr>
  </w:p>
  <w:p w14:paraId="2CAE79FC" w14:textId="2F9FA0C9" w:rsidR="65A4E28A" w:rsidRDefault="65A4E28A" w:rsidP="00D773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0ABD" w14:textId="0103C66A" w:rsidR="00F4615A" w:rsidRDefault="00A86A30">
    <w:pPr>
      <w:pStyle w:val="Voettekst"/>
    </w:pPr>
    <w:r>
      <w:rPr>
        <w:noProof/>
      </w:rPr>
      <mc:AlternateContent>
        <mc:Choice Requires="wps">
          <w:drawing>
            <wp:anchor distT="0" distB="0" distL="0" distR="0" simplePos="0" relativeHeight="251658240" behindDoc="0" locked="0" layoutInCell="1" allowOverlap="1" wp14:anchorId="08DF7899" wp14:editId="13754FD0">
              <wp:simplePos x="635" y="635"/>
              <wp:positionH relativeFrom="page">
                <wp:align>left</wp:align>
              </wp:positionH>
              <wp:positionV relativeFrom="page">
                <wp:align>bottom</wp:align>
              </wp:positionV>
              <wp:extent cx="986155" cy="357505"/>
              <wp:effectExtent l="0" t="0" r="4445" b="0"/>
              <wp:wrapNone/>
              <wp:docPr id="15575082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6C54CDA" w14:textId="1A221FEA"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F7899"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46C54CDA" w14:textId="1A221FEA"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43A2" w14:textId="77777777" w:rsidR="009B3A2A" w:rsidRDefault="009B3A2A" w:rsidP="007D1775">
      <w:pPr>
        <w:spacing w:after="0" w:line="240" w:lineRule="auto"/>
      </w:pPr>
      <w:r>
        <w:separator/>
      </w:r>
    </w:p>
  </w:footnote>
  <w:footnote w:type="continuationSeparator" w:id="0">
    <w:p w14:paraId="1E3AE2B2" w14:textId="77777777" w:rsidR="009B3A2A" w:rsidRDefault="009B3A2A" w:rsidP="007D1775">
      <w:pPr>
        <w:spacing w:after="0" w:line="240" w:lineRule="auto"/>
      </w:pPr>
      <w:r>
        <w:continuationSeparator/>
      </w:r>
    </w:p>
  </w:footnote>
  <w:footnote w:type="continuationNotice" w:id="1">
    <w:p w14:paraId="27503F3D" w14:textId="77777777" w:rsidR="009B3A2A" w:rsidRDefault="009B3A2A">
      <w:pPr>
        <w:spacing w:after="0" w:line="240" w:lineRule="auto"/>
      </w:pPr>
    </w:p>
  </w:footnote>
  <w:footnote w:id="2">
    <w:p w14:paraId="155B5C8A" w14:textId="706FD252" w:rsidR="00130789" w:rsidRPr="004C70C6" w:rsidRDefault="00130789">
      <w:pPr>
        <w:pStyle w:val="Voetnoottekst"/>
        <w:rPr>
          <w:rFonts w:cstheme="minorHAnsi"/>
        </w:rPr>
      </w:pPr>
      <w:r w:rsidRPr="004C70C6">
        <w:rPr>
          <w:rStyle w:val="Voetnootmarkering"/>
          <w:rFonts w:cstheme="minorHAnsi"/>
        </w:rPr>
        <w:footnoteRef/>
      </w:r>
      <w:r w:rsidRPr="004C70C6">
        <w:rPr>
          <w:rFonts w:cstheme="minorHAnsi"/>
        </w:rPr>
        <w:t xml:space="preserve"> Richtlijn 98/59/EG van de Raad van 20 juli 1998 inzake de aanpassing van de wetgeving van de lidstaten betreffende collectief ontslag.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55DC"/>
    <w:multiLevelType w:val="hybridMultilevel"/>
    <w:tmpl w:val="69EA9CFC"/>
    <w:lvl w:ilvl="0" w:tplc="04130017">
      <w:start w:val="1"/>
      <w:numFmt w:val="lowerLetter"/>
      <w:lvlText w:val="%1)"/>
      <w:lvlJc w:val="left"/>
      <w:pPr>
        <w:ind w:left="720" w:hanging="360"/>
      </w:pPr>
    </w:lvl>
    <w:lvl w:ilvl="1" w:tplc="2E7E1710">
      <w:start w:val="1"/>
      <w:numFmt w:val="lowerLetter"/>
      <w:lvlText w:val="%2."/>
      <w:lvlJc w:val="left"/>
      <w:pPr>
        <w:ind w:left="1440" w:hanging="360"/>
      </w:pPr>
    </w:lvl>
    <w:lvl w:ilvl="2" w:tplc="302A30B6">
      <w:start w:val="1"/>
      <w:numFmt w:val="lowerRoman"/>
      <w:lvlText w:val="%3."/>
      <w:lvlJc w:val="right"/>
      <w:pPr>
        <w:ind w:left="2160" w:hanging="180"/>
      </w:pPr>
    </w:lvl>
    <w:lvl w:ilvl="3" w:tplc="2CF87D94">
      <w:start w:val="1"/>
      <w:numFmt w:val="decimal"/>
      <w:lvlText w:val="%4."/>
      <w:lvlJc w:val="left"/>
      <w:pPr>
        <w:ind w:left="2880" w:hanging="360"/>
      </w:pPr>
    </w:lvl>
    <w:lvl w:ilvl="4" w:tplc="3192FABA">
      <w:start w:val="1"/>
      <w:numFmt w:val="lowerLetter"/>
      <w:lvlText w:val="%5."/>
      <w:lvlJc w:val="left"/>
      <w:pPr>
        <w:ind w:left="3600" w:hanging="360"/>
      </w:pPr>
    </w:lvl>
    <w:lvl w:ilvl="5" w:tplc="497EBE3A">
      <w:start w:val="1"/>
      <w:numFmt w:val="lowerRoman"/>
      <w:lvlText w:val="%6."/>
      <w:lvlJc w:val="right"/>
      <w:pPr>
        <w:ind w:left="4320" w:hanging="180"/>
      </w:pPr>
    </w:lvl>
    <w:lvl w:ilvl="6" w:tplc="6DB4112C">
      <w:start w:val="1"/>
      <w:numFmt w:val="decimal"/>
      <w:lvlText w:val="%7."/>
      <w:lvlJc w:val="left"/>
      <w:pPr>
        <w:ind w:left="5040" w:hanging="360"/>
      </w:pPr>
    </w:lvl>
    <w:lvl w:ilvl="7" w:tplc="49F00ADC">
      <w:start w:val="1"/>
      <w:numFmt w:val="lowerLetter"/>
      <w:lvlText w:val="%8."/>
      <w:lvlJc w:val="left"/>
      <w:pPr>
        <w:ind w:left="5760" w:hanging="360"/>
      </w:pPr>
    </w:lvl>
    <w:lvl w:ilvl="8" w:tplc="1EA27506">
      <w:start w:val="1"/>
      <w:numFmt w:val="lowerRoman"/>
      <w:lvlText w:val="%9."/>
      <w:lvlJc w:val="right"/>
      <w:pPr>
        <w:ind w:left="6480" w:hanging="180"/>
      </w:pPr>
    </w:lvl>
  </w:abstractNum>
  <w:abstractNum w:abstractNumId="1" w15:restartNumberingAfterBreak="0">
    <w:nsid w:val="04A841B7"/>
    <w:multiLevelType w:val="hybridMultilevel"/>
    <w:tmpl w:val="93AEED9A"/>
    <w:lvl w:ilvl="0" w:tplc="DFEAD99C">
      <w:start w:val="1"/>
      <w:numFmt w:val="bullet"/>
      <w:lvlText w:val=""/>
      <w:lvlJc w:val="left"/>
      <w:pPr>
        <w:ind w:left="1080" w:hanging="360"/>
      </w:pPr>
      <w:rPr>
        <w:rFonts w:ascii="Symbol" w:hAnsi="Symbol"/>
      </w:rPr>
    </w:lvl>
    <w:lvl w:ilvl="1" w:tplc="B2E69F16">
      <w:start w:val="1"/>
      <w:numFmt w:val="bullet"/>
      <w:lvlText w:val=""/>
      <w:lvlJc w:val="left"/>
      <w:pPr>
        <w:ind w:left="1080" w:hanging="360"/>
      </w:pPr>
      <w:rPr>
        <w:rFonts w:ascii="Symbol" w:hAnsi="Symbol"/>
      </w:rPr>
    </w:lvl>
    <w:lvl w:ilvl="2" w:tplc="95403DB6">
      <w:start w:val="1"/>
      <w:numFmt w:val="bullet"/>
      <w:lvlText w:val=""/>
      <w:lvlJc w:val="left"/>
      <w:pPr>
        <w:ind w:left="1080" w:hanging="360"/>
      </w:pPr>
      <w:rPr>
        <w:rFonts w:ascii="Symbol" w:hAnsi="Symbol"/>
      </w:rPr>
    </w:lvl>
    <w:lvl w:ilvl="3" w:tplc="DE087C46">
      <w:start w:val="1"/>
      <w:numFmt w:val="bullet"/>
      <w:lvlText w:val=""/>
      <w:lvlJc w:val="left"/>
      <w:pPr>
        <w:ind w:left="1080" w:hanging="360"/>
      </w:pPr>
      <w:rPr>
        <w:rFonts w:ascii="Symbol" w:hAnsi="Symbol"/>
      </w:rPr>
    </w:lvl>
    <w:lvl w:ilvl="4" w:tplc="134CA3DE">
      <w:start w:val="1"/>
      <w:numFmt w:val="bullet"/>
      <w:lvlText w:val=""/>
      <w:lvlJc w:val="left"/>
      <w:pPr>
        <w:ind w:left="1080" w:hanging="360"/>
      </w:pPr>
      <w:rPr>
        <w:rFonts w:ascii="Symbol" w:hAnsi="Symbol"/>
      </w:rPr>
    </w:lvl>
    <w:lvl w:ilvl="5" w:tplc="E7762092">
      <w:start w:val="1"/>
      <w:numFmt w:val="bullet"/>
      <w:lvlText w:val=""/>
      <w:lvlJc w:val="left"/>
      <w:pPr>
        <w:ind w:left="1080" w:hanging="360"/>
      </w:pPr>
      <w:rPr>
        <w:rFonts w:ascii="Symbol" w:hAnsi="Symbol"/>
      </w:rPr>
    </w:lvl>
    <w:lvl w:ilvl="6" w:tplc="D098F2B2">
      <w:start w:val="1"/>
      <w:numFmt w:val="bullet"/>
      <w:lvlText w:val=""/>
      <w:lvlJc w:val="left"/>
      <w:pPr>
        <w:ind w:left="1080" w:hanging="360"/>
      </w:pPr>
      <w:rPr>
        <w:rFonts w:ascii="Symbol" w:hAnsi="Symbol"/>
      </w:rPr>
    </w:lvl>
    <w:lvl w:ilvl="7" w:tplc="42E0ECDE">
      <w:start w:val="1"/>
      <w:numFmt w:val="bullet"/>
      <w:lvlText w:val=""/>
      <w:lvlJc w:val="left"/>
      <w:pPr>
        <w:ind w:left="1080" w:hanging="360"/>
      </w:pPr>
      <w:rPr>
        <w:rFonts w:ascii="Symbol" w:hAnsi="Symbol"/>
      </w:rPr>
    </w:lvl>
    <w:lvl w:ilvl="8" w:tplc="99B2C154">
      <w:start w:val="1"/>
      <w:numFmt w:val="bullet"/>
      <w:lvlText w:val=""/>
      <w:lvlJc w:val="left"/>
      <w:pPr>
        <w:ind w:left="1080" w:hanging="360"/>
      </w:pPr>
      <w:rPr>
        <w:rFonts w:ascii="Symbol" w:hAnsi="Symbol"/>
      </w:rPr>
    </w:lvl>
  </w:abstractNum>
  <w:abstractNum w:abstractNumId="2" w15:restartNumberingAfterBreak="0">
    <w:nsid w:val="0AF35029"/>
    <w:multiLevelType w:val="hybridMultilevel"/>
    <w:tmpl w:val="E990FF5C"/>
    <w:lvl w:ilvl="0" w:tplc="1E54F4EC">
      <w:start w:val="1"/>
      <w:numFmt w:val="bullet"/>
      <w:lvlText w:val=""/>
      <w:lvlJc w:val="left"/>
      <w:pPr>
        <w:ind w:left="1440" w:hanging="360"/>
      </w:pPr>
      <w:rPr>
        <w:rFonts w:ascii="Symbol" w:hAnsi="Symbol"/>
      </w:rPr>
    </w:lvl>
    <w:lvl w:ilvl="1" w:tplc="998C30CA">
      <w:start w:val="1"/>
      <w:numFmt w:val="bullet"/>
      <w:lvlText w:val=""/>
      <w:lvlJc w:val="left"/>
      <w:pPr>
        <w:ind w:left="1440" w:hanging="360"/>
      </w:pPr>
      <w:rPr>
        <w:rFonts w:ascii="Symbol" w:hAnsi="Symbol"/>
      </w:rPr>
    </w:lvl>
    <w:lvl w:ilvl="2" w:tplc="03682162">
      <w:start w:val="1"/>
      <w:numFmt w:val="bullet"/>
      <w:lvlText w:val=""/>
      <w:lvlJc w:val="left"/>
      <w:pPr>
        <w:ind w:left="1440" w:hanging="360"/>
      </w:pPr>
      <w:rPr>
        <w:rFonts w:ascii="Symbol" w:hAnsi="Symbol"/>
      </w:rPr>
    </w:lvl>
    <w:lvl w:ilvl="3" w:tplc="22B28678">
      <w:start w:val="1"/>
      <w:numFmt w:val="bullet"/>
      <w:lvlText w:val=""/>
      <w:lvlJc w:val="left"/>
      <w:pPr>
        <w:ind w:left="1440" w:hanging="360"/>
      </w:pPr>
      <w:rPr>
        <w:rFonts w:ascii="Symbol" w:hAnsi="Symbol"/>
      </w:rPr>
    </w:lvl>
    <w:lvl w:ilvl="4" w:tplc="1C762A5E">
      <w:start w:val="1"/>
      <w:numFmt w:val="bullet"/>
      <w:lvlText w:val=""/>
      <w:lvlJc w:val="left"/>
      <w:pPr>
        <w:ind w:left="1440" w:hanging="360"/>
      </w:pPr>
      <w:rPr>
        <w:rFonts w:ascii="Symbol" w:hAnsi="Symbol"/>
      </w:rPr>
    </w:lvl>
    <w:lvl w:ilvl="5" w:tplc="B498CDD4">
      <w:start w:val="1"/>
      <w:numFmt w:val="bullet"/>
      <w:lvlText w:val=""/>
      <w:lvlJc w:val="left"/>
      <w:pPr>
        <w:ind w:left="1440" w:hanging="360"/>
      </w:pPr>
      <w:rPr>
        <w:rFonts w:ascii="Symbol" w:hAnsi="Symbol"/>
      </w:rPr>
    </w:lvl>
    <w:lvl w:ilvl="6" w:tplc="BFD26C5C">
      <w:start w:val="1"/>
      <w:numFmt w:val="bullet"/>
      <w:lvlText w:val=""/>
      <w:lvlJc w:val="left"/>
      <w:pPr>
        <w:ind w:left="1440" w:hanging="360"/>
      </w:pPr>
      <w:rPr>
        <w:rFonts w:ascii="Symbol" w:hAnsi="Symbol"/>
      </w:rPr>
    </w:lvl>
    <w:lvl w:ilvl="7" w:tplc="A8985578">
      <w:start w:val="1"/>
      <w:numFmt w:val="bullet"/>
      <w:lvlText w:val=""/>
      <w:lvlJc w:val="left"/>
      <w:pPr>
        <w:ind w:left="1440" w:hanging="360"/>
      </w:pPr>
      <w:rPr>
        <w:rFonts w:ascii="Symbol" w:hAnsi="Symbol"/>
      </w:rPr>
    </w:lvl>
    <w:lvl w:ilvl="8" w:tplc="47920D4A">
      <w:start w:val="1"/>
      <w:numFmt w:val="bullet"/>
      <w:lvlText w:val=""/>
      <w:lvlJc w:val="left"/>
      <w:pPr>
        <w:ind w:left="1440" w:hanging="360"/>
      </w:pPr>
      <w:rPr>
        <w:rFonts w:ascii="Symbol" w:hAnsi="Symbol"/>
      </w:rPr>
    </w:lvl>
  </w:abstractNum>
  <w:abstractNum w:abstractNumId="3" w15:restartNumberingAfterBreak="0">
    <w:nsid w:val="0C846811"/>
    <w:multiLevelType w:val="hybridMultilevel"/>
    <w:tmpl w:val="5EECDB36"/>
    <w:lvl w:ilvl="0" w:tplc="30BAA40C">
      <w:start w:val="1"/>
      <w:numFmt w:val="bullet"/>
      <w:lvlText w:val=""/>
      <w:lvlJc w:val="left"/>
      <w:pPr>
        <w:ind w:left="1440" w:hanging="360"/>
      </w:pPr>
      <w:rPr>
        <w:rFonts w:ascii="Symbol" w:hAnsi="Symbol"/>
      </w:rPr>
    </w:lvl>
    <w:lvl w:ilvl="1" w:tplc="0D889E54">
      <w:start w:val="1"/>
      <w:numFmt w:val="bullet"/>
      <w:lvlText w:val=""/>
      <w:lvlJc w:val="left"/>
      <w:pPr>
        <w:ind w:left="1440" w:hanging="360"/>
      </w:pPr>
      <w:rPr>
        <w:rFonts w:ascii="Symbol" w:hAnsi="Symbol"/>
      </w:rPr>
    </w:lvl>
    <w:lvl w:ilvl="2" w:tplc="999C8480">
      <w:start w:val="1"/>
      <w:numFmt w:val="bullet"/>
      <w:lvlText w:val=""/>
      <w:lvlJc w:val="left"/>
      <w:pPr>
        <w:ind w:left="1440" w:hanging="360"/>
      </w:pPr>
      <w:rPr>
        <w:rFonts w:ascii="Symbol" w:hAnsi="Symbol"/>
      </w:rPr>
    </w:lvl>
    <w:lvl w:ilvl="3" w:tplc="A1246CBC">
      <w:start w:val="1"/>
      <w:numFmt w:val="bullet"/>
      <w:lvlText w:val=""/>
      <w:lvlJc w:val="left"/>
      <w:pPr>
        <w:ind w:left="1440" w:hanging="360"/>
      </w:pPr>
      <w:rPr>
        <w:rFonts w:ascii="Symbol" w:hAnsi="Symbol"/>
      </w:rPr>
    </w:lvl>
    <w:lvl w:ilvl="4" w:tplc="D592BF0C">
      <w:start w:val="1"/>
      <w:numFmt w:val="bullet"/>
      <w:lvlText w:val=""/>
      <w:lvlJc w:val="left"/>
      <w:pPr>
        <w:ind w:left="1440" w:hanging="360"/>
      </w:pPr>
      <w:rPr>
        <w:rFonts w:ascii="Symbol" w:hAnsi="Symbol"/>
      </w:rPr>
    </w:lvl>
    <w:lvl w:ilvl="5" w:tplc="E5186808">
      <w:start w:val="1"/>
      <w:numFmt w:val="bullet"/>
      <w:lvlText w:val=""/>
      <w:lvlJc w:val="left"/>
      <w:pPr>
        <w:ind w:left="1440" w:hanging="360"/>
      </w:pPr>
      <w:rPr>
        <w:rFonts w:ascii="Symbol" w:hAnsi="Symbol"/>
      </w:rPr>
    </w:lvl>
    <w:lvl w:ilvl="6" w:tplc="789687F8">
      <w:start w:val="1"/>
      <w:numFmt w:val="bullet"/>
      <w:lvlText w:val=""/>
      <w:lvlJc w:val="left"/>
      <w:pPr>
        <w:ind w:left="1440" w:hanging="360"/>
      </w:pPr>
      <w:rPr>
        <w:rFonts w:ascii="Symbol" w:hAnsi="Symbol"/>
      </w:rPr>
    </w:lvl>
    <w:lvl w:ilvl="7" w:tplc="9A9CCD98">
      <w:start w:val="1"/>
      <w:numFmt w:val="bullet"/>
      <w:lvlText w:val=""/>
      <w:lvlJc w:val="left"/>
      <w:pPr>
        <w:ind w:left="1440" w:hanging="360"/>
      </w:pPr>
      <w:rPr>
        <w:rFonts w:ascii="Symbol" w:hAnsi="Symbol"/>
      </w:rPr>
    </w:lvl>
    <w:lvl w:ilvl="8" w:tplc="FC7E2482">
      <w:start w:val="1"/>
      <w:numFmt w:val="bullet"/>
      <w:lvlText w:val=""/>
      <w:lvlJc w:val="left"/>
      <w:pPr>
        <w:ind w:left="1440" w:hanging="360"/>
      </w:pPr>
      <w:rPr>
        <w:rFonts w:ascii="Symbol" w:hAnsi="Symbol"/>
      </w:rPr>
    </w:lvl>
  </w:abstractNum>
  <w:abstractNum w:abstractNumId="4" w15:restartNumberingAfterBreak="0">
    <w:nsid w:val="0C9429C6"/>
    <w:multiLevelType w:val="hybridMultilevel"/>
    <w:tmpl w:val="023058C6"/>
    <w:lvl w:ilvl="0" w:tplc="169A5246">
      <w:start w:val="1"/>
      <w:numFmt w:val="lowerLetter"/>
      <w:lvlText w:val="%1)"/>
      <w:lvlJc w:val="left"/>
      <w:pPr>
        <w:ind w:left="360" w:hanging="360"/>
      </w:pPr>
      <w:rPr>
        <w:rFonts w:ascii="Verdana" w:eastAsia="Verdana" w:hAnsi="Verdana" w:cs="Verdana" w:hint="default"/>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485F58"/>
    <w:multiLevelType w:val="hybridMultilevel"/>
    <w:tmpl w:val="20AA61F4"/>
    <w:lvl w:ilvl="0" w:tplc="6A1ACFCC">
      <w:start w:val="1"/>
      <w:numFmt w:val="bullet"/>
      <w:lvlText w:val=""/>
      <w:lvlJc w:val="left"/>
      <w:pPr>
        <w:ind w:left="1080" w:hanging="360"/>
      </w:pPr>
      <w:rPr>
        <w:rFonts w:ascii="Symbol" w:hAnsi="Symbol"/>
      </w:rPr>
    </w:lvl>
    <w:lvl w:ilvl="1" w:tplc="3DB4A65E">
      <w:start w:val="1"/>
      <w:numFmt w:val="bullet"/>
      <w:lvlText w:val=""/>
      <w:lvlJc w:val="left"/>
      <w:pPr>
        <w:ind w:left="1080" w:hanging="360"/>
      </w:pPr>
      <w:rPr>
        <w:rFonts w:ascii="Symbol" w:hAnsi="Symbol"/>
      </w:rPr>
    </w:lvl>
    <w:lvl w:ilvl="2" w:tplc="EA0438E6">
      <w:start w:val="1"/>
      <w:numFmt w:val="bullet"/>
      <w:lvlText w:val=""/>
      <w:lvlJc w:val="left"/>
      <w:pPr>
        <w:ind w:left="1080" w:hanging="360"/>
      </w:pPr>
      <w:rPr>
        <w:rFonts w:ascii="Symbol" w:hAnsi="Symbol"/>
      </w:rPr>
    </w:lvl>
    <w:lvl w:ilvl="3" w:tplc="3F423E62">
      <w:start w:val="1"/>
      <w:numFmt w:val="bullet"/>
      <w:lvlText w:val=""/>
      <w:lvlJc w:val="left"/>
      <w:pPr>
        <w:ind w:left="1080" w:hanging="360"/>
      </w:pPr>
      <w:rPr>
        <w:rFonts w:ascii="Symbol" w:hAnsi="Symbol"/>
      </w:rPr>
    </w:lvl>
    <w:lvl w:ilvl="4" w:tplc="AF3AF6C0">
      <w:start w:val="1"/>
      <w:numFmt w:val="bullet"/>
      <w:lvlText w:val=""/>
      <w:lvlJc w:val="left"/>
      <w:pPr>
        <w:ind w:left="1080" w:hanging="360"/>
      </w:pPr>
      <w:rPr>
        <w:rFonts w:ascii="Symbol" w:hAnsi="Symbol"/>
      </w:rPr>
    </w:lvl>
    <w:lvl w:ilvl="5" w:tplc="BC42DD32">
      <w:start w:val="1"/>
      <w:numFmt w:val="bullet"/>
      <w:lvlText w:val=""/>
      <w:lvlJc w:val="left"/>
      <w:pPr>
        <w:ind w:left="1080" w:hanging="360"/>
      </w:pPr>
      <w:rPr>
        <w:rFonts w:ascii="Symbol" w:hAnsi="Symbol"/>
      </w:rPr>
    </w:lvl>
    <w:lvl w:ilvl="6" w:tplc="60BA259A">
      <w:start w:val="1"/>
      <w:numFmt w:val="bullet"/>
      <w:lvlText w:val=""/>
      <w:lvlJc w:val="left"/>
      <w:pPr>
        <w:ind w:left="1080" w:hanging="360"/>
      </w:pPr>
      <w:rPr>
        <w:rFonts w:ascii="Symbol" w:hAnsi="Symbol"/>
      </w:rPr>
    </w:lvl>
    <w:lvl w:ilvl="7" w:tplc="08D2DA0C">
      <w:start w:val="1"/>
      <w:numFmt w:val="bullet"/>
      <w:lvlText w:val=""/>
      <w:lvlJc w:val="left"/>
      <w:pPr>
        <w:ind w:left="1080" w:hanging="360"/>
      </w:pPr>
      <w:rPr>
        <w:rFonts w:ascii="Symbol" w:hAnsi="Symbol"/>
      </w:rPr>
    </w:lvl>
    <w:lvl w:ilvl="8" w:tplc="A25AC7F8">
      <w:start w:val="1"/>
      <w:numFmt w:val="bullet"/>
      <w:lvlText w:val=""/>
      <w:lvlJc w:val="left"/>
      <w:pPr>
        <w:ind w:left="1080" w:hanging="360"/>
      </w:pPr>
      <w:rPr>
        <w:rFonts w:ascii="Symbol" w:hAnsi="Symbol"/>
      </w:rPr>
    </w:lvl>
  </w:abstractNum>
  <w:abstractNum w:abstractNumId="6" w15:restartNumberingAfterBreak="0">
    <w:nsid w:val="110A5366"/>
    <w:multiLevelType w:val="hybridMultilevel"/>
    <w:tmpl w:val="5978BD88"/>
    <w:lvl w:ilvl="0" w:tplc="A3209940">
      <w:start w:val="1"/>
      <w:numFmt w:val="bullet"/>
      <w:lvlText w:val=""/>
      <w:lvlJc w:val="left"/>
      <w:pPr>
        <w:ind w:left="1440" w:hanging="360"/>
      </w:pPr>
      <w:rPr>
        <w:rFonts w:ascii="Symbol" w:hAnsi="Symbol"/>
      </w:rPr>
    </w:lvl>
    <w:lvl w:ilvl="1" w:tplc="AB6E0498">
      <w:start w:val="1"/>
      <w:numFmt w:val="bullet"/>
      <w:lvlText w:val=""/>
      <w:lvlJc w:val="left"/>
      <w:pPr>
        <w:ind w:left="1440" w:hanging="360"/>
      </w:pPr>
      <w:rPr>
        <w:rFonts w:ascii="Symbol" w:hAnsi="Symbol"/>
      </w:rPr>
    </w:lvl>
    <w:lvl w:ilvl="2" w:tplc="BD865BFE">
      <w:start w:val="1"/>
      <w:numFmt w:val="bullet"/>
      <w:lvlText w:val=""/>
      <w:lvlJc w:val="left"/>
      <w:pPr>
        <w:ind w:left="1440" w:hanging="360"/>
      </w:pPr>
      <w:rPr>
        <w:rFonts w:ascii="Symbol" w:hAnsi="Symbol"/>
      </w:rPr>
    </w:lvl>
    <w:lvl w:ilvl="3" w:tplc="AE6043E4">
      <w:start w:val="1"/>
      <w:numFmt w:val="bullet"/>
      <w:lvlText w:val=""/>
      <w:lvlJc w:val="left"/>
      <w:pPr>
        <w:ind w:left="1440" w:hanging="360"/>
      </w:pPr>
      <w:rPr>
        <w:rFonts w:ascii="Symbol" w:hAnsi="Symbol"/>
      </w:rPr>
    </w:lvl>
    <w:lvl w:ilvl="4" w:tplc="09F20B92">
      <w:start w:val="1"/>
      <w:numFmt w:val="bullet"/>
      <w:lvlText w:val=""/>
      <w:lvlJc w:val="left"/>
      <w:pPr>
        <w:ind w:left="1440" w:hanging="360"/>
      </w:pPr>
      <w:rPr>
        <w:rFonts w:ascii="Symbol" w:hAnsi="Symbol"/>
      </w:rPr>
    </w:lvl>
    <w:lvl w:ilvl="5" w:tplc="50F8AA9A">
      <w:start w:val="1"/>
      <w:numFmt w:val="bullet"/>
      <w:lvlText w:val=""/>
      <w:lvlJc w:val="left"/>
      <w:pPr>
        <w:ind w:left="1440" w:hanging="360"/>
      </w:pPr>
      <w:rPr>
        <w:rFonts w:ascii="Symbol" w:hAnsi="Symbol"/>
      </w:rPr>
    </w:lvl>
    <w:lvl w:ilvl="6" w:tplc="4026801C">
      <w:start w:val="1"/>
      <w:numFmt w:val="bullet"/>
      <w:lvlText w:val=""/>
      <w:lvlJc w:val="left"/>
      <w:pPr>
        <w:ind w:left="1440" w:hanging="360"/>
      </w:pPr>
      <w:rPr>
        <w:rFonts w:ascii="Symbol" w:hAnsi="Symbol"/>
      </w:rPr>
    </w:lvl>
    <w:lvl w:ilvl="7" w:tplc="28C8EA80">
      <w:start w:val="1"/>
      <w:numFmt w:val="bullet"/>
      <w:lvlText w:val=""/>
      <w:lvlJc w:val="left"/>
      <w:pPr>
        <w:ind w:left="1440" w:hanging="360"/>
      </w:pPr>
      <w:rPr>
        <w:rFonts w:ascii="Symbol" w:hAnsi="Symbol"/>
      </w:rPr>
    </w:lvl>
    <w:lvl w:ilvl="8" w:tplc="DC02DE6C">
      <w:start w:val="1"/>
      <w:numFmt w:val="bullet"/>
      <w:lvlText w:val=""/>
      <w:lvlJc w:val="left"/>
      <w:pPr>
        <w:ind w:left="1440" w:hanging="360"/>
      </w:pPr>
      <w:rPr>
        <w:rFonts w:ascii="Symbol" w:hAnsi="Symbol"/>
      </w:rPr>
    </w:lvl>
  </w:abstractNum>
  <w:abstractNum w:abstractNumId="7" w15:restartNumberingAfterBreak="0">
    <w:nsid w:val="13FA05DC"/>
    <w:multiLevelType w:val="hybridMultilevel"/>
    <w:tmpl w:val="F328C4FE"/>
    <w:lvl w:ilvl="0" w:tplc="E2822570">
      <w:start w:val="1"/>
      <w:numFmt w:val="bullet"/>
      <w:lvlText w:val=""/>
      <w:lvlJc w:val="left"/>
      <w:pPr>
        <w:ind w:left="1440" w:hanging="360"/>
      </w:pPr>
      <w:rPr>
        <w:rFonts w:ascii="Symbol" w:hAnsi="Symbol"/>
      </w:rPr>
    </w:lvl>
    <w:lvl w:ilvl="1" w:tplc="865CDB9A">
      <w:start w:val="1"/>
      <w:numFmt w:val="bullet"/>
      <w:lvlText w:val=""/>
      <w:lvlJc w:val="left"/>
      <w:pPr>
        <w:ind w:left="1440" w:hanging="360"/>
      </w:pPr>
      <w:rPr>
        <w:rFonts w:ascii="Symbol" w:hAnsi="Symbol"/>
      </w:rPr>
    </w:lvl>
    <w:lvl w:ilvl="2" w:tplc="33406A78">
      <w:start w:val="1"/>
      <w:numFmt w:val="bullet"/>
      <w:lvlText w:val=""/>
      <w:lvlJc w:val="left"/>
      <w:pPr>
        <w:ind w:left="1440" w:hanging="360"/>
      </w:pPr>
      <w:rPr>
        <w:rFonts w:ascii="Symbol" w:hAnsi="Symbol"/>
      </w:rPr>
    </w:lvl>
    <w:lvl w:ilvl="3" w:tplc="DBDC3CE0">
      <w:start w:val="1"/>
      <w:numFmt w:val="bullet"/>
      <w:lvlText w:val=""/>
      <w:lvlJc w:val="left"/>
      <w:pPr>
        <w:ind w:left="1440" w:hanging="360"/>
      </w:pPr>
      <w:rPr>
        <w:rFonts w:ascii="Symbol" w:hAnsi="Symbol"/>
      </w:rPr>
    </w:lvl>
    <w:lvl w:ilvl="4" w:tplc="A82C34C4">
      <w:start w:val="1"/>
      <w:numFmt w:val="bullet"/>
      <w:lvlText w:val=""/>
      <w:lvlJc w:val="left"/>
      <w:pPr>
        <w:ind w:left="1440" w:hanging="360"/>
      </w:pPr>
      <w:rPr>
        <w:rFonts w:ascii="Symbol" w:hAnsi="Symbol"/>
      </w:rPr>
    </w:lvl>
    <w:lvl w:ilvl="5" w:tplc="B8505696">
      <w:start w:val="1"/>
      <w:numFmt w:val="bullet"/>
      <w:lvlText w:val=""/>
      <w:lvlJc w:val="left"/>
      <w:pPr>
        <w:ind w:left="1440" w:hanging="360"/>
      </w:pPr>
      <w:rPr>
        <w:rFonts w:ascii="Symbol" w:hAnsi="Symbol"/>
      </w:rPr>
    </w:lvl>
    <w:lvl w:ilvl="6" w:tplc="3C60B01A">
      <w:start w:val="1"/>
      <w:numFmt w:val="bullet"/>
      <w:lvlText w:val=""/>
      <w:lvlJc w:val="left"/>
      <w:pPr>
        <w:ind w:left="1440" w:hanging="360"/>
      </w:pPr>
      <w:rPr>
        <w:rFonts w:ascii="Symbol" w:hAnsi="Symbol"/>
      </w:rPr>
    </w:lvl>
    <w:lvl w:ilvl="7" w:tplc="51A0C2D8">
      <w:start w:val="1"/>
      <w:numFmt w:val="bullet"/>
      <w:lvlText w:val=""/>
      <w:lvlJc w:val="left"/>
      <w:pPr>
        <w:ind w:left="1440" w:hanging="360"/>
      </w:pPr>
      <w:rPr>
        <w:rFonts w:ascii="Symbol" w:hAnsi="Symbol"/>
      </w:rPr>
    </w:lvl>
    <w:lvl w:ilvl="8" w:tplc="7542E894">
      <w:start w:val="1"/>
      <w:numFmt w:val="bullet"/>
      <w:lvlText w:val=""/>
      <w:lvlJc w:val="left"/>
      <w:pPr>
        <w:ind w:left="1440" w:hanging="360"/>
      </w:pPr>
      <w:rPr>
        <w:rFonts w:ascii="Symbol" w:hAnsi="Symbol"/>
      </w:rPr>
    </w:lvl>
  </w:abstractNum>
  <w:abstractNum w:abstractNumId="8" w15:restartNumberingAfterBreak="0">
    <w:nsid w:val="18302FD8"/>
    <w:multiLevelType w:val="hybridMultilevel"/>
    <w:tmpl w:val="5A20D65E"/>
    <w:lvl w:ilvl="0" w:tplc="959ACDFE">
      <w:start w:val="1"/>
      <w:numFmt w:val="bullet"/>
      <w:lvlText w:val=""/>
      <w:lvlJc w:val="left"/>
      <w:pPr>
        <w:ind w:left="1080" w:hanging="360"/>
      </w:pPr>
      <w:rPr>
        <w:rFonts w:ascii="Symbol" w:hAnsi="Symbol"/>
      </w:rPr>
    </w:lvl>
    <w:lvl w:ilvl="1" w:tplc="FD6A9A00">
      <w:start w:val="1"/>
      <w:numFmt w:val="bullet"/>
      <w:lvlText w:val=""/>
      <w:lvlJc w:val="left"/>
      <w:pPr>
        <w:ind w:left="1080" w:hanging="360"/>
      </w:pPr>
      <w:rPr>
        <w:rFonts w:ascii="Symbol" w:hAnsi="Symbol"/>
      </w:rPr>
    </w:lvl>
    <w:lvl w:ilvl="2" w:tplc="82B247C4">
      <w:start w:val="1"/>
      <w:numFmt w:val="bullet"/>
      <w:lvlText w:val=""/>
      <w:lvlJc w:val="left"/>
      <w:pPr>
        <w:ind w:left="1080" w:hanging="360"/>
      </w:pPr>
      <w:rPr>
        <w:rFonts w:ascii="Symbol" w:hAnsi="Symbol"/>
      </w:rPr>
    </w:lvl>
    <w:lvl w:ilvl="3" w:tplc="9A227E7E">
      <w:start w:val="1"/>
      <w:numFmt w:val="bullet"/>
      <w:lvlText w:val=""/>
      <w:lvlJc w:val="left"/>
      <w:pPr>
        <w:ind w:left="1080" w:hanging="360"/>
      </w:pPr>
      <w:rPr>
        <w:rFonts w:ascii="Symbol" w:hAnsi="Symbol"/>
      </w:rPr>
    </w:lvl>
    <w:lvl w:ilvl="4" w:tplc="22E8A566">
      <w:start w:val="1"/>
      <w:numFmt w:val="bullet"/>
      <w:lvlText w:val=""/>
      <w:lvlJc w:val="left"/>
      <w:pPr>
        <w:ind w:left="1080" w:hanging="360"/>
      </w:pPr>
      <w:rPr>
        <w:rFonts w:ascii="Symbol" w:hAnsi="Symbol"/>
      </w:rPr>
    </w:lvl>
    <w:lvl w:ilvl="5" w:tplc="C80CF282">
      <w:start w:val="1"/>
      <w:numFmt w:val="bullet"/>
      <w:lvlText w:val=""/>
      <w:lvlJc w:val="left"/>
      <w:pPr>
        <w:ind w:left="1080" w:hanging="360"/>
      </w:pPr>
      <w:rPr>
        <w:rFonts w:ascii="Symbol" w:hAnsi="Symbol"/>
      </w:rPr>
    </w:lvl>
    <w:lvl w:ilvl="6" w:tplc="11D696D6">
      <w:start w:val="1"/>
      <w:numFmt w:val="bullet"/>
      <w:lvlText w:val=""/>
      <w:lvlJc w:val="left"/>
      <w:pPr>
        <w:ind w:left="1080" w:hanging="360"/>
      </w:pPr>
      <w:rPr>
        <w:rFonts w:ascii="Symbol" w:hAnsi="Symbol"/>
      </w:rPr>
    </w:lvl>
    <w:lvl w:ilvl="7" w:tplc="10AE35FC">
      <w:start w:val="1"/>
      <w:numFmt w:val="bullet"/>
      <w:lvlText w:val=""/>
      <w:lvlJc w:val="left"/>
      <w:pPr>
        <w:ind w:left="1080" w:hanging="360"/>
      </w:pPr>
      <w:rPr>
        <w:rFonts w:ascii="Symbol" w:hAnsi="Symbol"/>
      </w:rPr>
    </w:lvl>
    <w:lvl w:ilvl="8" w:tplc="63960A7C">
      <w:start w:val="1"/>
      <w:numFmt w:val="bullet"/>
      <w:lvlText w:val=""/>
      <w:lvlJc w:val="left"/>
      <w:pPr>
        <w:ind w:left="1080" w:hanging="360"/>
      </w:pPr>
      <w:rPr>
        <w:rFonts w:ascii="Symbol" w:hAnsi="Symbol"/>
      </w:rPr>
    </w:lvl>
  </w:abstractNum>
  <w:abstractNum w:abstractNumId="9" w15:restartNumberingAfterBreak="0">
    <w:nsid w:val="18ED29B2"/>
    <w:multiLevelType w:val="hybridMultilevel"/>
    <w:tmpl w:val="EA0C8582"/>
    <w:lvl w:ilvl="0" w:tplc="04130017">
      <w:start w:val="1"/>
      <w:numFmt w:val="lowerLetter"/>
      <w:lvlText w:val="%1)"/>
      <w:lvlJc w:val="left"/>
      <w:pPr>
        <w:ind w:left="720" w:hanging="360"/>
      </w:pPr>
    </w:lvl>
    <w:lvl w:ilvl="1" w:tplc="6B4A93F6">
      <w:start w:val="1"/>
      <w:numFmt w:val="lowerLetter"/>
      <w:lvlText w:val="%2."/>
      <w:lvlJc w:val="left"/>
      <w:pPr>
        <w:ind w:left="1440" w:hanging="360"/>
      </w:pPr>
    </w:lvl>
    <w:lvl w:ilvl="2" w:tplc="B824CF86">
      <w:start w:val="1"/>
      <w:numFmt w:val="lowerRoman"/>
      <w:lvlText w:val="%3."/>
      <w:lvlJc w:val="right"/>
      <w:pPr>
        <w:ind w:left="2160" w:hanging="180"/>
      </w:pPr>
    </w:lvl>
    <w:lvl w:ilvl="3" w:tplc="E9723792">
      <w:start w:val="1"/>
      <w:numFmt w:val="decimal"/>
      <w:lvlText w:val="%4."/>
      <w:lvlJc w:val="left"/>
      <w:pPr>
        <w:ind w:left="2880" w:hanging="360"/>
      </w:pPr>
    </w:lvl>
    <w:lvl w:ilvl="4" w:tplc="47AE72C6">
      <w:start w:val="1"/>
      <w:numFmt w:val="lowerLetter"/>
      <w:lvlText w:val="%5."/>
      <w:lvlJc w:val="left"/>
      <w:pPr>
        <w:ind w:left="3600" w:hanging="360"/>
      </w:pPr>
    </w:lvl>
    <w:lvl w:ilvl="5" w:tplc="71C61F52">
      <w:start w:val="1"/>
      <w:numFmt w:val="lowerRoman"/>
      <w:lvlText w:val="%6."/>
      <w:lvlJc w:val="right"/>
      <w:pPr>
        <w:ind w:left="4320" w:hanging="180"/>
      </w:pPr>
    </w:lvl>
    <w:lvl w:ilvl="6" w:tplc="D58AB3CC">
      <w:start w:val="1"/>
      <w:numFmt w:val="decimal"/>
      <w:lvlText w:val="%7."/>
      <w:lvlJc w:val="left"/>
      <w:pPr>
        <w:ind w:left="5040" w:hanging="360"/>
      </w:pPr>
    </w:lvl>
    <w:lvl w:ilvl="7" w:tplc="162A877C">
      <w:start w:val="1"/>
      <w:numFmt w:val="lowerLetter"/>
      <w:lvlText w:val="%8."/>
      <w:lvlJc w:val="left"/>
      <w:pPr>
        <w:ind w:left="5760" w:hanging="360"/>
      </w:pPr>
    </w:lvl>
    <w:lvl w:ilvl="8" w:tplc="44A8747A">
      <w:start w:val="1"/>
      <w:numFmt w:val="lowerRoman"/>
      <w:lvlText w:val="%9."/>
      <w:lvlJc w:val="right"/>
      <w:pPr>
        <w:ind w:left="6480" w:hanging="180"/>
      </w:pPr>
    </w:lvl>
  </w:abstractNum>
  <w:abstractNum w:abstractNumId="10" w15:restartNumberingAfterBreak="0">
    <w:nsid w:val="1D417E80"/>
    <w:multiLevelType w:val="hybridMultilevel"/>
    <w:tmpl w:val="035E8C0E"/>
    <w:lvl w:ilvl="0" w:tplc="8A3EE3E8">
      <w:start w:val="1"/>
      <w:numFmt w:val="decimal"/>
      <w:lvlText w:val="%1."/>
      <w:lvlJc w:val="left"/>
      <w:pPr>
        <w:ind w:left="720" w:hanging="360"/>
      </w:pPr>
    </w:lvl>
    <w:lvl w:ilvl="1" w:tplc="B846E998">
      <w:start w:val="1"/>
      <w:numFmt w:val="lowerLetter"/>
      <w:lvlText w:val="%2."/>
      <w:lvlJc w:val="left"/>
      <w:pPr>
        <w:ind w:left="1440" w:hanging="360"/>
      </w:pPr>
    </w:lvl>
    <w:lvl w:ilvl="2" w:tplc="1A6E31AA">
      <w:start w:val="1"/>
      <w:numFmt w:val="lowerRoman"/>
      <w:lvlText w:val="%3."/>
      <w:lvlJc w:val="right"/>
      <w:pPr>
        <w:ind w:left="2160" w:hanging="180"/>
      </w:pPr>
    </w:lvl>
    <w:lvl w:ilvl="3" w:tplc="B4D863A0">
      <w:start w:val="1"/>
      <w:numFmt w:val="decimal"/>
      <w:lvlText w:val="%4."/>
      <w:lvlJc w:val="left"/>
      <w:pPr>
        <w:ind w:left="2880" w:hanging="360"/>
      </w:pPr>
    </w:lvl>
    <w:lvl w:ilvl="4" w:tplc="8E92E4B2">
      <w:start w:val="1"/>
      <w:numFmt w:val="lowerLetter"/>
      <w:lvlText w:val="%5."/>
      <w:lvlJc w:val="left"/>
      <w:pPr>
        <w:ind w:left="3600" w:hanging="360"/>
      </w:pPr>
    </w:lvl>
    <w:lvl w:ilvl="5" w:tplc="185A86CA">
      <w:start w:val="1"/>
      <w:numFmt w:val="lowerRoman"/>
      <w:lvlText w:val="%6."/>
      <w:lvlJc w:val="right"/>
      <w:pPr>
        <w:ind w:left="4320" w:hanging="180"/>
      </w:pPr>
    </w:lvl>
    <w:lvl w:ilvl="6" w:tplc="5F468FA4">
      <w:start w:val="1"/>
      <w:numFmt w:val="decimal"/>
      <w:lvlText w:val="%7."/>
      <w:lvlJc w:val="left"/>
      <w:pPr>
        <w:ind w:left="5040" w:hanging="360"/>
      </w:pPr>
    </w:lvl>
    <w:lvl w:ilvl="7" w:tplc="F6A24304">
      <w:start w:val="1"/>
      <w:numFmt w:val="lowerLetter"/>
      <w:lvlText w:val="%8."/>
      <w:lvlJc w:val="left"/>
      <w:pPr>
        <w:ind w:left="5760" w:hanging="360"/>
      </w:pPr>
    </w:lvl>
    <w:lvl w:ilvl="8" w:tplc="83A83486">
      <w:start w:val="1"/>
      <w:numFmt w:val="lowerRoman"/>
      <w:lvlText w:val="%9."/>
      <w:lvlJc w:val="right"/>
      <w:pPr>
        <w:ind w:left="6480" w:hanging="180"/>
      </w:pPr>
    </w:lvl>
  </w:abstractNum>
  <w:abstractNum w:abstractNumId="11" w15:restartNumberingAfterBreak="0">
    <w:nsid w:val="206E4FE1"/>
    <w:multiLevelType w:val="hybridMultilevel"/>
    <w:tmpl w:val="7EAE6C52"/>
    <w:lvl w:ilvl="0" w:tplc="DCFEA6E6">
      <w:start w:val="1"/>
      <w:numFmt w:val="bullet"/>
      <w:lvlText w:val=""/>
      <w:lvlJc w:val="left"/>
      <w:pPr>
        <w:ind w:left="720" w:hanging="360"/>
      </w:pPr>
      <w:rPr>
        <w:rFonts w:ascii="Symbol" w:hAnsi="Symbol"/>
      </w:rPr>
    </w:lvl>
    <w:lvl w:ilvl="1" w:tplc="31502B2C">
      <w:start w:val="1"/>
      <w:numFmt w:val="bullet"/>
      <w:lvlText w:val=""/>
      <w:lvlJc w:val="left"/>
      <w:pPr>
        <w:ind w:left="720" w:hanging="360"/>
      </w:pPr>
      <w:rPr>
        <w:rFonts w:ascii="Symbol" w:hAnsi="Symbol"/>
      </w:rPr>
    </w:lvl>
    <w:lvl w:ilvl="2" w:tplc="BA86478A">
      <w:start w:val="1"/>
      <w:numFmt w:val="bullet"/>
      <w:lvlText w:val=""/>
      <w:lvlJc w:val="left"/>
      <w:pPr>
        <w:ind w:left="720" w:hanging="360"/>
      </w:pPr>
      <w:rPr>
        <w:rFonts w:ascii="Symbol" w:hAnsi="Symbol"/>
      </w:rPr>
    </w:lvl>
    <w:lvl w:ilvl="3" w:tplc="CD967C5E">
      <w:start w:val="1"/>
      <w:numFmt w:val="bullet"/>
      <w:lvlText w:val=""/>
      <w:lvlJc w:val="left"/>
      <w:pPr>
        <w:ind w:left="720" w:hanging="360"/>
      </w:pPr>
      <w:rPr>
        <w:rFonts w:ascii="Symbol" w:hAnsi="Symbol"/>
      </w:rPr>
    </w:lvl>
    <w:lvl w:ilvl="4" w:tplc="B8D42AF2">
      <w:start w:val="1"/>
      <w:numFmt w:val="bullet"/>
      <w:lvlText w:val=""/>
      <w:lvlJc w:val="left"/>
      <w:pPr>
        <w:ind w:left="720" w:hanging="360"/>
      </w:pPr>
      <w:rPr>
        <w:rFonts w:ascii="Symbol" w:hAnsi="Symbol"/>
      </w:rPr>
    </w:lvl>
    <w:lvl w:ilvl="5" w:tplc="EC923382">
      <w:start w:val="1"/>
      <w:numFmt w:val="bullet"/>
      <w:lvlText w:val=""/>
      <w:lvlJc w:val="left"/>
      <w:pPr>
        <w:ind w:left="720" w:hanging="360"/>
      </w:pPr>
      <w:rPr>
        <w:rFonts w:ascii="Symbol" w:hAnsi="Symbol"/>
      </w:rPr>
    </w:lvl>
    <w:lvl w:ilvl="6" w:tplc="7C264544">
      <w:start w:val="1"/>
      <w:numFmt w:val="bullet"/>
      <w:lvlText w:val=""/>
      <w:lvlJc w:val="left"/>
      <w:pPr>
        <w:ind w:left="720" w:hanging="360"/>
      </w:pPr>
      <w:rPr>
        <w:rFonts w:ascii="Symbol" w:hAnsi="Symbol"/>
      </w:rPr>
    </w:lvl>
    <w:lvl w:ilvl="7" w:tplc="97D08992">
      <w:start w:val="1"/>
      <w:numFmt w:val="bullet"/>
      <w:lvlText w:val=""/>
      <w:lvlJc w:val="left"/>
      <w:pPr>
        <w:ind w:left="720" w:hanging="360"/>
      </w:pPr>
      <w:rPr>
        <w:rFonts w:ascii="Symbol" w:hAnsi="Symbol"/>
      </w:rPr>
    </w:lvl>
    <w:lvl w:ilvl="8" w:tplc="3A7E836E">
      <w:start w:val="1"/>
      <w:numFmt w:val="bullet"/>
      <w:lvlText w:val=""/>
      <w:lvlJc w:val="left"/>
      <w:pPr>
        <w:ind w:left="720" w:hanging="360"/>
      </w:pPr>
      <w:rPr>
        <w:rFonts w:ascii="Symbol" w:hAnsi="Symbol"/>
      </w:rPr>
    </w:lvl>
  </w:abstractNum>
  <w:abstractNum w:abstractNumId="12" w15:restartNumberingAfterBreak="0">
    <w:nsid w:val="22DF7641"/>
    <w:multiLevelType w:val="hybridMultilevel"/>
    <w:tmpl w:val="D004DD3C"/>
    <w:lvl w:ilvl="0" w:tplc="04269430">
      <w:start w:val="1"/>
      <w:numFmt w:val="decimal"/>
      <w:lvlText w:val="%1."/>
      <w:lvlJc w:val="left"/>
      <w:pPr>
        <w:ind w:left="1080" w:hanging="360"/>
      </w:pPr>
    </w:lvl>
    <w:lvl w:ilvl="1" w:tplc="6834235A">
      <w:start w:val="1"/>
      <w:numFmt w:val="decimal"/>
      <w:lvlText w:val="%2."/>
      <w:lvlJc w:val="left"/>
      <w:pPr>
        <w:ind w:left="1080" w:hanging="360"/>
      </w:pPr>
    </w:lvl>
    <w:lvl w:ilvl="2" w:tplc="B202A004">
      <w:start w:val="1"/>
      <w:numFmt w:val="decimal"/>
      <w:lvlText w:val="%3."/>
      <w:lvlJc w:val="left"/>
      <w:pPr>
        <w:ind w:left="1080" w:hanging="360"/>
      </w:pPr>
    </w:lvl>
    <w:lvl w:ilvl="3" w:tplc="478AE3AC">
      <w:start w:val="1"/>
      <w:numFmt w:val="decimal"/>
      <w:lvlText w:val="%4."/>
      <w:lvlJc w:val="left"/>
      <w:pPr>
        <w:ind w:left="1080" w:hanging="360"/>
      </w:pPr>
    </w:lvl>
    <w:lvl w:ilvl="4" w:tplc="E87EAADA">
      <w:start w:val="1"/>
      <w:numFmt w:val="decimal"/>
      <w:lvlText w:val="%5."/>
      <w:lvlJc w:val="left"/>
      <w:pPr>
        <w:ind w:left="1080" w:hanging="360"/>
      </w:pPr>
    </w:lvl>
    <w:lvl w:ilvl="5" w:tplc="FA2C28C6">
      <w:start w:val="1"/>
      <w:numFmt w:val="decimal"/>
      <w:lvlText w:val="%6."/>
      <w:lvlJc w:val="left"/>
      <w:pPr>
        <w:ind w:left="1080" w:hanging="360"/>
      </w:pPr>
    </w:lvl>
    <w:lvl w:ilvl="6" w:tplc="8E168482">
      <w:start w:val="1"/>
      <w:numFmt w:val="decimal"/>
      <w:lvlText w:val="%7."/>
      <w:lvlJc w:val="left"/>
      <w:pPr>
        <w:ind w:left="1080" w:hanging="360"/>
      </w:pPr>
    </w:lvl>
    <w:lvl w:ilvl="7" w:tplc="01D20CF0">
      <w:start w:val="1"/>
      <w:numFmt w:val="decimal"/>
      <w:lvlText w:val="%8."/>
      <w:lvlJc w:val="left"/>
      <w:pPr>
        <w:ind w:left="1080" w:hanging="360"/>
      </w:pPr>
    </w:lvl>
    <w:lvl w:ilvl="8" w:tplc="C450D38E">
      <w:start w:val="1"/>
      <w:numFmt w:val="decimal"/>
      <w:lvlText w:val="%9."/>
      <w:lvlJc w:val="left"/>
      <w:pPr>
        <w:ind w:left="1080" w:hanging="360"/>
      </w:pPr>
    </w:lvl>
  </w:abstractNum>
  <w:abstractNum w:abstractNumId="13" w15:restartNumberingAfterBreak="0">
    <w:nsid w:val="250B5BD9"/>
    <w:multiLevelType w:val="hybridMultilevel"/>
    <w:tmpl w:val="DD8ABC1E"/>
    <w:lvl w:ilvl="0" w:tplc="6A1C4BB8">
      <w:start w:val="1"/>
      <w:numFmt w:val="decimal"/>
      <w:lvlText w:val="%1."/>
      <w:lvlJc w:val="left"/>
      <w:pPr>
        <w:ind w:left="1440" w:hanging="360"/>
      </w:pPr>
    </w:lvl>
    <w:lvl w:ilvl="1" w:tplc="5E9C18BA">
      <w:start w:val="1"/>
      <w:numFmt w:val="decimal"/>
      <w:lvlText w:val="%2."/>
      <w:lvlJc w:val="left"/>
      <w:pPr>
        <w:ind w:left="1440" w:hanging="360"/>
      </w:pPr>
    </w:lvl>
    <w:lvl w:ilvl="2" w:tplc="2064F20A">
      <w:start w:val="1"/>
      <w:numFmt w:val="decimal"/>
      <w:lvlText w:val="%3."/>
      <w:lvlJc w:val="left"/>
      <w:pPr>
        <w:ind w:left="1440" w:hanging="360"/>
      </w:pPr>
    </w:lvl>
    <w:lvl w:ilvl="3" w:tplc="2AD8FB80">
      <w:start w:val="1"/>
      <w:numFmt w:val="decimal"/>
      <w:lvlText w:val="%4."/>
      <w:lvlJc w:val="left"/>
      <w:pPr>
        <w:ind w:left="1440" w:hanging="360"/>
      </w:pPr>
    </w:lvl>
    <w:lvl w:ilvl="4" w:tplc="F066350E">
      <w:start w:val="1"/>
      <w:numFmt w:val="decimal"/>
      <w:lvlText w:val="%5."/>
      <w:lvlJc w:val="left"/>
      <w:pPr>
        <w:ind w:left="1440" w:hanging="360"/>
      </w:pPr>
    </w:lvl>
    <w:lvl w:ilvl="5" w:tplc="D1B00D94">
      <w:start w:val="1"/>
      <w:numFmt w:val="decimal"/>
      <w:lvlText w:val="%6."/>
      <w:lvlJc w:val="left"/>
      <w:pPr>
        <w:ind w:left="1440" w:hanging="360"/>
      </w:pPr>
    </w:lvl>
    <w:lvl w:ilvl="6" w:tplc="5686CB34">
      <w:start w:val="1"/>
      <w:numFmt w:val="decimal"/>
      <w:lvlText w:val="%7."/>
      <w:lvlJc w:val="left"/>
      <w:pPr>
        <w:ind w:left="1440" w:hanging="360"/>
      </w:pPr>
    </w:lvl>
    <w:lvl w:ilvl="7" w:tplc="0E7C1F48">
      <w:start w:val="1"/>
      <w:numFmt w:val="decimal"/>
      <w:lvlText w:val="%8."/>
      <w:lvlJc w:val="left"/>
      <w:pPr>
        <w:ind w:left="1440" w:hanging="360"/>
      </w:pPr>
    </w:lvl>
    <w:lvl w:ilvl="8" w:tplc="745EAD08">
      <w:start w:val="1"/>
      <w:numFmt w:val="decimal"/>
      <w:lvlText w:val="%9."/>
      <w:lvlJc w:val="left"/>
      <w:pPr>
        <w:ind w:left="1440" w:hanging="360"/>
      </w:pPr>
    </w:lvl>
  </w:abstractNum>
  <w:abstractNum w:abstractNumId="14" w15:restartNumberingAfterBreak="0">
    <w:nsid w:val="25BF3283"/>
    <w:multiLevelType w:val="hybridMultilevel"/>
    <w:tmpl w:val="57466D0C"/>
    <w:lvl w:ilvl="0" w:tplc="D11EFB9A">
      <w:start w:val="1"/>
      <w:numFmt w:val="decimal"/>
      <w:lvlText w:val="%1."/>
      <w:lvlJc w:val="left"/>
      <w:pPr>
        <w:ind w:left="720" w:hanging="360"/>
      </w:pPr>
    </w:lvl>
    <w:lvl w:ilvl="1" w:tplc="F2BCCDAA">
      <w:start w:val="1"/>
      <w:numFmt w:val="lowerLetter"/>
      <w:lvlText w:val="%2."/>
      <w:lvlJc w:val="left"/>
      <w:pPr>
        <w:ind w:left="1440" w:hanging="360"/>
      </w:pPr>
    </w:lvl>
    <w:lvl w:ilvl="2" w:tplc="9A285FDC">
      <w:start w:val="1"/>
      <w:numFmt w:val="lowerRoman"/>
      <w:lvlText w:val="%3."/>
      <w:lvlJc w:val="right"/>
      <w:pPr>
        <w:ind w:left="2160" w:hanging="180"/>
      </w:pPr>
    </w:lvl>
    <w:lvl w:ilvl="3" w:tplc="D2E2AF8C">
      <w:start w:val="1"/>
      <w:numFmt w:val="decimal"/>
      <w:lvlText w:val="%4."/>
      <w:lvlJc w:val="left"/>
      <w:pPr>
        <w:ind w:left="2880" w:hanging="360"/>
      </w:pPr>
    </w:lvl>
    <w:lvl w:ilvl="4" w:tplc="3C58690A">
      <w:start w:val="1"/>
      <w:numFmt w:val="lowerLetter"/>
      <w:lvlText w:val="%5."/>
      <w:lvlJc w:val="left"/>
      <w:pPr>
        <w:ind w:left="3600" w:hanging="360"/>
      </w:pPr>
    </w:lvl>
    <w:lvl w:ilvl="5" w:tplc="0234CDEE">
      <w:start w:val="1"/>
      <w:numFmt w:val="lowerRoman"/>
      <w:lvlText w:val="%6."/>
      <w:lvlJc w:val="right"/>
      <w:pPr>
        <w:ind w:left="4320" w:hanging="180"/>
      </w:pPr>
    </w:lvl>
    <w:lvl w:ilvl="6" w:tplc="B644D866">
      <w:start w:val="1"/>
      <w:numFmt w:val="decimal"/>
      <w:lvlText w:val="%7."/>
      <w:lvlJc w:val="left"/>
      <w:pPr>
        <w:ind w:left="5040" w:hanging="360"/>
      </w:pPr>
    </w:lvl>
    <w:lvl w:ilvl="7" w:tplc="732E1570">
      <w:start w:val="1"/>
      <w:numFmt w:val="lowerLetter"/>
      <w:lvlText w:val="%8."/>
      <w:lvlJc w:val="left"/>
      <w:pPr>
        <w:ind w:left="5760" w:hanging="360"/>
      </w:pPr>
    </w:lvl>
    <w:lvl w:ilvl="8" w:tplc="E4F05BD4">
      <w:start w:val="1"/>
      <w:numFmt w:val="lowerRoman"/>
      <w:lvlText w:val="%9."/>
      <w:lvlJc w:val="right"/>
      <w:pPr>
        <w:ind w:left="6480" w:hanging="180"/>
      </w:pPr>
    </w:lvl>
  </w:abstractNum>
  <w:abstractNum w:abstractNumId="15" w15:restartNumberingAfterBreak="0">
    <w:nsid w:val="27E70F4F"/>
    <w:multiLevelType w:val="hybridMultilevel"/>
    <w:tmpl w:val="6A98CAC0"/>
    <w:lvl w:ilvl="0" w:tplc="108C0E6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3D4447"/>
    <w:multiLevelType w:val="hybridMultilevel"/>
    <w:tmpl w:val="1AF6A96E"/>
    <w:lvl w:ilvl="0" w:tplc="93166142">
      <w:start w:val="1"/>
      <w:numFmt w:val="bullet"/>
      <w:lvlText w:val=""/>
      <w:lvlJc w:val="left"/>
      <w:pPr>
        <w:ind w:left="1440" w:hanging="360"/>
      </w:pPr>
      <w:rPr>
        <w:rFonts w:ascii="Symbol" w:hAnsi="Symbol"/>
      </w:rPr>
    </w:lvl>
    <w:lvl w:ilvl="1" w:tplc="98FA25DC">
      <w:start w:val="1"/>
      <w:numFmt w:val="bullet"/>
      <w:lvlText w:val=""/>
      <w:lvlJc w:val="left"/>
      <w:pPr>
        <w:ind w:left="1440" w:hanging="360"/>
      </w:pPr>
      <w:rPr>
        <w:rFonts w:ascii="Symbol" w:hAnsi="Symbol"/>
      </w:rPr>
    </w:lvl>
    <w:lvl w:ilvl="2" w:tplc="B2B20EF8">
      <w:start w:val="1"/>
      <w:numFmt w:val="bullet"/>
      <w:lvlText w:val=""/>
      <w:lvlJc w:val="left"/>
      <w:pPr>
        <w:ind w:left="1440" w:hanging="360"/>
      </w:pPr>
      <w:rPr>
        <w:rFonts w:ascii="Symbol" w:hAnsi="Symbol"/>
      </w:rPr>
    </w:lvl>
    <w:lvl w:ilvl="3" w:tplc="89924E5E">
      <w:start w:val="1"/>
      <w:numFmt w:val="bullet"/>
      <w:lvlText w:val=""/>
      <w:lvlJc w:val="left"/>
      <w:pPr>
        <w:ind w:left="1440" w:hanging="360"/>
      </w:pPr>
      <w:rPr>
        <w:rFonts w:ascii="Symbol" w:hAnsi="Symbol"/>
      </w:rPr>
    </w:lvl>
    <w:lvl w:ilvl="4" w:tplc="EB1C4966">
      <w:start w:val="1"/>
      <w:numFmt w:val="bullet"/>
      <w:lvlText w:val=""/>
      <w:lvlJc w:val="left"/>
      <w:pPr>
        <w:ind w:left="1440" w:hanging="360"/>
      </w:pPr>
      <w:rPr>
        <w:rFonts w:ascii="Symbol" w:hAnsi="Symbol"/>
      </w:rPr>
    </w:lvl>
    <w:lvl w:ilvl="5" w:tplc="5E8C88F4">
      <w:start w:val="1"/>
      <w:numFmt w:val="bullet"/>
      <w:lvlText w:val=""/>
      <w:lvlJc w:val="left"/>
      <w:pPr>
        <w:ind w:left="1440" w:hanging="360"/>
      </w:pPr>
      <w:rPr>
        <w:rFonts w:ascii="Symbol" w:hAnsi="Symbol"/>
      </w:rPr>
    </w:lvl>
    <w:lvl w:ilvl="6" w:tplc="9FB2E35A">
      <w:start w:val="1"/>
      <w:numFmt w:val="bullet"/>
      <w:lvlText w:val=""/>
      <w:lvlJc w:val="left"/>
      <w:pPr>
        <w:ind w:left="1440" w:hanging="360"/>
      </w:pPr>
      <w:rPr>
        <w:rFonts w:ascii="Symbol" w:hAnsi="Symbol"/>
      </w:rPr>
    </w:lvl>
    <w:lvl w:ilvl="7" w:tplc="8C88E63E">
      <w:start w:val="1"/>
      <w:numFmt w:val="bullet"/>
      <w:lvlText w:val=""/>
      <w:lvlJc w:val="left"/>
      <w:pPr>
        <w:ind w:left="1440" w:hanging="360"/>
      </w:pPr>
      <w:rPr>
        <w:rFonts w:ascii="Symbol" w:hAnsi="Symbol"/>
      </w:rPr>
    </w:lvl>
    <w:lvl w:ilvl="8" w:tplc="671AA5A2">
      <w:start w:val="1"/>
      <w:numFmt w:val="bullet"/>
      <w:lvlText w:val=""/>
      <w:lvlJc w:val="left"/>
      <w:pPr>
        <w:ind w:left="1440" w:hanging="360"/>
      </w:pPr>
      <w:rPr>
        <w:rFonts w:ascii="Symbol" w:hAnsi="Symbol"/>
      </w:rPr>
    </w:lvl>
  </w:abstractNum>
  <w:abstractNum w:abstractNumId="17" w15:restartNumberingAfterBreak="0">
    <w:nsid w:val="2B0579DD"/>
    <w:multiLevelType w:val="hybridMultilevel"/>
    <w:tmpl w:val="4F26C462"/>
    <w:lvl w:ilvl="0" w:tplc="A0C64188">
      <w:start w:val="1"/>
      <w:numFmt w:val="bullet"/>
      <w:lvlText w:val="o"/>
      <w:lvlJc w:val="left"/>
      <w:pPr>
        <w:ind w:left="720" w:hanging="360"/>
      </w:pPr>
      <w:rPr>
        <w:rFonts w:ascii="&quot;Courier New&quot;" w:hAnsi="&quot;Courier New&quot;" w:hint="default"/>
      </w:rPr>
    </w:lvl>
    <w:lvl w:ilvl="1" w:tplc="5254B760">
      <w:start w:val="1"/>
      <w:numFmt w:val="bullet"/>
      <w:lvlText w:val="o"/>
      <w:lvlJc w:val="left"/>
      <w:pPr>
        <w:ind w:left="1440" w:hanging="360"/>
      </w:pPr>
      <w:rPr>
        <w:rFonts w:ascii="Courier New" w:hAnsi="Courier New" w:hint="default"/>
      </w:rPr>
    </w:lvl>
    <w:lvl w:ilvl="2" w:tplc="7402CB96">
      <w:start w:val="1"/>
      <w:numFmt w:val="bullet"/>
      <w:lvlText w:val=""/>
      <w:lvlJc w:val="left"/>
      <w:pPr>
        <w:ind w:left="2160" w:hanging="360"/>
      </w:pPr>
      <w:rPr>
        <w:rFonts w:ascii="Wingdings" w:hAnsi="Wingdings" w:hint="default"/>
      </w:rPr>
    </w:lvl>
    <w:lvl w:ilvl="3" w:tplc="C4183E94">
      <w:start w:val="1"/>
      <w:numFmt w:val="bullet"/>
      <w:lvlText w:val=""/>
      <w:lvlJc w:val="left"/>
      <w:pPr>
        <w:ind w:left="2880" w:hanging="360"/>
      </w:pPr>
      <w:rPr>
        <w:rFonts w:ascii="Symbol" w:hAnsi="Symbol" w:hint="default"/>
      </w:rPr>
    </w:lvl>
    <w:lvl w:ilvl="4" w:tplc="2F287122">
      <w:start w:val="1"/>
      <w:numFmt w:val="bullet"/>
      <w:lvlText w:val="o"/>
      <w:lvlJc w:val="left"/>
      <w:pPr>
        <w:ind w:left="3600" w:hanging="360"/>
      </w:pPr>
      <w:rPr>
        <w:rFonts w:ascii="Courier New" w:hAnsi="Courier New" w:hint="default"/>
      </w:rPr>
    </w:lvl>
    <w:lvl w:ilvl="5" w:tplc="87B26140">
      <w:start w:val="1"/>
      <w:numFmt w:val="bullet"/>
      <w:lvlText w:val=""/>
      <w:lvlJc w:val="left"/>
      <w:pPr>
        <w:ind w:left="4320" w:hanging="360"/>
      </w:pPr>
      <w:rPr>
        <w:rFonts w:ascii="Wingdings" w:hAnsi="Wingdings" w:hint="default"/>
      </w:rPr>
    </w:lvl>
    <w:lvl w:ilvl="6" w:tplc="66AC572A">
      <w:start w:val="1"/>
      <w:numFmt w:val="bullet"/>
      <w:lvlText w:val=""/>
      <w:lvlJc w:val="left"/>
      <w:pPr>
        <w:ind w:left="5040" w:hanging="360"/>
      </w:pPr>
      <w:rPr>
        <w:rFonts w:ascii="Symbol" w:hAnsi="Symbol" w:hint="default"/>
      </w:rPr>
    </w:lvl>
    <w:lvl w:ilvl="7" w:tplc="6D2ED760">
      <w:start w:val="1"/>
      <w:numFmt w:val="bullet"/>
      <w:lvlText w:val="o"/>
      <w:lvlJc w:val="left"/>
      <w:pPr>
        <w:ind w:left="5760" w:hanging="360"/>
      </w:pPr>
      <w:rPr>
        <w:rFonts w:ascii="Courier New" w:hAnsi="Courier New" w:hint="default"/>
      </w:rPr>
    </w:lvl>
    <w:lvl w:ilvl="8" w:tplc="1EB46A5C">
      <w:start w:val="1"/>
      <w:numFmt w:val="bullet"/>
      <w:lvlText w:val=""/>
      <w:lvlJc w:val="left"/>
      <w:pPr>
        <w:ind w:left="6480" w:hanging="360"/>
      </w:pPr>
      <w:rPr>
        <w:rFonts w:ascii="Wingdings" w:hAnsi="Wingdings" w:hint="default"/>
      </w:rPr>
    </w:lvl>
  </w:abstractNum>
  <w:abstractNum w:abstractNumId="18" w15:restartNumberingAfterBreak="0">
    <w:nsid w:val="2B3662D1"/>
    <w:multiLevelType w:val="hybridMultilevel"/>
    <w:tmpl w:val="7D06BBB8"/>
    <w:lvl w:ilvl="0" w:tplc="1ABE2D04">
      <w:start w:val="1"/>
      <w:numFmt w:val="bullet"/>
      <w:lvlText w:val=""/>
      <w:lvlJc w:val="left"/>
      <w:pPr>
        <w:ind w:left="1440" w:hanging="360"/>
      </w:pPr>
      <w:rPr>
        <w:rFonts w:ascii="Symbol" w:hAnsi="Symbol"/>
      </w:rPr>
    </w:lvl>
    <w:lvl w:ilvl="1" w:tplc="517C831C">
      <w:start w:val="1"/>
      <w:numFmt w:val="bullet"/>
      <w:lvlText w:val=""/>
      <w:lvlJc w:val="left"/>
      <w:pPr>
        <w:ind w:left="1440" w:hanging="360"/>
      </w:pPr>
      <w:rPr>
        <w:rFonts w:ascii="Symbol" w:hAnsi="Symbol"/>
      </w:rPr>
    </w:lvl>
    <w:lvl w:ilvl="2" w:tplc="63EEF80A">
      <w:start w:val="1"/>
      <w:numFmt w:val="bullet"/>
      <w:lvlText w:val=""/>
      <w:lvlJc w:val="left"/>
      <w:pPr>
        <w:ind w:left="1440" w:hanging="360"/>
      </w:pPr>
      <w:rPr>
        <w:rFonts w:ascii="Symbol" w:hAnsi="Symbol"/>
      </w:rPr>
    </w:lvl>
    <w:lvl w:ilvl="3" w:tplc="568E2124">
      <w:start w:val="1"/>
      <w:numFmt w:val="bullet"/>
      <w:lvlText w:val=""/>
      <w:lvlJc w:val="left"/>
      <w:pPr>
        <w:ind w:left="1440" w:hanging="360"/>
      </w:pPr>
      <w:rPr>
        <w:rFonts w:ascii="Symbol" w:hAnsi="Symbol"/>
      </w:rPr>
    </w:lvl>
    <w:lvl w:ilvl="4" w:tplc="B300756E">
      <w:start w:val="1"/>
      <w:numFmt w:val="bullet"/>
      <w:lvlText w:val=""/>
      <w:lvlJc w:val="left"/>
      <w:pPr>
        <w:ind w:left="1440" w:hanging="360"/>
      </w:pPr>
      <w:rPr>
        <w:rFonts w:ascii="Symbol" w:hAnsi="Symbol"/>
      </w:rPr>
    </w:lvl>
    <w:lvl w:ilvl="5" w:tplc="89A64D9E">
      <w:start w:val="1"/>
      <w:numFmt w:val="bullet"/>
      <w:lvlText w:val=""/>
      <w:lvlJc w:val="left"/>
      <w:pPr>
        <w:ind w:left="1440" w:hanging="360"/>
      </w:pPr>
      <w:rPr>
        <w:rFonts w:ascii="Symbol" w:hAnsi="Symbol"/>
      </w:rPr>
    </w:lvl>
    <w:lvl w:ilvl="6" w:tplc="13286CC6">
      <w:start w:val="1"/>
      <w:numFmt w:val="bullet"/>
      <w:lvlText w:val=""/>
      <w:lvlJc w:val="left"/>
      <w:pPr>
        <w:ind w:left="1440" w:hanging="360"/>
      </w:pPr>
      <w:rPr>
        <w:rFonts w:ascii="Symbol" w:hAnsi="Symbol"/>
      </w:rPr>
    </w:lvl>
    <w:lvl w:ilvl="7" w:tplc="858A7636">
      <w:start w:val="1"/>
      <w:numFmt w:val="bullet"/>
      <w:lvlText w:val=""/>
      <w:lvlJc w:val="left"/>
      <w:pPr>
        <w:ind w:left="1440" w:hanging="360"/>
      </w:pPr>
      <w:rPr>
        <w:rFonts w:ascii="Symbol" w:hAnsi="Symbol"/>
      </w:rPr>
    </w:lvl>
    <w:lvl w:ilvl="8" w:tplc="6A2ECB32">
      <w:start w:val="1"/>
      <w:numFmt w:val="bullet"/>
      <w:lvlText w:val=""/>
      <w:lvlJc w:val="left"/>
      <w:pPr>
        <w:ind w:left="1440" w:hanging="360"/>
      </w:pPr>
      <w:rPr>
        <w:rFonts w:ascii="Symbol" w:hAnsi="Symbol"/>
      </w:rPr>
    </w:lvl>
  </w:abstractNum>
  <w:abstractNum w:abstractNumId="19" w15:restartNumberingAfterBreak="0">
    <w:nsid w:val="2FE76921"/>
    <w:multiLevelType w:val="hybridMultilevel"/>
    <w:tmpl w:val="A7CEF282"/>
    <w:lvl w:ilvl="0" w:tplc="ED8CAB6E">
      <w:start w:val="1"/>
      <w:numFmt w:val="bullet"/>
      <w:lvlText w:val=""/>
      <w:lvlJc w:val="left"/>
      <w:pPr>
        <w:ind w:left="1080" w:hanging="360"/>
      </w:pPr>
      <w:rPr>
        <w:rFonts w:ascii="Symbol" w:hAnsi="Symbol"/>
      </w:rPr>
    </w:lvl>
    <w:lvl w:ilvl="1" w:tplc="214A86A6">
      <w:start w:val="1"/>
      <w:numFmt w:val="bullet"/>
      <w:lvlText w:val=""/>
      <w:lvlJc w:val="left"/>
      <w:pPr>
        <w:ind w:left="1080" w:hanging="360"/>
      </w:pPr>
      <w:rPr>
        <w:rFonts w:ascii="Symbol" w:hAnsi="Symbol"/>
      </w:rPr>
    </w:lvl>
    <w:lvl w:ilvl="2" w:tplc="114CD290">
      <w:start w:val="1"/>
      <w:numFmt w:val="bullet"/>
      <w:lvlText w:val=""/>
      <w:lvlJc w:val="left"/>
      <w:pPr>
        <w:ind w:left="1080" w:hanging="360"/>
      </w:pPr>
      <w:rPr>
        <w:rFonts w:ascii="Symbol" w:hAnsi="Symbol"/>
      </w:rPr>
    </w:lvl>
    <w:lvl w:ilvl="3" w:tplc="55A405A2">
      <w:start w:val="1"/>
      <w:numFmt w:val="bullet"/>
      <w:lvlText w:val=""/>
      <w:lvlJc w:val="left"/>
      <w:pPr>
        <w:ind w:left="1080" w:hanging="360"/>
      </w:pPr>
      <w:rPr>
        <w:rFonts w:ascii="Symbol" w:hAnsi="Symbol"/>
      </w:rPr>
    </w:lvl>
    <w:lvl w:ilvl="4" w:tplc="8618EB16">
      <w:start w:val="1"/>
      <w:numFmt w:val="bullet"/>
      <w:lvlText w:val=""/>
      <w:lvlJc w:val="left"/>
      <w:pPr>
        <w:ind w:left="1080" w:hanging="360"/>
      </w:pPr>
      <w:rPr>
        <w:rFonts w:ascii="Symbol" w:hAnsi="Symbol"/>
      </w:rPr>
    </w:lvl>
    <w:lvl w:ilvl="5" w:tplc="4AF61BB2">
      <w:start w:val="1"/>
      <w:numFmt w:val="bullet"/>
      <w:lvlText w:val=""/>
      <w:lvlJc w:val="left"/>
      <w:pPr>
        <w:ind w:left="1080" w:hanging="360"/>
      </w:pPr>
      <w:rPr>
        <w:rFonts w:ascii="Symbol" w:hAnsi="Symbol"/>
      </w:rPr>
    </w:lvl>
    <w:lvl w:ilvl="6" w:tplc="D1AC3DF8">
      <w:start w:val="1"/>
      <w:numFmt w:val="bullet"/>
      <w:lvlText w:val=""/>
      <w:lvlJc w:val="left"/>
      <w:pPr>
        <w:ind w:left="1080" w:hanging="360"/>
      </w:pPr>
      <w:rPr>
        <w:rFonts w:ascii="Symbol" w:hAnsi="Symbol"/>
      </w:rPr>
    </w:lvl>
    <w:lvl w:ilvl="7" w:tplc="CC4CF90E">
      <w:start w:val="1"/>
      <w:numFmt w:val="bullet"/>
      <w:lvlText w:val=""/>
      <w:lvlJc w:val="left"/>
      <w:pPr>
        <w:ind w:left="1080" w:hanging="360"/>
      </w:pPr>
      <w:rPr>
        <w:rFonts w:ascii="Symbol" w:hAnsi="Symbol"/>
      </w:rPr>
    </w:lvl>
    <w:lvl w:ilvl="8" w:tplc="2F8466E2">
      <w:start w:val="1"/>
      <w:numFmt w:val="bullet"/>
      <w:lvlText w:val=""/>
      <w:lvlJc w:val="left"/>
      <w:pPr>
        <w:ind w:left="1080" w:hanging="360"/>
      </w:pPr>
      <w:rPr>
        <w:rFonts w:ascii="Symbol" w:hAnsi="Symbol"/>
      </w:rPr>
    </w:lvl>
  </w:abstractNum>
  <w:abstractNum w:abstractNumId="20" w15:restartNumberingAfterBreak="0">
    <w:nsid w:val="370C0BB8"/>
    <w:multiLevelType w:val="hybridMultilevel"/>
    <w:tmpl w:val="974001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F95802"/>
    <w:multiLevelType w:val="hybridMultilevel"/>
    <w:tmpl w:val="D2CC66F0"/>
    <w:lvl w:ilvl="0" w:tplc="56DE1AAA">
      <w:start w:val="1"/>
      <w:numFmt w:val="bullet"/>
      <w:lvlText w:val=""/>
      <w:lvlJc w:val="left"/>
      <w:pPr>
        <w:ind w:left="1440" w:hanging="360"/>
      </w:pPr>
      <w:rPr>
        <w:rFonts w:ascii="Symbol" w:hAnsi="Symbol"/>
      </w:rPr>
    </w:lvl>
    <w:lvl w:ilvl="1" w:tplc="6BF29090">
      <w:start w:val="1"/>
      <w:numFmt w:val="bullet"/>
      <w:lvlText w:val=""/>
      <w:lvlJc w:val="left"/>
      <w:pPr>
        <w:ind w:left="2160" w:hanging="360"/>
      </w:pPr>
      <w:rPr>
        <w:rFonts w:ascii="Symbol" w:hAnsi="Symbol"/>
      </w:rPr>
    </w:lvl>
    <w:lvl w:ilvl="2" w:tplc="BFB284CC">
      <w:start w:val="1"/>
      <w:numFmt w:val="bullet"/>
      <w:lvlText w:val=""/>
      <w:lvlJc w:val="left"/>
      <w:pPr>
        <w:ind w:left="1440" w:hanging="360"/>
      </w:pPr>
      <w:rPr>
        <w:rFonts w:ascii="Symbol" w:hAnsi="Symbol"/>
      </w:rPr>
    </w:lvl>
    <w:lvl w:ilvl="3" w:tplc="F3E05D86">
      <w:start w:val="1"/>
      <w:numFmt w:val="bullet"/>
      <w:lvlText w:val=""/>
      <w:lvlJc w:val="left"/>
      <w:pPr>
        <w:ind w:left="1440" w:hanging="360"/>
      </w:pPr>
      <w:rPr>
        <w:rFonts w:ascii="Symbol" w:hAnsi="Symbol"/>
      </w:rPr>
    </w:lvl>
    <w:lvl w:ilvl="4" w:tplc="4CC8EE10">
      <w:start w:val="1"/>
      <w:numFmt w:val="bullet"/>
      <w:lvlText w:val=""/>
      <w:lvlJc w:val="left"/>
      <w:pPr>
        <w:ind w:left="1440" w:hanging="360"/>
      </w:pPr>
      <w:rPr>
        <w:rFonts w:ascii="Symbol" w:hAnsi="Symbol"/>
      </w:rPr>
    </w:lvl>
    <w:lvl w:ilvl="5" w:tplc="6E7E3E64">
      <w:start w:val="1"/>
      <w:numFmt w:val="bullet"/>
      <w:lvlText w:val=""/>
      <w:lvlJc w:val="left"/>
      <w:pPr>
        <w:ind w:left="1440" w:hanging="360"/>
      </w:pPr>
      <w:rPr>
        <w:rFonts w:ascii="Symbol" w:hAnsi="Symbol"/>
      </w:rPr>
    </w:lvl>
    <w:lvl w:ilvl="6" w:tplc="DD084094">
      <w:start w:val="1"/>
      <w:numFmt w:val="bullet"/>
      <w:lvlText w:val=""/>
      <w:lvlJc w:val="left"/>
      <w:pPr>
        <w:ind w:left="1440" w:hanging="360"/>
      </w:pPr>
      <w:rPr>
        <w:rFonts w:ascii="Symbol" w:hAnsi="Symbol"/>
      </w:rPr>
    </w:lvl>
    <w:lvl w:ilvl="7" w:tplc="0332CD92">
      <w:start w:val="1"/>
      <w:numFmt w:val="bullet"/>
      <w:lvlText w:val=""/>
      <w:lvlJc w:val="left"/>
      <w:pPr>
        <w:ind w:left="1440" w:hanging="360"/>
      </w:pPr>
      <w:rPr>
        <w:rFonts w:ascii="Symbol" w:hAnsi="Symbol"/>
      </w:rPr>
    </w:lvl>
    <w:lvl w:ilvl="8" w:tplc="13CAA448">
      <w:start w:val="1"/>
      <w:numFmt w:val="bullet"/>
      <w:lvlText w:val=""/>
      <w:lvlJc w:val="left"/>
      <w:pPr>
        <w:ind w:left="1440" w:hanging="360"/>
      </w:pPr>
      <w:rPr>
        <w:rFonts w:ascii="Symbol" w:hAnsi="Symbol"/>
      </w:rPr>
    </w:lvl>
  </w:abstractNum>
  <w:abstractNum w:abstractNumId="22" w15:restartNumberingAfterBreak="0">
    <w:nsid w:val="3FEC003D"/>
    <w:multiLevelType w:val="hybridMultilevel"/>
    <w:tmpl w:val="7FE05B00"/>
    <w:lvl w:ilvl="0" w:tplc="956004FC">
      <w:start w:val="1"/>
      <w:numFmt w:val="bullet"/>
      <w:lvlText w:val=""/>
      <w:lvlJc w:val="left"/>
      <w:pPr>
        <w:ind w:left="1080" w:hanging="360"/>
      </w:pPr>
      <w:rPr>
        <w:rFonts w:ascii="Symbol" w:hAnsi="Symbol"/>
      </w:rPr>
    </w:lvl>
    <w:lvl w:ilvl="1" w:tplc="734C8D2E">
      <w:start w:val="1"/>
      <w:numFmt w:val="bullet"/>
      <w:lvlText w:val=""/>
      <w:lvlJc w:val="left"/>
      <w:pPr>
        <w:ind w:left="1080" w:hanging="360"/>
      </w:pPr>
      <w:rPr>
        <w:rFonts w:ascii="Symbol" w:hAnsi="Symbol"/>
      </w:rPr>
    </w:lvl>
    <w:lvl w:ilvl="2" w:tplc="B13CE948">
      <w:start w:val="1"/>
      <w:numFmt w:val="bullet"/>
      <w:lvlText w:val=""/>
      <w:lvlJc w:val="left"/>
      <w:pPr>
        <w:ind w:left="1080" w:hanging="360"/>
      </w:pPr>
      <w:rPr>
        <w:rFonts w:ascii="Symbol" w:hAnsi="Symbol"/>
      </w:rPr>
    </w:lvl>
    <w:lvl w:ilvl="3" w:tplc="26BA179A">
      <w:start w:val="1"/>
      <w:numFmt w:val="bullet"/>
      <w:lvlText w:val=""/>
      <w:lvlJc w:val="left"/>
      <w:pPr>
        <w:ind w:left="1080" w:hanging="360"/>
      </w:pPr>
      <w:rPr>
        <w:rFonts w:ascii="Symbol" w:hAnsi="Symbol"/>
      </w:rPr>
    </w:lvl>
    <w:lvl w:ilvl="4" w:tplc="E83CC1BE">
      <w:start w:val="1"/>
      <w:numFmt w:val="bullet"/>
      <w:lvlText w:val=""/>
      <w:lvlJc w:val="left"/>
      <w:pPr>
        <w:ind w:left="1080" w:hanging="360"/>
      </w:pPr>
      <w:rPr>
        <w:rFonts w:ascii="Symbol" w:hAnsi="Symbol"/>
      </w:rPr>
    </w:lvl>
    <w:lvl w:ilvl="5" w:tplc="47667F3C">
      <w:start w:val="1"/>
      <w:numFmt w:val="bullet"/>
      <w:lvlText w:val=""/>
      <w:lvlJc w:val="left"/>
      <w:pPr>
        <w:ind w:left="1080" w:hanging="360"/>
      </w:pPr>
      <w:rPr>
        <w:rFonts w:ascii="Symbol" w:hAnsi="Symbol"/>
      </w:rPr>
    </w:lvl>
    <w:lvl w:ilvl="6" w:tplc="8BBAFF16">
      <w:start w:val="1"/>
      <w:numFmt w:val="bullet"/>
      <w:lvlText w:val=""/>
      <w:lvlJc w:val="left"/>
      <w:pPr>
        <w:ind w:left="1080" w:hanging="360"/>
      </w:pPr>
      <w:rPr>
        <w:rFonts w:ascii="Symbol" w:hAnsi="Symbol"/>
      </w:rPr>
    </w:lvl>
    <w:lvl w:ilvl="7" w:tplc="9B20B47C">
      <w:start w:val="1"/>
      <w:numFmt w:val="bullet"/>
      <w:lvlText w:val=""/>
      <w:lvlJc w:val="left"/>
      <w:pPr>
        <w:ind w:left="1080" w:hanging="360"/>
      </w:pPr>
      <w:rPr>
        <w:rFonts w:ascii="Symbol" w:hAnsi="Symbol"/>
      </w:rPr>
    </w:lvl>
    <w:lvl w:ilvl="8" w:tplc="917A71BE">
      <w:start w:val="1"/>
      <w:numFmt w:val="bullet"/>
      <w:lvlText w:val=""/>
      <w:lvlJc w:val="left"/>
      <w:pPr>
        <w:ind w:left="1080" w:hanging="360"/>
      </w:pPr>
      <w:rPr>
        <w:rFonts w:ascii="Symbol" w:hAnsi="Symbol"/>
      </w:rPr>
    </w:lvl>
  </w:abstractNum>
  <w:abstractNum w:abstractNumId="23" w15:restartNumberingAfterBreak="0">
    <w:nsid w:val="40CBA4EF"/>
    <w:multiLevelType w:val="hybridMultilevel"/>
    <w:tmpl w:val="B2B0A198"/>
    <w:lvl w:ilvl="0" w:tplc="CFFCA41C">
      <w:start w:val="1"/>
      <w:numFmt w:val="decimal"/>
      <w:lvlText w:val="2)"/>
      <w:lvlJc w:val="left"/>
      <w:pPr>
        <w:ind w:left="720" w:hanging="360"/>
      </w:pPr>
    </w:lvl>
    <w:lvl w:ilvl="1" w:tplc="404E7426">
      <w:start w:val="1"/>
      <w:numFmt w:val="lowerLetter"/>
      <w:lvlText w:val="%2."/>
      <w:lvlJc w:val="left"/>
      <w:pPr>
        <w:ind w:left="1440" w:hanging="360"/>
      </w:pPr>
    </w:lvl>
    <w:lvl w:ilvl="2" w:tplc="63EE26C0">
      <w:start w:val="1"/>
      <w:numFmt w:val="lowerRoman"/>
      <w:lvlText w:val="%3."/>
      <w:lvlJc w:val="right"/>
      <w:pPr>
        <w:ind w:left="2160" w:hanging="180"/>
      </w:pPr>
    </w:lvl>
    <w:lvl w:ilvl="3" w:tplc="19CE6386">
      <w:start w:val="1"/>
      <w:numFmt w:val="decimal"/>
      <w:lvlText w:val="%4."/>
      <w:lvlJc w:val="left"/>
      <w:pPr>
        <w:ind w:left="2880" w:hanging="360"/>
      </w:pPr>
    </w:lvl>
    <w:lvl w:ilvl="4" w:tplc="A03CCAEC">
      <w:start w:val="1"/>
      <w:numFmt w:val="lowerLetter"/>
      <w:lvlText w:val="%5."/>
      <w:lvlJc w:val="left"/>
      <w:pPr>
        <w:ind w:left="3600" w:hanging="360"/>
      </w:pPr>
    </w:lvl>
    <w:lvl w:ilvl="5" w:tplc="4E34B3EA">
      <w:start w:val="1"/>
      <w:numFmt w:val="lowerRoman"/>
      <w:lvlText w:val="%6."/>
      <w:lvlJc w:val="right"/>
      <w:pPr>
        <w:ind w:left="4320" w:hanging="180"/>
      </w:pPr>
    </w:lvl>
    <w:lvl w:ilvl="6" w:tplc="9DDA2070">
      <w:start w:val="1"/>
      <w:numFmt w:val="decimal"/>
      <w:lvlText w:val="%7."/>
      <w:lvlJc w:val="left"/>
      <w:pPr>
        <w:ind w:left="5040" w:hanging="360"/>
      </w:pPr>
    </w:lvl>
    <w:lvl w:ilvl="7" w:tplc="AB1E125E">
      <w:start w:val="1"/>
      <w:numFmt w:val="lowerLetter"/>
      <w:lvlText w:val="%8."/>
      <w:lvlJc w:val="left"/>
      <w:pPr>
        <w:ind w:left="5760" w:hanging="360"/>
      </w:pPr>
    </w:lvl>
    <w:lvl w:ilvl="8" w:tplc="F0441F82">
      <w:start w:val="1"/>
      <w:numFmt w:val="lowerRoman"/>
      <w:lvlText w:val="%9."/>
      <w:lvlJc w:val="right"/>
      <w:pPr>
        <w:ind w:left="6480" w:hanging="180"/>
      </w:pPr>
    </w:lvl>
  </w:abstractNum>
  <w:abstractNum w:abstractNumId="24" w15:restartNumberingAfterBreak="0">
    <w:nsid w:val="43FC49FF"/>
    <w:multiLevelType w:val="hybridMultilevel"/>
    <w:tmpl w:val="F12236D2"/>
    <w:lvl w:ilvl="0" w:tplc="8F866ADE">
      <w:start w:val="1"/>
      <w:numFmt w:val="bullet"/>
      <w:lvlText w:val=""/>
      <w:lvlJc w:val="left"/>
      <w:pPr>
        <w:ind w:left="1080" w:hanging="360"/>
      </w:pPr>
      <w:rPr>
        <w:rFonts w:ascii="Symbol" w:hAnsi="Symbol"/>
      </w:rPr>
    </w:lvl>
    <w:lvl w:ilvl="1" w:tplc="2C60DDA8">
      <w:start w:val="1"/>
      <w:numFmt w:val="bullet"/>
      <w:lvlText w:val=""/>
      <w:lvlJc w:val="left"/>
      <w:pPr>
        <w:ind w:left="1080" w:hanging="360"/>
      </w:pPr>
      <w:rPr>
        <w:rFonts w:ascii="Symbol" w:hAnsi="Symbol"/>
      </w:rPr>
    </w:lvl>
    <w:lvl w:ilvl="2" w:tplc="23D640DE">
      <w:start w:val="1"/>
      <w:numFmt w:val="bullet"/>
      <w:lvlText w:val=""/>
      <w:lvlJc w:val="left"/>
      <w:pPr>
        <w:ind w:left="1080" w:hanging="360"/>
      </w:pPr>
      <w:rPr>
        <w:rFonts w:ascii="Symbol" w:hAnsi="Symbol"/>
      </w:rPr>
    </w:lvl>
    <w:lvl w:ilvl="3" w:tplc="DB8E5884">
      <w:start w:val="1"/>
      <w:numFmt w:val="bullet"/>
      <w:lvlText w:val=""/>
      <w:lvlJc w:val="left"/>
      <w:pPr>
        <w:ind w:left="1080" w:hanging="360"/>
      </w:pPr>
      <w:rPr>
        <w:rFonts w:ascii="Symbol" w:hAnsi="Symbol"/>
      </w:rPr>
    </w:lvl>
    <w:lvl w:ilvl="4" w:tplc="22600E42">
      <w:start w:val="1"/>
      <w:numFmt w:val="bullet"/>
      <w:lvlText w:val=""/>
      <w:lvlJc w:val="left"/>
      <w:pPr>
        <w:ind w:left="1080" w:hanging="360"/>
      </w:pPr>
      <w:rPr>
        <w:rFonts w:ascii="Symbol" w:hAnsi="Symbol"/>
      </w:rPr>
    </w:lvl>
    <w:lvl w:ilvl="5" w:tplc="3DB6CBFE">
      <w:start w:val="1"/>
      <w:numFmt w:val="bullet"/>
      <w:lvlText w:val=""/>
      <w:lvlJc w:val="left"/>
      <w:pPr>
        <w:ind w:left="1080" w:hanging="360"/>
      </w:pPr>
      <w:rPr>
        <w:rFonts w:ascii="Symbol" w:hAnsi="Symbol"/>
      </w:rPr>
    </w:lvl>
    <w:lvl w:ilvl="6" w:tplc="6F244D98">
      <w:start w:val="1"/>
      <w:numFmt w:val="bullet"/>
      <w:lvlText w:val=""/>
      <w:lvlJc w:val="left"/>
      <w:pPr>
        <w:ind w:left="1080" w:hanging="360"/>
      </w:pPr>
      <w:rPr>
        <w:rFonts w:ascii="Symbol" w:hAnsi="Symbol"/>
      </w:rPr>
    </w:lvl>
    <w:lvl w:ilvl="7" w:tplc="51C0AA14">
      <w:start w:val="1"/>
      <w:numFmt w:val="bullet"/>
      <w:lvlText w:val=""/>
      <w:lvlJc w:val="left"/>
      <w:pPr>
        <w:ind w:left="1080" w:hanging="360"/>
      </w:pPr>
      <w:rPr>
        <w:rFonts w:ascii="Symbol" w:hAnsi="Symbol"/>
      </w:rPr>
    </w:lvl>
    <w:lvl w:ilvl="8" w:tplc="36745B5A">
      <w:start w:val="1"/>
      <w:numFmt w:val="bullet"/>
      <w:lvlText w:val=""/>
      <w:lvlJc w:val="left"/>
      <w:pPr>
        <w:ind w:left="1080" w:hanging="360"/>
      </w:pPr>
      <w:rPr>
        <w:rFonts w:ascii="Symbol" w:hAnsi="Symbol"/>
      </w:rPr>
    </w:lvl>
  </w:abstractNum>
  <w:abstractNum w:abstractNumId="25" w15:restartNumberingAfterBreak="0">
    <w:nsid w:val="44A707F0"/>
    <w:multiLevelType w:val="hybridMultilevel"/>
    <w:tmpl w:val="88F81AC4"/>
    <w:lvl w:ilvl="0" w:tplc="285463FE">
      <w:start w:val="1"/>
      <w:numFmt w:val="bullet"/>
      <w:lvlText w:val=""/>
      <w:lvlJc w:val="left"/>
      <w:pPr>
        <w:ind w:left="1440" w:hanging="360"/>
      </w:pPr>
      <w:rPr>
        <w:rFonts w:ascii="Symbol" w:hAnsi="Symbol"/>
      </w:rPr>
    </w:lvl>
    <w:lvl w:ilvl="1" w:tplc="88EA1148">
      <w:start w:val="1"/>
      <w:numFmt w:val="bullet"/>
      <w:lvlText w:val=""/>
      <w:lvlJc w:val="left"/>
      <w:pPr>
        <w:ind w:left="1440" w:hanging="360"/>
      </w:pPr>
      <w:rPr>
        <w:rFonts w:ascii="Symbol" w:hAnsi="Symbol"/>
      </w:rPr>
    </w:lvl>
    <w:lvl w:ilvl="2" w:tplc="7A68628E">
      <w:start w:val="1"/>
      <w:numFmt w:val="bullet"/>
      <w:lvlText w:val=""/>
      <w:lvlJc w:val="left"/>
      <w:pPr>
        <w:ind w:left="1440" w:hanging="360"/>
      </w:pPr>
      <w:rPr>
        <w:rFonts w:ascii="Symbol" w:hAnsi="Symbol"/>
      </w:rPr>
    </w:lvl>
    <w:lvl w:ilvl="3" w:tplc="59FCAE5A">
      <w:start w:val="1"/>
      <w:numFmt w:val="bullet"/>
      <w:lvlText w:val=""/>
      <w:lvlJc w:val="left"/>
      <w:pPr>
        <w:ind w:left="1440" w:hanging="360"/>
      </w:pPr>
      <w:rPr>
        <w:rFonts w:ascii="Symbol" w:hAnsi="Symbol"/>
      </w:rPr>
    </w:lvl>
    <w:lvl w:ilvl="4" w:tplc="553EB670">
      <w:start w:val="1"/>
      <w:numFmt w:val="bullet"/>
      <w:lvlText w:val=""/>
      <w:lvlJc w:val="left"/>
      <w:pPr>
        <w:ind w:left="1440" w:hanging="360"/>
      </w:pPr>
      <w:rPr>
        <w:rFonts w:ascii="Symbol" w:hAnsi="Symbol"/>
      </w:rPr>
    </w:lvl>
    <w:lvl w:ilvl="5" w:tplc="9C6ECE2A">
      <w:start w:val="1"/>
      <w:numFmt w:val="bullet"/>
      <w:lvlText w:val=""/>
      <w:lvlJc w:val="left"/>
      <w:pPr>
        <w:ind w:left="1440" w:hanging="360"/>
      </w:pPr>
      <w:rPr>
        <w:rFonts w:ascii="Symbol" w:hAnsi="Symbol"/>
      </w:rPr>
    </w:lvl>
    <w:lvl w:ilvl="6" w:tplc="A656D314">
      <w:start w:val="1"/>
      <w:numFmt w:val="bullet"/>
      <w:lvlText w:val=""/>
      <w:lvlJc w:val="left"/>
      <w:pPr>
        <w:ind w:left="1440" w:hanging="360"/>
      </w:pPr>
      <w:rPr>
        <w:rFonts w:ascii="Symbol" w:hAnsi="Symbol"/>
      </w:rPr>
    </w:lvl>
    <w:lvl w:ilvl="7" w:tplc="30F478B0">
      <w:start w:val="1"/>
      <w:numFmt w:val="bullet"/>
      <w:lvlText w:val=""/>
      <w:lvlJc w:val="left"/>
      <w:pPr>
        <w:ind w:left="1440" w:hanging="360"/>
      </w:pPr>
      <w:rPr>
        <w:rFonts w:ascii="Symbol" w:hAnsi="Symbol"/>
      </w:rPr>
    </w:lvl>
    <w:lvl w:ilvl="8" w:tplc="568CB7D8">
      <w:start w:val="1"/>
      <w:numFmt w:val="bullet"/>
      <w:lvlText w:val=""/>
      <w:lvlJc w:val="left"/>
      <w:pPr>
        <w:ind w:left="1440" w:hanging="360"/>
      </w:pPr>
      <w:rPr>
        <w:rFonts w:ascii="Symbol" w:hAnsi="Symbol"/>
      </w:rPr>
    </w:lvl>
  </w:abstractNum>
  <w:abstractNum w:abstractNumId="26" w15:restartNumberingAfterBreak="0">
    <w:nsid w:val="450F1C36"/>
    <w:multiLevelType w:val="hybridMultilevel"/>
    <w:tmpl w:val="DBD4F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EBBEB9"/>
    <w:multiLevelType w:val="hybridMultilevel"/>
    <w:tmpl w:val="BDB09900"/>
    <w:lvl w:ilvl="0" w:tplc="1058806A">
      <w:start w:val="1"/>
      <w:numFmt w:val="bullet"/>
      <w:lvlText w:val="-"/>
      <w:lvlJc w:val="left"/>
      <w:pPr>
        <w:ind w:left="720" w:hanging="360"/>
      </w:pPr>
      <w:rPr>
        <w:rFonts w:ascii="&quot;Calibri&quot;,sans-serif" w:hAnsi="&quot;Calibri&quot;,sans-serif" w:hint="default"/>
      </w:rPr>
    </w:lvl>
    <w:lvl w:ilvl="1" w:tplc="D76E239C">
      <w:start w:val="1"/>
      <w:numFmt w:val="bullet"/>
      <w:lvlText w:val="o"/>
      <w:lvlJc w:val="left"/>
      <w:pPr>
        <w:ind w:left="1440" w:hanging="360"/>
      </w:pPr>
      <w:rPr>
        <w:rFonts w:ascii="Courier New" w:hAnsi="Courier New" w:hint="default"/>
      </w:rPr>
    </w:lvl>
    <w:lvl w:ilvl="2" w:tplc="9F4832C2">
      <w:start w:val="1"/>
      <w:numFmt w:val="bullet"/>
      <w:lvlText w:val=""/>
      <w:lvlJc w:val="left"/>
      <w:pPr>
        <w:ind w:left="2160" w:hanging="360"/>
      </w:pPr>
      <w:rPr>
        <w:rFonts w:ascii="Wingdings" w:hAnsi="Wingdings" w:hint="default"/>
      </w:rPr>
    </w:lvl>
    <w:lvl w:ilvl="3" w:tplc="9C6C428A">
      <w:start w:val="1"/>
      <w:numFmt w:val="bullet"/>
      <w:lvlText w:val=""/>
      <w:lvlJc w:val="left"/>
      <w:pPr>
        <w:ind w:left="2880" w:hanging="360"/>
      </w:pPr>
      <w:rPr>
        <w:rFonts w:ascii="Symbol" w:hAnsi="Symbol" w:hint="default"/>
      </w:rPr>
    </w:lvl>
    <w:lvl w:ilvl="4" w:tplc="0A5A758A">
      <w:start w:val="1"/>
      <w:numFmt w:val="bullet"/>
      <w:lvlText w:val="o"/>
      <w:lvlJc w:val="left"/>
      <w:pPr>
        <w:ind w:left="3600" w:hanging="360"/>
      </w:pPr>
      <w:rPr>
        <w:rFonts w:ascii="Courier New" w:hAnsi="Courier New" w:hint="default"/>
      </w:rPr>
    </w:lvl>
    <w:lvl w:ilvl="5" w:tplc="D2FCACF0">
      <w:start w:val="1"/>
      <w:numFmt w:val="bullet"/>
      <w:lvlText w:val=""/>
      <w:lvlJc w:val="left"/>
      <w:pPr>
        <w:ind w:left="4320" w:hanging="360"/>
      </w:pPr>
      <w:rPr>
        <w:rFonts w:ascii="Wingdings" w:hAnsi="Wingdings" w:hint="default"/>
      </w:rPr>
    </w:lvl>
    <w:lvl w:ilvl="6" w:tplc="1974D1BC">
      <w:start w:val="1"/>
      <w:numFmt w:val="bullet"/>
      <w:lvlText w:val=""/>
      <w:lvlJc w:val="left"/>
      <w:pPr>
        <w:ind w:left="5040" w:hanging="360"/>
      </w:pPr>
      <w:rPr>
        <w:rFonts w:ascii="Symbol" w:hAnsi="Symbol" w:hint="default"/>
      </w:rPr>
    </w:lvl>
    <w:lvl w:ilvl="7" w:tplc="BCE07EF2">
      <w:start w:val="1"/>
      <w:numFmt w:val="bullet"/>
      <w:lvlText w:val="o"/>
      <w:lvlJc w:val="left"/>
      <w:pPr>
        <w:ind w:left="5760" w:hanging="360"/>
      </w:pPr>
      <w:rPr>
        <w:rFonts w:ascii="Courier New" w:hAnsi="Courier New" w:hint="default"/>
      </w:rPr>
    </w:lvl>
    <w:lvl w:ilvl="8" w:tplc="A580887C">
      <w:start w:val="1"/>
      <w:numFmt w:val="bullet"/>
      <w:lvlText w:val=""/>
      <w:lvlJc w:val="left"/>
      <w:pPr>
        <w:ind w:left="6480" w:hanging="360"/>
      </w:pPr>
      <w:rPr>
        <w:rFonts w:ascii="Wingdings" w:hAnsi="Wingdings" w:hint="default"/>
      </w:rPr>
    </w:lvl>
  </w:abstractNum>
  <w:abstractNum w:abstractNumId="28"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9" w15:restartNumberingAfterBreak="0">
    <w:nsid w:val="497D7BAF"/>
    <w:multiLevelType w:val="hybridMultilevel"/>
    <w:tmpl w:val="6F6E4ACA"/>
    <w:lvl w:ilvl="0" w:tplc="7BF04930">
      <w:start w:val="1"/>
      <w:numFmt w:val="bullet"/>
      <w:lvlText w:val=""/>
      <w:lvlJc w:val="left"/>
      <w:pPr>
        <w:ind w:left="1440" w:hanging="360"/>
      </w:pPr>
      <w:rPr>
        <w:rFonts w:ascii="Symbol" w:hAnsi="Symbol"/>
      </w:rPr>
    </w:lvl>
    <w:lvl w:ilvl="1" w:tplc="2E64FA48">
      <w:start w:val="1"/>
      <w:numFmt w:val="bullet"/>
      <w:lvlText w:val=""/>
      <w:lvlJc w:val="left"/>
      <w:pPr>
        <w:ind w:left="1440" w:hanging="360"/>
      </w:pPr>
      <w:rPr>
        <w:rFonts w:ascii="Symbol" w:hAnsi="Symbol"/>
      </w:rPr>
    </w:lvl>
    <w:lvl w:ilvl="2" w:tplc="2C26F296">
      <w:start w:val="1"/>
      <w:numFmt w:val="bullet"/>
      <w:lvlText w:val=""/>
      <w:lvlJc w:val="left"/>
      <w:pPr>
        <w:ind w:left="1440" w:hanging="360"/>
      </w:pPr>
      <w:rPr>
        <w:rFonts w:ascii="Symbol" w:hAnsi="Symbol"/>
      </w:rPr>
    </w:lvl>
    <w:lvl w:ilvl="3" w:tplc="EF704962">
      <w:start w:val="1"/>
      <w:numFmt w:val="bullet"/>
      <w:lvlText w:val=""/>
      <w:lvlJc w:val="left"/>
      <w:pPr>
        <w:ind w:left="1440" w:hanging="360"/>
      </w:pPr>
      <w:rPr>
        <w:rFonts w:ascii="Symbol" w:hAnsi="Symbol"/>
      </w:rPr>
    </w:lvl>
    <w:lvl w:ilvl="4" w:tplc="C9BE2282">
      <w:start w:val="1"/>
      <w:numFmt w:val="bullet"/>
      <w:lvlText w:val=""/>
      <w:lvlJc w:val="left"/>
      <w:pPr>
        <w:ind w:left="1440" w:hanging="360"/>
      </w:pPr>
      <w:rPr>
        <w:rFonts w:ascii="Symbol" w:hAnsi="Symbol"/>
      </w:rPr>
    </w:lvl>
    <w:lvl w:ilvl="5" w:tplc="29C277A4">
      <w:start w:val="1"/>
      <w:numFmt w:val="bullet"/>
      <w:lvlText w:val=""/>
      <w:lvlJc w:val="left"/>
      <w:pPr>
        <w:ind w:left="1440" w:hanging="360"/>
      </w:pPr>
      <w:rPr>
        <w:rFonts w:ascii="Symbol" w:hAnsi="Symbol"/>
      </w:rPr>
    </w:lvl>
    <w:lvl w:ilvl="6" w:tplc="4D2C0DC6">
      <w:start w:val="1"/>
      <w:numFmt w:val="bullet"/>
      <w:lvlText w:val=""/>
      <w:lvlJc w:val="left"/>
      <w:pPr>
        <w:ind w:left="1440" w:hanging="360"/>
      </w:pPr>
      <w:rPr>
        <w:rFonts w:ascii="Symbol" w:hAnsi="Symbol"/>
      </w:rPr>
    </w:lvl>
    <w:lvl w:ilvl="7" w:tplc="E8AC9F8A">
      <w:start w:val="1"/>
      <w:numFmt w:val="bullet"/>
      <w:lvlText w:val=""/>
      <w:lvlJc w:val="left"/>
      <w:pPr>
        <w:ind w:left="1440" w:hanging="360"/>
      </w:pPr>
      <w:rPr>
        <w:rFonts w:ascii="Symbol" w:hAnsi="Symbol"/>
      </w:rPr>
    </w:lvl>
    <w:lvl w:ilvl="8" w:tplc="EA622FCC">
      <w:start w:val="1"/>
      <w:numFmt w:val="bullet"/>
      <w:lvlText w:val=""/>
      <w:lvlJc w:val="left"/>
      <w:pPr>
        <w:ind w:left="1440" w:hanging="360"/>
      </w:pPr>
      <w:rPr>
        <w:rFonts w:ascii="Symbol" w:hAnsi="Symbol"/>
      </w:rPr>
    </w:lvl>
  </w:abstractNum>
  <w:abstractNum w:abstractNumId="30" w15:restartNumberingAfterBreak="0">
    <w:nsid w:val="498DECC2"/>
    <w:multiLevelType w:val="hybridMultilevel"/>
    <w:tmpl w:val="525C01DA"/>
    <w:lvl w:ilvl="0" w:tplc="04130017">
      <w:start w:val="1"/>
      <w:numFmt w:val="lowerLetter"/>
      <w:lvlText w:val="%1)"/>
      <w:lvlJc w:val="left"/>
      <w:pPr>
        <w:ind w:left="720" w:hanging="360"/>
      </w:pPr>
    </w:lvl>
    <w:lvl w:ilvl="1" w:tplc="906CE4F4">
      <w:start w:val="1"/>
      <w:numFmt w:val="lowerLetter"/>
      <w:lvlText w:val="%2."/>
      <w:lvlJc w:val="left"/>
      <w:pPr>
        <w:ind w:left="1440" w:hanging="360"/>
      </w:pPr>
    </w:lvl>
    <w:lvl w:ilvl="2" w:tplc="F452B620">
      <w:start w:val="1"/>
      <w:numFmt w:val="lowerRoman"/>
      <w:lvlText w:val="%3."/>
      <w:lvlJc w:val="right"/>
      <w:pPr>
        <w:ind w:left="2160" w:hanging="180"/>
      </w:pPr>
    </w:lvl>
    <w:lvl w:ilvl="3" w:tplc="6786F480">
      <w:start w:val="1"/>
      <w:numFmt w:val="decimal"/>
      <w:lvlText w:val="%4."/>
      <w:lvlJc w:val="left"/>
      <w:pPr>
        <w:ind w:left="2880" w:hanging="360"/>
      </w:pPr>
    </w:lvl>
    <w:lvl w:ilvl="4" w:tplc="93106926">
      <w:start w:val="1"/>
      <w:numFmt w:val="lowerLetter"/>
      <w:lvlText w:val="%5."/>
      <w:lvlJc w:val="left"/>
      <w:pPr>
        <w:ind w:left="3600" w:hanging="360"/>
      </w:pPr>
    </w:lvl>
    <w:lvl w:ilvl="5" w:tplc="4650D69C">
      <w:start w:val="1"/>
      <w:numFmt w:val="lowerRoman"/>
      <w:lvlText w:val="%6."/>
      <w:lvlJc w:val="right"/>
      <w:pPr>
        <w:ind w:left="4320" w:hanging="180"/>
      </w:pPr>
    </w:lvl>
    <w:lvl w:ilvl="6" w:tplc="AEACA9FE">
      <w:start w:val="1"/>
      <w:numFmt w:val="decimal"/>
      <w:lvlText w:val="%7."/>
      <w:lvlJc w:val="left"/>
      <w:pPr>
        <w:ind w:left="5040" w:hanging="360"/>
      </w:pPr>
    </w:lvl>
    <w:lvl w:ilvl="7" w:tplc="F9F0273E">
      <w:start w:val="1"/>
      <w:numFmt w:val="lowerLetter"/>
      <w:lvlText w:val="%8."/>
      <w:lvlJc w:val="left"/>
      <w:pPr>
        <w:ind w:left="5760" w:hanging="360"/>
      </w:pPr>
    </w:lvl>
    <w:lvl w:ilvl="8" w:tplc="DC9264DA">
      <w:start w:val="1"/>
      <w:numFmt w:val="lowerRoman"/>
      <w:lvlText w:val="%9."/>
      <w:lvlJc w:val="right"/>
      <w:pPr>
        <w:ind w:left="6480" w:hanging="180"/>
      </w:pPr>
    </w:lvl>
  </w:abstractNum>
  <w:abstractNum w:abstractNumId="31" w15:restartNumberingAfterBreak="0">
    <w:nsid w:val="4DA94AED"/>
    <w:multiLevelType w:val="hybridMultilevel"/>
    <w:tmpl w:val="5190635C"/>
    <w:lvl w:ilvl="0" w:tplc="3A38E550">
      <w:start w:val="1"/>
      <w:numFmt w:val="bullet"/>
      <w:lvlText w:val="-"/>
      <w:lvlJc w:val="left"/>
      <w:pPr>
        <w:ind w:left="720" w:hanging="360"/>
      </w:pPr>
      <w:rPr>
        <w:rFonts w:ascii="&quot;Calibri&quot;,sans-serif" w:hAnsi="&quot;Calibri&quot;,sans-serif" w:hint="default"/>
      </w:rPr>
    </w:lvl>
    <w:lvl w:ilvl="1" w:tplc="B754AEF4">
      <w:start w:val="1"/>
      <w:numFmt w:val="bullet"/>
      <w:lvlText w:val="o"/>
      <w:lvlJc w:val="left"/>
      <w:pPr>
        <w:ind w:left="1440" w:hanging="360"/>
      </w:pPr>
      <w:rPr>
        <w:rFonts w:ascii="Courier New" w:hAnsi="Courier New" w:hint="default"/>
      </w:rPr>
    </w:lvl>
    <w:lvl w:ilvl="2" w:tplc="61E06BDE">
      <w:start w:val="1"/>
      <w:numFmt w:val="bullet"/>
      <w:lvlText w:val=""/>
      <w:lvlJc w:val="left"/>
      <w:pPr>
        <w:ind w:left="2160" w:hanging="360"/>
      </w:pPr>
      <w:rPr>
        <w:rFonts w:ascii="Wingdings" w:hAnsi="Wingdings" w:hint="default"/>
      </w:rPr>
    </w:lvl>
    <w:lvl w:ilvl="3" w:tplc="8BD03A02">
      <w:start w:val="1"/>
      <w:numFmt w:val="bullet"/>
      <w:lvlText w:val=""/>
      <w:lvlJc w:val="left"/>
      <w:pPr>
        <w:ind w:left="2880" w:hanging="360"/>
      </w:pPr>
      <w:rPr>
        <w:rFonts w:ascii="Symbol" w:hAnsi="Symbol" w:hint="default"/>
      </w:rPr>
    </w:lvl>
    <w:lvl w:ilvl="4" w:tplc="BF04A05C">
      <w:start w:val="1"/>
      <w:numFmt w:val="bullet"/>
      <w:lvlText w:val="o"/>
      <w:lvlJc w:val="left"/>
      <w:pPr>
        <w:ind w:left="3600" w:hanging="360"/>
      </w:pPr>
      <w:rPr>
        <w:rFonts w:ascii="Courier New" w:hAnsi="Courier New" w:hint="default"/>
      </w:rPr>
    </w:lvl>
    <w:lvl w:ilvl="5" w:tplc="50DA2252">
      <w:start w:val="1"/>
      <w:numFmt w:val="bullet"/>
      <w:lvlText w:val=""/>
      <w:lvlJc w:val="left"/>
      <w:pPr>
        <w:ind w:left="4320" w:hanging="360"/>
      </w:pPr>
      <w:rPr>
        <w:rFonts w:ascii="Wingdings" w:hAnsi="Wingdings" w:hint="default"/>
      </w:rPr>
    </w:lvl>
    <w:lvl w:ilvl="6" w:tplc="E946C3A2">
      <w:start w:val="1"/>
      <w:numFmt w:val="bullet"/>
      <w:lvlText w:val=""/>
      <w:lvlJc w:val="left"/>
      <w:pPr>
        <w:ind w:left="5040" w:hanging="360"/>
      </w:pPr>
      <w:rPr>
        <w:rFonts w:ascii="Symbol" w:hAnsi="Symbol" w:hint="default"/>
      </w:rPr>
    </w:lvl>
    <w:lvl w:ilvl="7" w:tplc="A7DA03AA">
      <w:start w:val="1"/>
      <w:numFmt w:val="bullet"/>
      <w:lvlText w:val="o"/>
      <w:lvlJc w:val="left"/>
      <w:pPr>
        <w:ind w:left="5760" w:hanging="360"/>
      </w:pPr>
      <w:rPr>
        <w:rFonts w:ascii="Courier New" w:hAnsi="Courier New" w:hint="default"/>
      </w:rPr>
    </w:lvl>
    <w:lvl w:ilvl="8" w:tplc="EA7296C4">
      <w:start w:val="1"/>
      <w:numFmt w:val="bullet"/>
      <w:lvlText w:val=""/>
      <w:lvlJc w:val="left"/>
      <w:pPr>
        <w:ind w:left="6480" w:hanging="360"/>
      </w:pPr>
      <w:rPr>
        <w:rFonts w:ascii="Wingdings" w:hAnsi="Wingdings" w:hint="default"/>
      </w:rPr>
    </w:lvl>
  </w:abstractNum>
  <w:abstractNum w:abstractNumId="32" w15:restartNumberingAfterBreak="0">
    <w:nsid w:val="54C5B55D"/>
    <w:multiLevelType w:val="hybridMultilevel"/>
    <w:tmpl w:val="00BEE816"/>
    <w:lvl w:ilvl="0" w:tplc="5030CD08">
      <w:start w:val="1"/>
      <w:numFmt w:val="decimal"/>
      <w:lvlText w:val="%1."/>
      <w:lvlJc w:val="left"/>
      <w:pPr>
        <w:ind w:left="720" w:hanging="360"/>
      </w:pPr>
    </w:lvl>
    <w:lvl w:ilvl="1" w:tplc="3940AF1C">
      <w:start w:val="1"/>
      <w:numFmt w:val="lowerLetter"/>
      <w:lvlText w:val="%2."/>
      <w:lvlJc w:val="left"/>
      <w:pPr>
        <w:ind w:left="1440" w:hanging="360"/>
      </w:pPr>
    </w:lvl>
    <w:lvl w:ilvl="2" w:tplc="71820932">
      <w:start w:val="1"/>
      <w:numFmt w:val="lowerRoman"/>
      <w:lvlText w:val="%3."/>
      <w:lvlJc w:val="right"/>
      <w:pPr>
        <w:ind w:left="2160" w:hanging="180"/>
      </w:pPr>
    </w:lvl>
    <w:lvl w:ilvl="3" w:tplc="26920256">
      <w:start w:val="1"/>
      <w:numFmt w:val="decimal"/>
      <w:lvlText w:val="%4."/>
      <w:lvlJc w:val="left"/>
      <w:pPr>
        <w:ind w:left="2880" w:hanging="360"/>
      </w:pPr>
    </w:lvl>
    <w:lvl w:ilvl="4" w:tplc="FC527706">
      <w:start w:val="1"/>
      <w:numFmt w:val="lowerLetter"/>
      <w:lvlText w:val="%5."/>
      <w:lvlJc w:val="left"/>
      <w:pPr>
        <w:ind w:left="3600" w:hanging="360"/>
      </w:pPr>
    </w:lvl>
    <w:lvl w:ilvl="5" w:tplc="8F763D48">
      <w:start w:val="1"/>
      <w:numFmt w:val="lowerRoman"/>
      <w:lvlText w:val="%6."/>
      <w:lvlJc w:val="right"/>
      <w:pPr>
        <w:ind w:left="4320" w:hanging="180"/>
      </w:pPr>
    </w:lvl>
    <w:lvl w:ilvl="6" w:tplc="4BE4C666">
      <w:start w:val="1"/>
      <w:numFmt w:val="decimal"/>
      <w:lvlText w:val="%7."/>
      <w:lvlJc w:val="left"/>
      <w:pPr>
        <w:ind w:left="5040" w:hanging="360"/>
      </w:pPr>
    </w:lvl>
    <w:lvl w:ilvl="7" w:tplc="B2FABFBA">
      <w:start w:val="1"/>
      <w:numFmt w:val="lowerLetter"/>
      <w:lvlText w:val="%8."/>
      <w:lvlJc w:val="left"/>
      <w:pPr>
        <w:ind w:left="5760" w:hanging="360"/>
      </w:pPr>
    </w:lvl>
    <w:lvl w:ilvl="8" w:tplc="DB40AC5E">
      <w:start w:val="1"/>
      <w:numFmt w:val="lowerRoman"/>
      <w:lvlText w:val="%9."/>
      <w:lvlJc w:val="right"/>
      <w:pPr>
        <w:ind w:left="6480" w:hanging="180"/>
      </w:pPr>
    </w:lvl>
  </w:abstractNum>
  <w:abstractNum w:abstractNumId="33" w15:restartNumberingAfterBreak="0">
    <w:nsid w:val="54F164BB"/>
    <w:multiLevelType w:val="hybridMultilevel"/>
    <w:tmpl w:val="8FE0125C"/>
    <w:lvl w:ilvl="0" w:tplc="AAF87336">
      <w:start w:val="1"/>
      <w:numFmt w:val="bullet"/>
      <w:lvlText w:val=""/>
      <w:lvlJc w:val="left"/>
      <w:pPr>
        <w:ind w:left="1440" w:hanging="360"/>
      </w:pPr>
      <w:rPr>
        <w:rFonts w:ascii="Symbol" w:hAnsi="Symbol"/>
      </w:rPr>
    </w:lvl>
    <w:lvl w:ilvl="1" w:tplc="D5500260">
      <w:start w:val="1"/>
      <w:numFmt w:val="bullet"/>
      <w:lvlText w:val=""/>
      <w:lvlJc w:val="left"/>
      <w:pPr>
        <w:ind w:left="2160" w:hanging="360"/>
      </w:pPr>
      <w:rPr>
        <w:rFonts w:ascii="Symbol" w:hAnsi="Symbol"/>
      </w:rPr>
    </w:lvl>
    <w:lvl w:ilvl="2" w:tplc="73A629B0">
      <w:start w:val="1"/>
      <w:numFmt w:val="bullet"/>
      <w:lvlText w:val=""/>
      <w:lvlJc w:val="left"/>
      <w:pPr>
        <w:ind w:left="1440" w:hanging="360"/>
      </w:pPr>
      <w:rPr>
        <w:rFonts w:ascii="Symbol" w:hAnsi="Symbol"/>
      </w:rPr>
    </w:lvl>
    <w:lvl w:ilvl="3" w:tplc="A808C5F6">
      <w:start w:val="1"/>
      <w:numFmt w:val="bullet"/>
      <w:lvlText w:val=""/>
      <w:lvlJc w:val="left"/>
      <w:pPr>
        <w:ind w:left="1440" w:hanging="360"/>
      </w:pPr>
      <w:rPr>
        <w:rFonts w:ascii="Symbol" w:hAnsi="Symbol"/>
      </w:rPr>
    </w:lvl>
    <w:lvl w:ilvl="4" w:tplc="ECF05380">
      <w:start w:val="1"/>
      <w:numFmt w:val="bullet"/>
      <w:lvlText w:val=""/>
      <w:lvlJc w:val="left"/>
      <w:pPr>
        <w:ind w:left="1440" w:hanging="360"/>
      </w:pPr>
      <w:rPr>
        <w:rFonts w:ascii="Symbol" w:hAnsi="Symbol"/>
      </w:rPr>
    </w:lvl>
    <w:lvl w:ilvl="5" w:tplc="CFF236B0">
      <w:start w:val="1"/>
      <w:numFmt w:val="bullet"/>
      <w:lvlText w:val=""/>
      <w:lvlJc w:val="left"/>
      <w:pPr>
        <w:ind w:left="1440" w:hanging="360"/>
      </w:pPr>
      <w:rPr>
        <w:rFonts w:ascii="Symbol" w:hAnsi="Symbol"/>
      </w:rPr>
    </w:lvl>
    <w:lvl w:ilvl="6" w:tplc="816EB5FC">
      <w:start w:val="1"/>
      <w:numFmt w:val="bullet"/>
      <w:lvlText w:val=""/>
      <w:lvlJc w:val="left"/>
      <w:pPr>
        <w:ind w:left="1440" w:hanging="360"/>
      </w:pPr>
      <w:rPr>
        <w:rFonts w:ascii="Symbol" w:hAnsi="Symbol"/>
      </w:rPr>
    </w:lvl>
    <w:lvl w:ilvl="7" w:tplc="1CAAF890">
      <w:start w:val="1"/>
      <w:numFmt w:val="bullet"/>
      <w:lvlText w:val=""/>
      <w:lvlJc w:val="left"/>
      <w:pPr>
        <w:ind w:left="1440" w:hanging="360"/>
      </w:pPr>
      <w:rPr>
        <w:rFonts w:ascii="Symbol" w:hAnsi="Symbol"/>
      </w:rPr>
    </w:lvl>
    <w:lvl w:ilvl="8" w:tplc="5F722450">
      <w:start w:val="1"/>
      <w:numFmt w:val="bullet"/>
      <w:lvlText w:val=""/>
      <w:lvlJc w:val="left"/>
      <w:pPr>
        <w:ind w:left="1440" w:hanging="360"/>
      </w:pPr>
      <w:rPr>
        <w:rFonts w:ascii="Symbol" w:hAnsi="Symbol"/>
      </w:rPr>
    </w:lvl>
  </w:abstractNum>
  <w:abstractNum w:abstractNumId="34" w15:restartNumberingAfterBreak="0">
    <w:nsid w:val="59F8384E"/>
    <w:multiLevelType w:val="hybridMultilevel"/>
    <w:tmpl w:val="F006CB0C"/>
    <w:lvl w:ilvl="0" w:tplc="59AC7FB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5D1A42"/>
    <w:multiLevelType w:val="hybridMultilevel"/>
    <w:tmpl w:val="A10603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B97D75"/>
    <w:multiLevelType w:val="hybridMultilevel"/>
    <w:tmpl w:val="982E81E0"/>
    <w:lvl w:ilvl="0" w:tplc="F0769BCE">
      <w:start w:val="1"/>
      <w:numFmt w:val="bullet"/>
      <w:lvlText w:val=""/>
      <w:lvlJc w:val="left"/>
      <w:pPr>
        <w:ind w:left="1440" w:hanging="360"/>
      </w:pPr>
      <w:rPr>
        <w:rFonts w:ascii="Symbol" w:hAnsi="Symbol"/>
      </w:rPr>
    </w:lvl>
    <w:lvl w:ilvl="1" w:tplc="D130B0C6">
      <w:start w:val="1"/>
      <w:numFmt w:val="bullet"/>
      <w:lvlText w:val=""/>
      <w:lvlJc w:val="left"/>
      <w:pPr>
        <w:ind w:left="1440" w:hanging="360"/>
      </w:pPr>
      <w:rPr>
        <w:rFonts w:ascii="Symbol" w:hAnsi="Symbol"/>
      </w:rPr>
    </w:lvl>
    <w:lvl w:ilvl="2" w:tplc="093A4A82">
      <w:start w:val="1"/>
      <w:numFmt w:val="bullet"/>
      <w:lvlText w:val=""/>
      <w:lvlJc w:val="left"/>
      <w:pPr>
        <w:ind w:left="1440" w:hanging="360"/>
      </w:pPr>
      <w:rPr>
        <w:rFonts w:ascii="Symbol" w:hAnsi="Symbol"/>
      </w:rPr>
    </w:lvl>
    <w:lvl w:ilvl="3" w:tplc="E1D685DE">
      <w:start w:val="1"/>
      <w:numFmt w:val="bullet"/>
      <w:lvlText w:val=""/>
      <w:lvlJc w:val="left"/>
      <w:pPr>
        <w:ind w:left="1440" w:hanging="360"/>
      </w:pPr>
      <w:rPr>
        <w:rFonts w:ascii="Symbol" w:hAnsi="Symbol"/>
      </w:rPr>
    </w:lvl>
    <w:lvl w:ilvl="4" w:tplc="268ACFA4">
      <w:start w:val="1"/>
      <w:numFmt w:val="bullet"/>
      <w:lvlText w:val=""/>
      <w:lvlJc w:val="left"/>
      <w:pPr>
        <w:ind w:left="1440" w:hanging="360"/>
      </w:pPr>
      <w:rPr>
        <w:rFonts w:ascii="Symbol" w:hAnsi="Symbol"/>
      </w:rPr>
    </w:lvl>
    <w:lvl w:ilvl="5" w:tplc="7C00A040">
      <w:start w:val="1"/>
      <w:numFmt w:val="bullet"/>
      <w:lvlText w:val=""/>
      <w:lvlJc w:val="left"/>
      <w:pPr>
        <w:ind w:left="1440" w:hanging="360"/>
      </w:pPr>
      <w:rPr>
        <w:rFonts w:ascii="Symbol" w:hAnsi="Symbol"/>
      </w:rPr>
    </w:lvl>
    <w:lvl w:ilvl="6" w:tplc="495A5A38">
      <w:start w:val="1"/>
      <w:numFmt w:val="bullet"/>
      <w:lvlText w:val=""/>
      <w:lvlJc w:val="left"/>
      <w:pPr>
        <w:ind w:left="1440" w:hanging="360"/>
      </w:pPr>
      <w:rPr>
        <w:rFonts w:ascii="Symbol" w:hAnsi="Symbol"/>
      </w:rPr>
    </w:lvl>
    <w:lvl w:ilvl="7" w:tplc="7428875C">
      <w:start w:val="1"/>
      <w:numFmt w:val="bullet"/>
      <w:lvlText w:val=""/>
      <w:lvlJc w:val="left"/>
      <w:pPr>
        <w:ind w:left="1440" w:hanging="360"/>
      </w:pPr>
      <w:rPr>
        <w:rFonts w:ascii="Symbol" w:hAnsi="Symbol"/>
      </w:rPr>
    </w:lvl>
    <w:lvl w:ilvl="8" w:tplc="5D2E2CBA">
      <w:start w:val="1"/>
      <w:numFmt w:val="bullet"/>
      <w:lvlText w:val=""/>
      <w:lvlJc w:val="left"/>
      <w:pPr>
        <w:ind w:left="1440" w:hanging="360"/>
      </w:pPr>
      <w:rPr>
        <w:rFonts w:ascii="Symbol" w:hAnsi="Symbol"/>
      </w:rPr>
    </w:lvl>
  </w:abstractNum>
  <w:abstractNum w:abstractNumId="37" w15:restartNumberingAfterBreak="0">
    <w:nsid w:val="65117A45"/>
    <w:multiLevelType w:val="hybridMultilevel"/>
    <w:tmpl w:val="17A2FB74"/>
    <w:lvl w:ilvl="0" w:tplc="34367D92">
      <w:start w:val="1"/>
      <w:numFmt w:val="bullet"/>
      <w:lvlText w:val=""/>
      <w:lvlJc w:val="left"/>
      <w:pPr>
        <w:ind w:left="1440" w:hanging="360"/>
      </w:pPr>
      <w:rPr>
        <w:rFonts w:ascii="Symbol" w:hAnsi="Symbol"/>
      </w:rPr>
    </w:lvl>
    <w:lvl w:ilvl="1" w:tplc="D46E2B4C">
      <w:start w:val="1"/>
      <w:numFmt w:val="bullet"/>
      <w:lvlText w:val=""/>
      <w:lvlJc w:val="left"/>
      <w:pPr>
        <w:ind w:left="1440" w:hanging="360"/>
      </w:pPr>
      <w:rPr>
        <w:rFonts w:ascii="Symbol" w:hAnsi="Symbol"/>
      </w:rPr>
    </w:lvl>
    <w:lvl w:ilvl="2" w:tplc="52922D80">
      <w:start w:val="1"/>
      <w:numFmt w:val="bullet"/>
      <w:lvlText w:val=""/>
      <w:lvlJc w:val="left"/>
      <w:pPr>
        <w:ind w:left="1440" w:hanging="360"/>
      </w:pPr>
      <w:rPr>
        <w:rFonts w:ascii="Symbol" w:hAnsi="Symbol"/>
      </w:rPr>
    </w:lvl>
    <w:lvl w:ilvl="3" w:tplc="F5428CD0">
      <w:start w:val="1"/>
      <w:numFmt w:val="bullet"/>
      <w:lvlText w:val=""/>
      <w:lvlJc w:val="left"/>
      <w:pPr>
        <w:ind w:left="1440" w:hanging="360"/>
      </w:pPr>
      <w:rPr>
        <w:rFonts w:ascii="Symbol" w:hAnsi="Symbol"/>
      </w:rPr>
    </w:lvl>
    <w:lvl w:ilvl="4" w:tplc="727ED8EE">
      <w:start w:val="1"/>
      <w:numFmt w:val="bullet"/>
      <w:lvlText w:val=""/>
      <w:lvlJc w:val="left"/>
      <w:pPr>
        <w:ind w:left="1440" w:hanging="360"/>
      </w:pPr>
      <w:rPr>
        <w:rFonts w:ascii="Symbol" w:hAnsi="Symbol"/>
      </w:rPr>
    </w:lvl>
    <w:lvl w:ilvl="5" w:tplc="DCD22066">
      <w:start w:val="1"/>
      <w:numFmt w:val="bullet"/>
      <w:lvlText w:val=""/>
      <w:lvlJc w:val="left"/>
      <w:pPr>
        <w:ind w:left="1440" w:hanging="360"/>
      </w:pPr>
      <w:rPr>
        <w:rFonts w:ascii="Symbol" w:hAnsi="Symbol"/>
      </w:rPr>
    </w:lvl>
    <w:lvl w:ilvl="6" w:tplc="3054748E">
      <w:start w:val="1"/>
      <w:numFmt w:val="bullet"/>
      <w:lvlText w:val=""/>
      <w:lvlJc w:val="left"/>
      <w:pPr>
        <w:ind w:left="1440" w:hanging="360"/>
      </w:pPr>
      <w:rPr>
        <w:rFonts w:ascii="Symbol" w:hAnsi="Symbol"/>
      </w:rPr>
    </w:lvl>
    <w:lvl w:ilvl="7" w:tplc="D100736C">
      <w:start w:val="1"/>
      <w:numFmt w:val="bullet"/>
      <w:lvlText w:val=""/>
      <w:lvlJc w:val="left"/>
      <w:pPr>
        <w:ind w:left="1440" w:hanging="360"/>
      </w:pPr>
      <w:rPr>
        <w:rFonts w:ascii="Symbol" w:hAnsi="Symbol"/>
      </w:rPr>
    </w:lvl>
    <w:lvl w:ilvl="8" w:tplc="738C6582">
      <w:start w:val="1"/>
      <w:numFmt w:val="bullet"/>
      <w:lvlText w:val=""/>
      <w:lvlJc w:val="left"/>
      <w:pPr>
        <w:ind w:left="1440" w:hanging="360"/>
      </w:pPr>
      <w:rPr>
        <w:rFonts w:ascii="Symbol" w:hAnsi="Symbol"/>
      </w:rPr>
    </w:lvl>
  </w:abstractNum>
  <w:abstractNum w:abstractNumId="38" w15:restartNumberingAfterBreak="0">
    <w:nsid w:val="65906642"/>
    <w:multiLevelType w:val="hybridMultilevel"/>
    <w:tmpl w:val="6E32EE4C"/>
    <w:lvl w:ilvl="0" w:tplc="04130017">
      <w:start w:val="1"/>
      <w:numFmt w:val="lowerLetter"/>
      <w:lvlText w:val="%1)"/>
      <w:lvlJc w:val="left"/>
      <w:pPr>
        <w:ind w:left="720" w:hanging="360"/>
      </w:pPr>
    </w:lvl>
    <w:lvl w:ilvl="1" w:tplc="1DE08CC8">
      <w:start w:val="1"/>
      <w:numFmt w:val="lowerLetter"/>
      <w:lvlText w:val="%2."/>
      <w:lvlJc w:val="left"/>
      <w:pPr>
        <w:ind w:left="1440" w:hanging="360"/>
      </w:pPr>
    </w:lvl>
    <w:lvl w:ilvl="2" w:tplc="66C036C6">
      <w:start w:val="1"/>
      <w:numFmt w:val="lowerRoman"/>
      <w:lvlText w:val="%3."/>
      <w:lvlJc w:val="right"/>
      <w:pPr>
        <w:ind w:left="2160" w:hanging="180"/>
      </w:pPr>
    </w:lvl>
    <w:lvl w:ilvl="3" w:tplc="B08C5E34">
      <w:start w:val="1"/>
      <w:numFmt w:val="decimal"/>
      <w:lvlText w:val="%4."/>
      <w:lvlJc w:val="left"/>
      <w:pPr>
        <w:ind w:left="2880" w:hanging="360"/>
      </w:pPr>
    </w:lvl>
    <w:lvl w:ilvl="4" w:tplc="8174C1FE">
      <w:start w:val="1"/>
      <w:numFmt w:val="lowerLetter"/>
      <w:lvlText w:val="%5."/>
      <w:lvlJc w:val="left"/>
      <w:pPr>
        <w:ind w:left="3600" w:hanging="360"/>
      </w:pPr>
    </w:lvl>
    <w:lvl w:ilvl="5" w:tplc="E6AAC2AE">
      <w:start w:val="1"/>
      <w:numFmt w:val="lowerRoman"/>
      <w:lvlText w:val="%6."/>
      <w:lvlJc w:val="right"/>
      <w:pPr>
        <w:ind w:left="4320" w:hanging="180"/>
      </w:pPr>
    </w:lvl>
    <w:lvl w:ilvl="6" w:tplc="1B6ECC96">
      <w:start w:val="1"/>
      <w:numFmt w:val="decimal"/>
      <w:lvlText w:val="%7."/>
      <w:lvlJc w:val="left"/>
      <w:pPr>
        <w:ind w:left="5040" w:hanging="360"/>
      </w:pPr>
    </w:lvl>
    <w:lvl w:ilvl="7" w:tplc="129C6AE2">
      <w:start w:val="1"/>
      <w:numFmt w:val="lowerLetter"/>
      <w:lvlText w:val="%8."/>
      <w:lvlJc w:val="left"/>
      <w:pPr>
        <w:ind w:left="5760" w:hanging="360"/>
      </w:pPr>
    </w:lvl>
    <w:lvl w:ilvl="8" w:tplc="D58AA6C6">
      <w:start w:val="1"/>
      <w:numFmt w:val="lowerRoman"/>
      <w:lvlText w:val="%9."/>
      <w:lvlJc w:val="right"/>
      <w:pPr>
        <w:ind w:left="6480" w:hanging="180"/>
      </w:pPr>
    </w:lvl>
  </w:abstractNum>
  <w:abstractNum w:abstractNumId="39" w15:restartNumberingAfterBreak="0">
    <w:nsid w:val="6790544C"/>
    <w:multiLevelType w:val="hybridMultilevel"/>
    <w:tmpl w:val="53B0F5AE"/>
    <w:lvl w:ilvl="0" w:tplc="A0F8D276">
      <w:start w:val="1"/>
      <w:numFmt w:val="bullet"/>
      <w:lvlText w:val=""/>
      <w:lvlJc w:val="left"/>
      <w:pPr>
        <w:ind w:left="720" w:hanging="360"/>
      </w:pPr>
      <w:rPr>
        <w:rFonts w:ascii="Symbol" w:hAnsi="Symbol"/>
      </w:rPr>
    </w:lvl>
    <w:lvl w:ilvl="1" w:tplc="7D686444">
      <w:start w:val="1"/>
      <w:numFmt w:val="bullet"/>
      <w:lvlText w:val=""/>
      <w:lvlJc w:val="left"/>
      <w:pPr>
        <w:ind w:left="720" w:hanging="360"/>
      </w:pPr>
      <w:rPr>
        <w:rFonts w:ascii="Symbol" w:hAnsi="Symbol"/>
      </w:rPr>
    </w:lvl>
    <w:lvl w:ilvl="2" w:tplc="EEE2FF8C">
      <w:start w:val="1"/>
      <w:numFmt w:val="bullet"/>
      <w:lvlText w:val=""/>
      <w:lvlJc w:val="left"/>
      <w:pPr>
        <w:ind w:left="720" w:hanging="360"/>
      </w:pPr>
      <w:rPr>
        <w:rFonts w:ascii="Symbol" w:hAnsi="Symbol"/>
      </w:rPr>
    </w:lvl>
    <w:lvl w:ilvl="3" w:tplc="3C8C3B28">
      <w:start w:val="1"/>
      <w:numFmt w:val="bullet"/>
      <w:lvlText w:val=""/>
      <w:lvlJc w:val="left"/>
      <w:pPr>
        <w:ind w:left="720" w:hanging="360"/>
      </w:pPr>
      <w:rPr>
        <w:rFonts w:ascii="Symbol" w:hAnsi="Symbol"/>
      </w:rPr>
    </w:lvl>
    <w:lvl w:ilvl="4" w:tplc="E2209344">
      <w:start w:val="1"/>
      <w:numFmt w:val="bullet"/>
      <w:lvlText w:val=""/>
      <w:lvlJc w:val="left"/>
      <w:pPr>
        <w:ind w:left="720" w:hanging="360"/>
      </w:pPr>
      <w:rPr>
        <w:rFonts w:ascii="Symbol" w:hAnsi="Symbol"/>
      </w:rPr>
    </w:lvl>
    <w:lvl w:ilvl="5" w:tplc="32788D1E">
      <w:start w:val="1"/>
      <w:numFmt w:val="bullet"/>
      <w:lvlText w:val=""/>
      <w:lvlJc w:val="left"/>
      <w:pPr>
        <w:ind w:left="720" w:hanging="360"/>
      </w:pPr>
      <w:rPr>
        <w:rFonts w:ascii="Symbol" w:hAnsi="Symbol"/>
      </w:rPr>
    </w:lvl>
    <w:lvl w:ilvl="6" w:tplc="51D6E288">
      <w:start w:val="1"/>
      <w:numFmt w:val="bullet"/>
      <w:lvlText w:val=""/>
      <w:lvlJc w:val="left"/>
      <w:pPr>
        <w:ind w:left="720" w:hanging="360"/>
      </w:pPr>
      <w:rPr>
        <w:rFonts w:ascii="Symbol" w:hAnsi="Symbol"/>
      </w:rPr>
    </w:lvl>
    <w:lvl w:ilvl="7" w:tplc="0532BD9E">
      <w:start w:val="1"/>
      <w:numFmt w:val="bullet"/>
      <w:lvlText w:val=""/>
      <w:lvlJc w:val="left"/>
      <w:pPr>
        <w:ind w:left="720" w:hanging="360"/>
      </w:pPr>
      <w:rPr>
        <w:rFonts w:ascii="Symbol" w:hAnsi="Symbol"/>
      </w:rPr>
    </w:lvl>
    <w:lvl w:ilvl="8" w:tplc="EB220420">
      <w:start w:val="1"/>
      <w:numFmt w:val="bullet"/>
      <w:lvlText w:val=""/>
      <w:lvlJc w:val="left"/>
      <w:pPr>
        <w:ind w:left="720" w:hanging="360"/>
      </w:pPr>
      <w:rPr>
        <w:rFonts w:ascii="Symbol" w:hAnsi="Symbol"/>
      </w:rPr>
    </w:lvl>
  </w:abstractNum>
  <w:abstractNum w:abstractNumId="40" w15:restartNumberingAfterBreak="0">
    <w:nsid w:val="6A896030"/>
    <w:multiLevelType w:val="hybridMultilevel"/>
    <w:tmpl w:val="CD26CFF6"/>
    <w:lvl w:ilvl="0" w:tplc="84EE25D4">
      <w:start w:val="1"/>
      <w:numFmt w:val="bullet"/>
      <w:lvlText w:val=""/>
      <w:lvlJc w:val="left"/>
      <w:pPr>
        <w:ind w:left="720" w:hanging="360"/>
      </w:pPr>
      <w:rPr>
        <w:rFonts w:ascii="Symbol" w:hAnsi="Symbol"/>
      </w:rPr>
    </w:lvl>
    <w:lvl w:ilvl="1" w:tplc="8ECEDD1E">
      <w:start w:val="1"/>
      <w:numFmt w:val="bullet"/>
      <w:lvlText w:val=""/>
      <w:lvlJc w:val="left"/>
      <w:pPr>
        <w:ind w:left="720" w:hanging="360"/>
      </w:pPr>
      <w:rPr>
        <w:rFonts w:ascii="Symbol" w:hAnsi="Symbol"/>
      </w:rPr>
    </w:lvl>
    <w:lvl w:ilvl="2" w:tplc="89389BE6">
      <w:start w:val="1"/>
      <w:numFmt w:val="bullet"/>
      <w:lvlText w:val=""/>
      <w:lvlJc w:val="left"/>
      <w:pPr>
        <w:ind w:left="720" w:hanging="360"/>
      </w:pPr>
      <w:rPr>
        <w:rFonts w:ascii="Symbol" w:hAnsi="Symbol"/>
      </w:rPr>
    </w:lvl>
    <w:lvl w:ilvl="3" w:tplc="7100A284">
      <w:start w:val="1"/>
      <w:numFmt w:val="bullet"/>
      <w:lvlText w:val=""/>
      <w:lvlJc w:val="left"/>
      <w:pPr>
        <w:ind w:left="720" w:hanging="360"/>
      </w:pPr>
      <w:rPr>
        <w:rFonts w:ascii="Symbol" w:hAnsi="Symbol"/>
      </w:rPr>
    </w:lvl>
    <w:lvl w:ilvl="4" w:tplc="506E1476">
      <w:start w:val="1"/>
      <w:numFmt w:val="bullet"/>
      <w:lvlText w:val=""/>
      <w:lvlJc w:val="left"/>
      <w:pPr>
        <w:ind w:left="720" w:hanging="360"/>
      </w:pPr>
      <w:rPr>
        <w:rFonts w:ascii="Symbol" w:hAnsi="Symbol"/>
      </w:rPr>
    </w:lvl>
    <w:lvl w:ilvl="5" w:tplc="758E63C0">
      <w:start w:val="1"/>
      <w:numFmt w:val="bullet"/>
      <w:lvlText w:val=""/>
      <w:lvlJc w:val="left"/>
      <w:pPr>
        <w:ind w:left="720" w:hanging="360"/>
      </w:pPr>
      <w:rPr>
        <w:rFonts w:ascii="Symbol" w:hAnsi="Symbol"/>
      </w:rPr>
    </w:lvl>
    <w:lvl w:ilvl="6" w:tplc="1BB08900">
      <w:start w:val="1"/>
      <w:numFmt w:val="bullet"/>
      <w:lvlText w:val=""/>
      <w:lvlJc w:val="left"/>
      <w:pPr>
        <w:ind w:left="720" w:hanging="360"/>
      </w:pPr>
      <w:rPr>
        <w:rFonts w:ascii="Symbol" w:hAnsi="Symbol"/>
      </w:rPr>
    </w:lvl>
    <w:lvl w:ilvl="7" w:tplc="4040246E">
      <w:start w:val="1"/>
      <w:numFmt w:val="bullet"/>
      <w:lvlText w:val=""/>
      <w:lvlJc w:val="left"/>
      <w:pPr>
        <w:ind w:left="720" w:hanging="360"/>
      </w:pPr>
      <w:rPr>
        <w:rFonts w:ascii="Symbol" w:hAnsi="Symbol"/>
      </w:rPr>
    </w:lvl>
    <w:lvl w:ilvl="8" w:tplc="0DBADAFC">
      <w:start w:val="1"/>
      <w:numFmt w:val="bullet"/>
      <w:lvlText w:val=""/>
      <w:lvlJc w:val="left"/>
      <w:pPr>
        <w:ind w:left="720" w:hanging="360"/>
      </w:pPr>
      <w:rPr>
        <w:rFonts w:ascii="Symbol" w:hAnsi="Symbol"/>
      </w:rPr>
    </w:lvl>
  </w:abstractNum>
  <w:abstractNum w:abstractNumId="41" w15:restartNumberingAfterBreak="0">
    <w:nsid w:val="6ABB0241"/>
    <w:multiLevelType w:val="hybridMultilevel"/>
    <w:tmpl w:val="A356C0FC"/>
    <w:lvl w:ilvl="0" w:tplc="169A5246">
      <w:start w:val="1"/>
      <w:numFmt w:val="lowerLetter"/>
      <w:lvlText w:val="%1)"/>
      <w:lvlJc w:val="left"/>
      <w:pPr>
        <w:ind w:left="720" w:hanging="360"/>
      </w:pPr>
      <w:rPr>
        <w:rFonts w:ascii="Verdana" w:eastAsia="Verdana" w:hAnsi="Verdana" w:cs="Verdana" w:hint="default"/>
        <w:color w:val="auto"/>
        <w:sz w:val="18"/>
      </w:rPr>
    </w:lvl>
    <w:lvl w:ilvl="1" w:tplc="47200036">
      <w:start w:val="1"/>
      <w:numFmt w:val="lowerLetter"/>
      <w:lvlText w:val="%2."/>
      <w:lvlJc w:val="left"/>
      <w:pPr>
        <w:ind w:left="1440" w:hanging="360"/>
      </w:pPr>
    </w:lvl>
    <w:lvl w:ilvl="2" w:tplc="85FA30CC">
      <w:start w:val="1"/>
      <w:numFmt w:val="lowerRoman"/>
      <w:lvlText w:val="%3."/>
      <w:lvlJc w:val="right"/>
      <w:pPr>
        <w:ind w:left="2160" w:hanging="180"/>
      </w:pPr>
    </w:lvl>
    <w:lvl w:ilvl="3" w:tplc="513A9186">
      <w:start w:val="1"/>
      <w:numFmt w:val="decimal"/>
      <w:lvlText w:val="%4."/>
      <w:lvlJc w:val="left"/>
      <w:pPr>
        <w:ind w:left="2880" w:hanging="360"/>
      </w:pPr>
    </w:lvl>
    <w:lvl w:ilvl="4" w:tplc="4BD6B550">
      <w:start w:val="1"/>
      <w:numFmt w:val="lowerLetter"/>
      <w:lvlText w:val="%5."/>
      <w:lvlJc w:val="left"/>
      <w:pPr>
        <w:ind w:left="3600" w:hanging="360"/>
      </w:pPr>
    </w:lvl>
    <w:lvl w:ilvl="5" w:tplc="34227206">
      <w:start w:val="1"/>
      <w:numFmt w:val="lowerRoman"/>
      <w:lvlText w:val="%6."/>
      <w:lvlJc w:val="right"/>
      <w:pPr>
        <w:ind w:left="4320" w:hanging="180"/>
      </w:pPr>
    </w:lvl>
    <w:lvl w:ilvl="6" w:tplc="BE847AE0">
      <w:start w:val="1"/>
      <w:numFmt w:val="decimal"/>
      <w:lvlText w:val="%7."/>
      <w:lvlJc w:val="left"/>
      <w:pPr>
        <w:ind w:left="5040" w:hanging="360"/>
      </w:pPr>
    </w:lvl>
    <w:lvl w:ilvl="7" w:tplc="64520518">
      <w:start w:val="1"/>
      <w:numFmt w:val="lowerLetter"/>
      <w:lvlText w:val="%8."/>
      <w:lvlJc w:val="left"/>
      <w:pPr>
        <w:ind w:left="5760" w:hanging="360"/>
      </w:pPr>
    </w:lvl>
    <w:lvl w:ilvl="8" w:tplc="EA4AD4C6">
      <w:start w:val="1"/>
      <w:numFmt w:val="lowerRoman"/>
      <w:lvlText w:val="%9."/>
      <w:lvlJc w:val="right"/>
      <w:pPr>
        <w:ind w:left="6480" w:hanging="180"/>
      </w:pPr>
    </w:lvl>
  </w:abstractNum>
  <w:abstractNum w:abstractNumId="42" w15:restartNumberingAfterBreak="0">
    <w:nsid w:val="76D80AA2"/>
    <w:multiLevelType w:val="hybridMultilevel"/>
    <w:tmpl w:val="153E623E"/>
    <w:lvl w:ilvl="0" w:tplc="04130017">
      <w:start w:val="1"/>
      <w:numFmt w:val="lowerLetter"/>
      <w:lvlText w:val="%1)"/>
      <w:lvlJc w:val="left"/>
      <w:pPr>
        <w:ind w:left="720" w:hanging="360"/>
      </w:pPr>
    </w:lvl>
    <w:lvl w:ilvl="1" w:tplc="5C2C85FA">
      <w:start w:val="1"/>
      <w:numFmt w:val="lowerLetter"/>
      <w:lvlText w:val="%2."/>
      <w:lvlJc w:val="left"/>
      <w:pPr>
        <w:ind w:left="1440" w:hanging="360"/>
      </w:pPr>
    </w:lvl>
    <w:lvl w:ilvl="2" w:tplc="5F20ECE0">
      <w:start w:val="1"/>
      <w:numFmt w:val="lowerRoman"/>
      <w:lvlText w:val="%3."/>
      <w:lvlJc w:val="right"/>
      <w:pPr>
        <w:ind w:left="2160" w:hanging="180"/>
      </w:pPr>
    </w:lvl>
    <w:lvl w:ilvl="3" w:tplc="E81038CC">
      <w:start w:val="1"/>
      <w:numFmt w:val="decimal"/>
      <w:lvlText w:val="%4."/>
      <w:lvlJc w:val="left"/>
      <w:pPr>
        <w:ind w:left="2880" w:hanging="360"/>
      </w:pPr>
    </w:lvl>
    <w:lvl w:ilvl="4" w:tplc="779AE1B8">
      <w:start w:val="1"/>
      <w:numFmt w:val="lowerLetter"/>
      <w:lvlText w:val="%5."/>
      <w:lvlJc w:val="left"/>
      <w:pPr>
        <w:ind w:left="3600" w:hanging="360"/>
      </w:pPr>
    </w:lvl>
    <w:lvl w:ilvl="5" w:tplc="FC6C7CAA">
      <w:start w:val="1"/>
      <w:numFmt w:val="lowerRoman"/>
      <w:lvlText w:val="%6."/>
      <w:lvlJc w:val="right"/>
      <w:pPr>
        <w:ind w:left="4320" w:hanging="180"/>
      </w:pPr>
    </w:lvl>
    <w:lvl w:ilvl="6" w:tplc="E2F8F39E">
      <w:start w:val="1"/>
      <w:numFmt w:val="decimal"/>
      <w:lvlText w:val="%7."/>
      <w:lvlJc w:val="left"/>
      <w:pPr>
        <w:ind w:left="5040" w:hanging="360"/>
      </w:pPr>
    </w:lvl>
    <w:lvl w:ilvl="7" w:tplc="8E224A46">
      <w:start w:val="1"/>
      <w:numFmt w:val="lowerLetter"/>
      <w:lvlText w:val="%8."/>
      <w:lvlJc w:val="left"/>
      <w:pPr>
        <w:ind w:left="5760" w:hanging="360"/>
      </w:pPr>
    </w:lvl>
    <w:lvl w:ilvl="8" w:tplc="F1EA51BE">
      <w:start w:val="1"/>
      <w:numFmt w:val="lowerRoman"/>
      <w:lvlText w:val="%9."/>
      <w:lvlJc w:val="right"/>
      <w:pPr>
        <w:ind w:left="6480" w:hanging="180"/>
      </w:pPr>
    </w:lvl>
  </w:abstractNum>
  <w:abstractNum w:abstractNumId="43" w15:restartNumberingAfterBreak="0">
    <w:nsid w:val="79324F89"/>
    <w:multiLevelType w:val="hybridMultilevel"/>
    <w:tmpl w:val="0C322AEA"/>
    <w:lvl w:ilvl="0" w:tplc="D100A964">
      <w:start w:val="1"/>
      <w:numFmt w:val="decimal"/>
      <w:lvlText w:val="%1."/>
      <w:lvlJc w:val="left"/>
      <w:pPr>
        <w:ind w:left="1440" w:hanging="360"/>
      </w:pPr>
    </w:lvl>
    <w:lvl w:ilvl="1" w:tplc="F6048BA6">
      <w:start w:val="1"/>
      <w:numFmt w:val="decimal"/>
      <w:lvlText w:val="%2."/>
      <w:lvlJc w:val="left"/>
      <w:pPr>
        <w:ind w:left="1440" w:hanging="360"/>
      </w:pPr>
    </w:lvl>
    <w:lvl w:ilvl="2" w:tplc="D83606C6">
      <w:start w:val="1"/>
      <w:numFmt w:val="decimal"/>
      <w:lvlText w:val="%3."/>
      <w:lvlJc w:val="left"/>
      <w:pPr>
        <w:ind w:left="1440" w:hanging="360"/>
      </w:pPr>
    </w:lvl>
    <w:lvl w:ilvl="3" w:tplc="42ECEC3C">
      <w:start w:val="1"/>
      <w:numFmt w:val="decimal"/>
      <w:lvlText w:val="%4."/>
      <w:lvlJc w:val="left"/>
      <w:pPr>
        <w:ind w:left="1440" w:hanging="360"/>
      </w:pPr>
    </w:lvl>
    <w:lvl w:ilvl="4" w:tplc="57E8CAD4">
      <w:start w:val="1"/>
      <w:numFmt w:val="decimal"/>
      <w:lvlText w:val="%5."/>
      <w:lvlJc w:val="left"/>
      <w:pPr>
        <w:ind w:left="1440" w:hanging="360"/>
      </w:pPr>
    </w:lvl>
    <w:lvl w:ilvl="5" w:tplc="A8B01B00">
      <w:start w:val="1"/>
      <w:numFmt w:val="decimal"/>
      <w:lvlText w:val="%6."/>
      <w:lvlJc w:val="left"/>
      <w:pPr>
        <w:ind w:left="1440" w:hanging="360"/>
      </w:pPr>
    </w:lvl>
    <w:lvl w:ilvl="6" w:tplc="0EA04E2A">
      <w:start w:val="1"/>
      <w:numFmt w:val="decimal"/>
      <w:lvlText w:val="%7."/>
      <w:lvlJc w:val="left"/>
      <w:pPr>
        <w:ind w:left="1440" w:hanging="360"/>
      </w:pPr>
    </w:lvl>
    <w:lvl w:ilvl="7" w:tplc="2984285C">
      <w:start w:val="1"/>
      <w:numFmt w:val="decimal"/>
      <w:lvlText w:val="%8."/>
      <w:lvlJc w:val="left"/>
      <w:pPr>
        <w:ind w:left="1440" w:hanging="360"/>
      </w:pPr>
    </w:lvl>
    <w:lvl w:ilvl="8" w:tplc="C9A680BC">
      <w:start w:val="1"/>
      <w:numFmt w:val="decimal"/>
      <w:lvlText w:val="%9."/>
      <w:lvlJc w:val="left"/>
      <w:pPr>
        <w:ind w:left="1440" w:hanging="360"/>
      </w:pPr>
    </w:lvl>
  </w:abstractNum>
  <w:abstractNum w:abstractNumId="44" w15:restartNumberingAfterBreak="0">
    <w:nsid w:val="7982DCC0"/>
    <w:multiLevelType w:val="hybridMultilevel"/>
    <w:tmpl w:val="A0EACC1A"/>
    <w:lvl w:ilvl="0" w:tplc="98B019B0">
      <w:start w:val="1"/>
      <w:numFmt w:val="lowerLetter"/>
      <w:lvlText w:val="b)"/>
      <w:lvlJc w:val="left"/>
      <w:pPr>
        <w:ind w:left="720" w:hanging="360"/>
      </w:pPr>
    </w:lvl>
    <w:lvl w:ilvl="1" w:tplc="F88A607A">
      <w:start w:val="1"/>
      <w:numFmt w:val="lowerLetter"/>
      <w:lvlText w:val="%2."/>
      <w:lvlJc w:val="left"/>
      <w:pPr>
        <w:ind w:left="1440" w:hanging="360"/>
      </w:pPr>
    </w:lvl>
    <w:lvl w:ilvl="2" w:tplc="C6B21F22">
      <w:start w:val="1"/>
      <w:numFmt w:val="lowerRoman"/>
      <w:lvlText w:val="%3."/>
      <w:lvlJc w:val="right"/>
      <w:pPr>
        <w:ind w:left="2160" w:hanging="180"/>
      </w:pPr>
    </w:lvl>
    <w:lvl w:ilvl="3" w:tplc="B712D188">
      <w:start w:val="1"/>
      <w:numFmt w:val="decimal"/>
      <w:lvlText w:val="%4."/>
      <w:lvlJc w:val="left"/>
      <w:pPr>
        <w:ind w:left="2880" w:hanging="360"/>
      </w:pPr>
    </w:lvl>
    <w:lvl w:ilvl="4" w:tplc="08B69722">
      <w:start w:val="1"/>
      <w:numFmt w:val="lowerLetter"/>
      <w:lvlText w:val="%5."/>
      <w:lvlJc w:val="left"/>
      <w:pPr>
        <w:ind w:left="3600" w:hanging="360"/>
      </w:pPr>
    </w:lvl>
    <w:lvl w:ilvl="5" w:tplc="8392F31C">
      <w:start w:val="1"/>
      <w:numFmt w:val="lowerRoman"/>
      <w:lvlText w:val="%6."/>
      <w:lvlJc w:val="right"/>
      <w:pPr>
        <w:ind w:left="4320" w:hanging="180"/>
      </w:pPr>
    </w:lvl>
    <w:lvl w:ilvl="6" w:tplc="1EEC97B8">
      <w:start w:val="1"/>
      <w:numFmt w:val="decimal"/>
      <w:lvlText w:val="%7."/>
      <w:lvlJc w:val="left"/>
      <w:pPr>
        <w:ind w:left="5040" w:hanging="360"/>
      </w:pPr>
    </w:lvl>
    <w:lvl w:ilvl="7" w:tplc="03368DF6">
      <w:start w:val="1"/>
      <w:numFmt w:val="lowerLetter"/>
      <w:lvlText w:val="%8."/>
      <w:lvlJc w:val="left"/>
      <w:pPr>
        <w:ind w:left="5760" w:hanging="360"/>
      </w:pPr>
    </w:lvl>
    <w:lvl w:ilvl="8" w:tplc="C150AC9C">
      <w:start w:val="1"/>
      <w:numFmt w:val="lowerRoman"/>
      <w:lvlText w:val="%9."/>
      <w:lvlJc w:val="right"/>
      <w:pPr>
        <w:ind w:left="6480" w:hanging="180"/>
      </w:pPr>
    </w:lvl>
  </w:abstractNum>
  <w:abstractNum w:abstractNumId="45" w15:restartNumberingAfterBreak="0">
    <w:nsid w:val="7B442528"/>
    <w:multiLevelType w:val="hybridMultilevel"/>
    <w:tmpl w:val="2C88E2CA"/>
    <w:lvl w:ilvl="0" w:tplc="258029CE">
      <w:start w:val="1"/>
      <w:numFmt w:val="bullet"/>
      <w:lvlText w:val=""/>
      <w:lvlJc w:val="left"/>
      <w:pPr>
        <w:ind w:left="1440" w:hanging="360"/>
      </w:pPr>
      <w:rPr>
        <w:rFonts w:ascii="Symbol" w:hAnsi="Symbol"/>
      </w:rPr>
    </w:lvl>
    <w:lvl w:ilvl="1" w:tplc="44724544">
      <w:start w:val="1"/>
      <w:numFmt w:val="bullet"/>
      <w:lvlText w:val=""/>
      <w:lvlJc w:val="left"/>
      <w:pPr>
        <w:ind w:left="1440" w:hanging="360"/>
      </w:pPr>
      <w:rPr>
        <w:rFonts w:ascii="Symbol" w:hAnsi="Symbol"/>
      </w:rPr>
    </w:lvl>
    <w:lvl w:ilvl="2" w:tplc="A5F088D4">
      <w:start w:val="1"/>
      <w:numFmt w:val="bullet"/>
      <w:lvlText w:val=""/>
      <w:lvlJc w:val="left"/>
      <w:pPr>
        <w:ind w:left="1440" w:hanging="360"/>
      </w:pPr>
      <w:rPr>
        <w:rFonts w:ascii="Symbol" w:hAnsi="Symbol"/>
      </w:rPr>
    </w:lvl>
    <w:lvl w:ilvl="3" w:tplc="C9D20BF2">
      <w:start w:val="1"/>
      <w:numFmt w:val="bullet"/>
      <w:lvlText w:val=""/>
      <w:lvlJc w:val="left"/>
      <w:pPr>
        <w:ind w:left="1440" w:hanging="360"/>
      </w:pPr>
      <w:rPr>
        <w:rFonts w:ascii="Symbol" w:hAnsi="Symbol"/>
      </w:rPr>
    </w:lvl>
    <w:lvl w:ilvl="4" w:tplc="A412EEBC">
      <w:start w:val="1"/>
      <w:numFmt w:val="bullet"/>
      <w:lvlText w:val=""/>
      <w:lvlJc w:val="left"/>
      <w:pPr>
        <w:ind w:left="1440" w:hanging="360"/>
      </w:pPr>
      <w:rPr>
        <w:rFonts w:ascii="Symbol" w:hAnsi="Symbol"/>
      </w:rPr>
    </w:lvl>
    <w:lvl w:ilvl="5" w:tplc="5BA8BCE4">
      <w:start w:val="1"/>
      <w:numFmt w:val="bullet"/>
      <w:lvlText w:val=""/>
      <w:lvlJc w:val="left"/>
      <w:pPr>
        <w:ind w:left="1440" w:hanging="360"/>
      </w:pPr>
      <w:rPr>
        <w:rFonts w:ascii="Symbol" w:hAnsi="Symbol"/>
      </w:rPr>
    </w:lvl>
    <w:lvl w:ilvl="6" w:tplc="EECE0448">
      <w:start w:val="1"/>
      <w:numFmt w:val="bullet"/>
      <w:lvlText w:val=""/>
      <w:lvlJc w:val="left"/>
      <w:pPr>
        <w:ind w:left="1440" w:hanging="360"/>
      </w:pPr>
      <w:rPr>
        <w:rFonts w:ascii="Symbol" w:hAnsi="Symbol"/>
      </w:rPr>
    </w:lvl>
    <w:lvl w:ilvl="7" w:tplc="9424AADE">
      <w:start w:val="1"/>
      <w:numFmt w:val="bullet"/>
      <w:lvlText w:val=""/>
      <w:lvlJc w:val="left"/>
      <w:pPr>
        <w:ind w:left="1440" w:hanging="360"/>
      </w:pPr>
      <w:rPr>
        <w:rFonts w:ascii="Symbol" w:hAnsi="Symbol"/>
      </w:rPr>
    </w:lvl>
    <w:lvl w:ilvl="8" w:tplc="7FBE28AA">
      <w:start w:val="1"/>
      <w:numFmt w:val="bullet"/>
      <w:lvlText w:val=""/>
      <w:lvlJc w:val="left"/>
      <w:pPr>
        <w:ind w:left="1440" w:hanging="360"/>
      </w:pPr>
      <w:rPr>
        <w:rFonts w:ascii="Symbol" w:hAnsi="Symbol"/>
      </w:rPr>
    </w:lvl>
  </w:abstractNum>
  <w:abstractNum w:abstractNumId="46" w15:restartNumberingAfterBreak="0">
    <w:nsid w:val="7C534C7F"/>
    <w:multiLevelType w:val="hybridMultilevel"/>
    <w:tmpl w:val="EE1C6BD8"/>
    <w:lvl w:ilvl="0" w:tplc="D2EE90C0">
      <w:start w:val="1"/>
      <w:numFmt w:val="bullet"/>
      <w:lvlText w:val=""/>
      <w:lvlJc w:val="left"/>
      <w:pPr>
        <w:ind w:left="1440" w:hanging="360"/>
      </w:pPr>
      <w:rPr>
        <w:rFonts w:ascii="Symbol" w:hAnsi="Symbol"/>
      </w:rPr>
    </w:lvl>
    <w:lvl w:ilvl="1" w:tplc="B0BE0E52">
      <w:start w:val="1"/>
      <w:numFmt w:val="bullet"/>
      <w:lvlText w:val=""/>
      <w:lvlJc w:val="left"/>
      <w:pPr>
        <w:ind w:left="1440" w:hanging="360"/>
      </w:pPr>
      <w:rPr>
        <w:rFonts w:ascii="Symbol" w:hAnsi="Symbol"/>
      </w:rPr>
    </w:lvl>
    <w:lvl w:ilvl="2" w:tplc="D7B490C2">
      <w:start w:val="1"/>
      <w:numFmt w:val="bullet"/>
      <w:lvlText w:val=""/>
      <w:lvlJc w:val="left"/>
      <w:pPr>
        <w:ind w:left="1440" w:hanging="360"/>
      </w:pPr>
      <w:rPr>
        <w:rFonts w:ascii="Symbol" w:hAnsi="Symbol"/>
      </w:rPr>
    </w:lvl>
    <w:lvl w:ilvl="3" w:tplc="F8488A12">
      <w:start w:val="1"/>
      <w:numFmt w:val="bullet"/>
      <w:lvlText w:val=""/>
      <w:lvlJc w:val="left"/>
      <w:pPr>
        <w:ind w:left="1440" w:hanging="360"/>
      </w:pPr>
      <w:rPr>
        <w:rFonts w:ascii="Symbol" w:hAnsi="Symbol"/>
      </w:rPr>
    </w:lvl>
    <w:lvl w:ilvl="4" w:tplc="5FCA269E">
      <w:start w:val="1"/>
      <w:numFmt w:val="bullet"/>
      <w:lvlText w:val=""/>
      <w:lvlJc w:val="left"/>
      <w:pPr>
        <w:ind w:left="1440" w:hanging="360"/>
      </w:pPr>
      <w:rPr>
        <w:rFonts w:ascii="Symbol" w:hAnsi="Symbol"/>
      </w:rPr>
    </w:lvl>
    <w:lvl w:ilvl="5" w:tplc="04E41BD0">
      <w:start w:val="1"/>
      <w:numFmt w:val="bullet"/>
      <w:lvlText w:val=""/>
      <w:lvlJc w:val="left"/>
      <w:pPr>
        <w:ind w:left="1440" w:hanging="360"/>
      </w:pPr>
      <w:rPr>
        <w:rFonts w:ascii="Symbol" w:hAnsi="Symbol"/>
      </w:rPr>
    </w:lvl>
    <w:lvl w:ilvl="6" w:tplc="5694FC56">
      <w:start w:val="1"/>
      <w:numFmt w:val="bullet"/>
      <w:lvlText w:val=""/>
      <w:lvlJc w:val="left"/>
      <w:pPr>
        <w:ind w:left="1440" w:hanging="360"/>
      </w:pPr>
      <w:rPr>
        <w:rFonts w:ascii="Symbol" w:hAnsi="Symbol"/>
      </w:rPr>
    </w:lvl>
    <w:lvl w:ilvl="7" w:tplc="380A5D4A">
      <w:start w:val="1"/>
      <w:numFmt w:val="bullet"/>
      <w:lvlText w:val=""/>
      <w:lvlJc w:val="left"/>
      <w:pPr>
        <w:ind w:left="1440" w:hanging="360"/>
      </w:pPr>
      <w:rPr>
        <w:rFonts w:ascii="Symbol" w:hAnsi="Symbol"/>
      </w:rPr>
    </w:lvl>
    <w:lvl w:ilvl="8" w:tplc="70D2BEFA">
      <w:start w:val="1"/>
      <w:numFmt w:val="bullet"/>
      <w:lvlText w:val=""/>
      <w:lvlJc w:val="left"/>
      <w:pPr>
        <w:ind w:left="1440" w:hanging="360"/>
      </w:pPr>
      <w:rPr>
        <w:rFonts w:ascii="Symbol" w:hAnsi="Symbol"/>
      </w:rPr>
    </w:lvl>
  </w:abstractNum>
  <w:abstractNum w:abstractNumId="47" w15:restartNumberingAfterBreak="0">
    <w:nsid w:val="7DE3309E"/>
    <w:multiLevelType w:val="hybridMultilevel"/>
    <w:tmpl w:val="5B1CD9B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9247350">
    <w:abstractNumId w:val="38"/>
  </w:num>
  <w:num w:numId="2" w16cid:durableId="1262763098">
    <w:abstractNumId w:val="42"/>
  </w:num>
  <w:num w:numId="3" w16cid:durableId="241724473">
    <w:abstractNumId w:val="27"/>
  </w:num>
  <w:num w:numId="4" w16cid:durableId="2127001953">
    <w:abstractNumId w:val="31"/>
  </w:num>
  <w:num w:numId="5" w16cid:durableId="2011105858">
    <w:abstractNumId w:val="23"/>
  </w:num>
  <w:num w:numId="6" w16cid:durableId="964699961">
    <w:abstractNumId w:val="9"/>
  </w:num>
  <w:num w:numId="7" w16cid:durableId="294024171">
    <w:abstractNumId w:val="0"/>
  </w:num>
  <w:num w:numId="8" w16cid:durableId="1687823743">
    <w:abstractNumId w:val="17"/>
  </w:num>
  <w:num w:numId="9" w16cid:durableId="570316937">
    <w:abstractNumId w:val="32"/>
  </w:num>
  <w:num w:numId="10" w16cid:durableId="1270158696">
    <w:abstractNumId w:val="10"/>
  </w:num>
  <w:num w:numId="11" w16cid:durableId="1677003859">
    <w:abstractNumId w:val="41"/>
  </w:num>
  <w:num w:numId="12" w16cid:durableId="937716159">
    <w:abstractNumId w:val="30"/>
  </w:num>
  <w:num w:numId="13" w16cid:durableId="2050687260">
    <w:abstractNumId w:val="44"/>
  </w:num>
  <w:num w:numId="14" w16cid:durableId="228268696">
    <w:abstractNumId w:val="14"/>
  </w:num>
  <w:num w:numId="15" w16cid:durableId="1154834667">
    <w:abstractNumId w:val="28"/>
  </w:num>
  <w:num w:numId="16" w16cid:durableId="1013189622">
    <w:abstractNumId w:val="4"/>
  </w:num>
  <w:num w:numId="17" w16cid:durableId="2122189988">
    <w:abstractNumId w:val="47"/>
  </w:num>
  <w:num w:numId="18" w16cid:durableId="279260344">
    <w:abstractNumId w:val="2"/>
  </w:num>
  <w:num w:numId="19" w16cid:durableId="880093626">
    <w:abstractNumId w:val="6"/>
  </w:num>
  <w:num w:numId="20" w16cid:durableId="1817868591">
    <w:abstractNumId w:val="16"/>
  </w:num>
  <w:num w:numId="21" w16cid:durableId="1842356187">
    <w:abstractNumId w:val="21"/>
  </w:num>
  <w:num w:numId="22" w16cid:durableId="713962046">
    <w:abstractNumId w:val="45"/>
  </w:num>
  <w:num w:numId="23" w16cid:durableId="1843276221">
    <w:abstractNumId w:val="18"/>
  </w:num>
  <w:num w:numId="24" w16cid:durableId="985667290">
    <w:abstractNumId w:val="33"/>
  </w:num>
  <w:num w:numId="25" w16cid:durableId="894853369">
    <w:abstractNumId w:val="25"/>
  </w:num>
  <w:num w:numId="26" w16cid:durableId="432819238">
    <w:abstractNumId w:val="36"/>
  </w:num>
  <w:num w:numId="27" w16cid:durableId="374356348">
    <w:abstractNumId w:val="29"/>
  </w:num>
  <w:num w:numId="28" w16cid:durableId="159737277">
    <w:abstractNumId w:val="43"/>
  </w:num>
  <w:num w:numId="29" w16cid:durableId="1597857614">
    <w:abstractNumId w:val="37"/>
  </w:num>
  <w:num w:numId="30" w16cid:durableId="196281215">
    <w:abstractNumId w:val="24"/>
  </w:num>
  <w:num w:numId="31" w16cid:durableId="843328135">
    <w:abstractNumId w:val="1"/>
  </w:num>
  <w:num w:numId="32" w16cid:durableId="1955163755">
    <w:abstractNumId w:val="5"/>
  </w:num>
  <w:num w:numId="33" w16cid:durableId="1125806780">
    <w:abstractNumId w:val="13"/>
  </w:num>
  <w:num w:numId="34" w16cid:durableId="1160341743">
    <w:abstractNumId w:val="12"/>
  </w:num>
  <w:num w:numId="35" w16cid:durableId="508564846">
    <w:abstractNumId w:val="7"/>
  </w:num>
  <w:num w:numId="36" w16cid:durableId="265624922">
    <w:abstractNumId w:val="46"/>
  </w:num>
  <w:num w:numId="37" w16cid:durableId="135685075">
    <w:abstractNumId w:val="3"/>
  </w:num>
  <w:num w:numId="38" w16cid:durableId="1205212669">
    <w:abstractNumId w:val="26"/>
  </w:num>
  <w:num w:numId="39" w16cid:durableId="744033982">
    <w:abstractNumId w:val="35"/>
  </w:num>
  <w:num w:numId="40" w16cid:durableId="780956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4841828">
    <w:abstractNumId w:val="34"/>
  </w:num>
  <w:num w:numId="42" w16cid:durableId="1514608751">
    <w:abstractNumId w:val="15"/>
  </w:num>
  <w:num w:numId="43" w16cid:durableId="662775604">
    <w:abstractNumId w:val="19"/>
  </w:num>
  <w:num w:numId="44" w16cid:durableId="1419062373">
    <w:abstractNumId w:val="11"/>
  </w:num>
  <w:num w:numId="45" w16cid:durableId="92749864">
    <w:abstractNumId w:val="22"/>
  </w:num>
  <w:num w:numId="46" w16cid:durableId="1109932034">
    <w:abstractNumId w:val="40"/>
  </w:num>
  <w:num w:numId="47" w16cid:durableId="1428965206">
    <w:abstractNumId w:val="8"/>
  </w:num>
  <w:num w:numId="48" w16cid:durableId="1403717084">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3D235"/>
    <w:rsid w:val="0002302B"/>
    <w:rsid w:val="00026EED"/>
    <w:rsid w:val="0003112A"/>
    <w:rsid w:val="00033C9A"/>
    <w:rsid w:val="0005290C"/>
    <w:rsid w:val="00052AB6"/>
    <w:rsid w:val="0005306E"/>
    <w:rsid w:val="00057764"/>
    <w:rsid w:val="00061A74"/>
    <w:rsid w:val="00081680"/>
    <w:rsid w:val="00083C96"/>
    <w:rsid w:val="0008454D"/>
    <w:rsid w:val="000874F3"/>
    <w:rsid w:val="0009726F"/>
    <w:rsid w:val="000A37E8"/>
    <w:rsid w:val="000A5DD5"/>
    <w:rsid w:val="000A7D8B"/>
    <w:rsid w:val="000B7953"/>
    <w:rsid w:val="000C1CA2"/>
    <w:rsid w:val="000C66AB"/>
    <w:rsid w:val="000D32A7"/>
    <w:rsid w:val="000E6BB3"/>
    <w:rsid w:val="00103758"/>
    <w:rsid w:val="00111AC2"/>
    <w:rsid w:val="00112A4C"/>
    <w:rsid w:val="0011637D"/>
    <w:rsid w:val="00130789"/>
    <w:rsid w:val="00135290"/>
    <w:rsid w:val="0013676F"/>
    <w:rsid w:val="00137748"/>
    <w:rsid w:val="00141F6C"/>
    <w:rsid w:val="0015486D"/>
    <w:rsid w:val="00157FE3"/>
    <w:rsid w:val="00160218"/>
    <w:rsid w:val="001626F2"/>
    <w:rsid w:val="001645F2"/>
    <w:rsid w:val="0016699C"/>
    <w:rsid w:val="0017298A"/>
    <w:rsid w:val="001846E6"/>
    <w:rsid w:val="00185F27"/>
    <w:rsid w:val="0019415E"/>
    <w:rsid w:val="00196AD1"/>
    <w:rsid w:val="001A27FF"/>
    <w:rsid w:val="001A33DB"/>
    <w:rsid w:val="001A4BCD"/>
    <w:rsid w:val="001A7720"/>
    <w:rsid w:val="001E1ECA"/>
    <w:rsid w:val="001E2001"/>
    <w:rsid w:val="001E4D75"/>
    <w:rsid w:val="001E6541"/>
    <w:rsid w:val="002078C5"/>
    <w:rsid w:val="00210360"/>
    <w:rsid w:val="00211443"/>
    <w:rsid w:val="00211BAB"/>
    <w:rsid w:val="00212666"/>
    <w:rsid w:val="002178F8"/>
    <w:rsid w:val="0025441C"/>
    <w:rsid w:val="00285426"/>
    <w:rsid w:val="0029050D"/>
    <w:rsid w:val="00291D46"/>
    <w:rsid w:val="0029546D"/>
    <w:rsid w:val="002A6D64"/>
    <w:rsid w:val="002A7266"/>
    <w:rsid w:val="002B5A8B"/>
    <w:rsid w:val="002D5802"/>
    <w:rsid w:val="002E119E"/>
    <w:rsid w:val="002E183B"/>
    <w:rsid w:val="002E4CC9"/>
    <w:rsid w:val="002F143C"/>
    <w:rsid w:val="002F5B2A"/>
    <w:rsid w:val="00312F62"/>
    <w:rsid w:val="00320747"/>
    <w:rsid w:val="00322750"/>
    <w:rsid w:val="00330C5B"/>
    <w:rsid w:val="00343BAC"/>
    <w:rsid w:val="00350667"/>
    <w:rsid w:val="00384C14"/>
    <w:rsid w:val="00385A81"/>
    <w:rsid w:val="003916EC"/>
    <w:rsid w:val="003A06E5"/>
    <w:rsid w:val="003A2D87"/>
    <w:rsid w:val="003A3384"/>
    <w:rsid w:val="003B5726"/>
    <w:rsid w:val="003C6A0D"/>
    <w:rsid w:val="003E1ABF"/>
    <w:rsid w:val="003E6542"/>
    <w:rsid w:val="004113CE"/>
    <w:rsid w:val="004215F9"/>
    <w:rsid w:val="0042543A"/>
    <w:rsid w:val="00432335"/>
    <w:rsid w:val="004425D0"/>
    <w:rsid w:val="00455450"/>
    <w:rsid w:val="00456864"/>
    <w:rsid w:val="00461BE2"/>
    <w:rsid w:val="00461E35"/>
    <w:rsid w:val="00465998"/>
    <w:rsid w:val="00482148"/>
    <w:rsid w:val="004862AE"/>
    <w:rsid w:val="00492FF7"/>
    <w:rsid w:val="004C19F1"/>
    <w:rsid w:val="004C70C6"/>
    <w:rsid w:val="004F2351"/>
    <w:rsid w:val="004F5DB8"/>
    <w:rsid w:val="00503F78"/>
    <w:rsid w:val="0051408A"/>
    <w:rsid w:val="005278F3"/>
    <w:rsid w:val="00546B06"/>
    <w:rsid w:val="005475DB"/>
    <w:rsid w:val="0055319F"/>
    <w:rsid w:val="005616DE"/>
    <w:rsid w:val="00574B46"/>
    <w:rsid w:val="0058137F"/>
    <w:rsid w:val="005941C5"/>
    <w:rsid w:val="005B7534"/>
    <w:rsid w:val="005C0AB7"/>
    <w:rsid w:val="005D6A39"/>
    <w:rsid w:val="005D770F"/>
    <w:rsid w:val="005D77F7"/>
    <w:rsid w:val="005E15E2"/>
    <w:rsid w:val="005E3D32"/>
    <w:rsid w:val="00602462"/>
    <w:rsid w:val="006217DF"/>
    <w:rsid w:val="006427E0"/>
    <w:rsid w:val="006479F3"/>
    <w:rsid w:val="00656027"/>
    <w:rsid w:val="00657C70"/>
    <w:rsid w:val="00660CC6"/>
    <w:rsid w:val="00670C3A"/>
    <w:rsid w:val="006756D9"/>
    <w:rsid w:val="006915D4"/>
    <w:rsid w:val="00691787"/>
    <w:rsid w:val="006B3AD3"/>
    <w:rsid w:val="006B3E99"/>
    <w:rsid w:val="006C0C14"/>
    <w:rsid w:val="006C3C8B"/>
    <w:rsid w:val="006D4C69"/>
    <w:rsid w:val="006F50AE"/>
    <w:rsid w:val="00700842"/>
    <w:rsid w:val="007014E7"/>
    <w:rsid w:val="00701DEE"/>
    <w:rsid w:val="00703405"/>
    <w:rsid w:val="00713574"/>
    <w:rsid w:val="00723A83"/>
    <w:rsid w:val="00735B3C"/>
    <w:rsid w:val="00745E7C"/>
    <w:rsid w:val="00750101"/>
    <w:rsid w:val="007504D1"/>
    <w:rsid w:val="00785941"/>
    <w:rsid w:val="007877BE"/>
    <w:rsid w:val="00791EAD"/>
    <w:rsid w:val="007B5DAD"/>
    <w:rsid w:val="007C1CB5"/>
    <w:rsid w:val="007C2340"/>
    <w:rsid w:val="007D1775"/>
    <w:rsid w:val="007D6BBF"/>
    <w:rsid w:val="007F15E1"/>
    <w:rsid w:val="00801FAF"/>
    <w:rsid w:val="008068A5"/>
    <w:rsid w:val="00811DD3"/>
    <w:rsid w:val="00825545"/>
    <w:rsid w:val="00840BA1"/>
    <w:rsid w:val="008510CC"/>
    <w:rsid w:val="00857A47"/>
    <w:rsid w:val="00882FED"/>
    <w:rsid w:val="0088785A"/>
    <w:rsid w:val="008A2BA2"/>
    <w:rsid w:val="008A33AA"/>
    <w:rsid w:val="008B08D4"/>
    <w:rsid w:val="008B275A"/>
    <w:rsid w:val="008C2FF1"/>
    <w:rsid w:val="008C4CFD"/>
    <w:rsid w:val="008D2F0A"/>
    <w:rsid w:val="008D6968"/>
    <w:rsid w:val="008E2DED"/>
    <w:rsid w:val="008F3B15"/>
    <w:rsid w:val="008F788F"/>
    <w:rsid w:val="00912480"/>
    <w:rsid w:val="0091345D"/>
    <w:rsid w:val="00924A33"/>
    <w:rsid w:val="00925BE2"/>
    <w:rsid w:val="00936000"/>
    <w:rsid w:val="0093655B"/>
    <w:rsid w:val="00936DDD"/>
    <w:rsid w:val="00937077"/>
    <w:rsid w:val="00940014"/>
    <w:rsid w:val="00944975"/>
    <w:rsid w:val="009459E3"/>
    <w:rsid w:val="00952616"/>
    <w:rsid w:val="00957AA9"/>
    <w:rsid w:val="00994B79"/>
    <w:rsid w:val="00994DE8"/>
    <w:rsid w:val="009A3C2B"/>
    <w:rsid w:val="009B3A2A"/>
    <w:rsid w:val="009B3D0F"/>
    <w:rsid w:val="009C181D"/>
    <w:rsid w:val="009C7EDC"/>
    <w:rsid w:val="009D1EA4"/>
    <w:rsid w:val="009D66B6"/>
    <w:rsid w:val="009D7BBC"/>
    <w:rsid w:val="009E0F83"/>
    <w:rsid w:val="009E2BC9"/>
    <w:rsid w:val="00A00ABD"/>
    <w:rsid w:val="00A1111A"/>
    <w:rsid w:val="00A13A04"/>
    <w:rsid w:val="00A2256E"/>
    <w:rsid w:val="00A31132"/>
    <w:rsid w:val="00A36718"/>
    <w:rsid w:val="00A40358"/>
    <w:rsid w:val="00A4310D"/>
    <w:rsid w:val="00A6224F"/>
    <w:rsid w:val="00A62FD5"/>
    <w:rsid w:val="00A6716C"/>
    <w:rsid w:val="00A777C1"/>
    <w:rsid w:val="00A85813"/>
    <w:rsid w:val="00A86A30"/>
    <w:rsid w:val="00AA2545"/>
    <w:rsid w:val="00AB1001"/>
    <w:rsid w:val="00AB43ED"/>
    <w:rsid w:val="00AC1381"/>
    <w:rsid w:val="00AD6430"/>
    <w:rsid w:val="00AF558F"/>
    <w:rsid w:val="00B0183B"/>
    <w:rsid w:val="00B109BD"/>
    <w:rsid w:val="00B251FB"/>
    <w:rsid w:val="00B25E28"/>
    <w:rsid w:val="00B261CB"/>
    <w:rsid w:val="00B30ECD"/>
    <w:rsid w:val="00B5516E"/>
    <w:rsid w:val="00B6204E"/>
    <w:rsid w:val="00B74F6C"/>
    <w:rsid w:val="00B76C8F"/>
    <w:rsid w:val="00B913BF"/>
    <w:rsid w:val="00B955A4"/>
    <w:rsid w:val="00BB1C70"/>
    <w:rsid w:val="00BB701F"/>
    <w:rsid w:val="00BC197C"/>
    <w:rsid w:val="00BE76E7"/>
    <w:rsid w:val="00BF6814"/>
    <w:rsid w:val="00C02F5D"/>
    <w:rsid w:val="00C05281"/>
    <w:rsid w:val="00C055DD"/>
    <w:rsid w:val="00C168BA"/>
    <w:rsid w:val="00C316B0"/>
    <w:rsid w:val="00C35E17"/>
    <w:rsid w:val="00C470AF"/>
    <w:rsid w:val="00C511A9"/>
    <w:rsid w:val="00C54AFA"/>
    <w:rsid w:val="00C66D4A"/>
    <w:rsid w:val="00C801C4"/>
    <w:rsid w:val="00C85449"/>
    <w:rsid w:val="00C86FF7"/>
    <w:rsid w:val="00C90002"/>
    <w:rsid w:val="00C92CA9"/>
    <w:rsid w:val="00C9440B"/>
    <w:rsid w:val="00C954F2"/>
    <w:rsid w:val="00C96493"/>
    <w:rsid w:val="00CA5D82"/>
    <w:rsid w:val="00CB04F8"/>
    <w:rsid w:val="00CD7EFF"/>
    <w:rsid w:val="00CE342B"/>
    <w:rsid w:val="00D005C0"/>
    <w:rsid w:val="00D04F9D"/>
    <w:rsid w:val="00D13E26"/>
    <w:rsid w:val="00D357B4"/>
    <w:rsid w:val="00D62B85"/>
    <w:rsid w:val="00D67C34"/>
    <w:rsid w:val="00D741CA"/>
    <w:rsid w:val="00D77329"/>
    <w:rsid w:val="00DA2436"/>
    <w:rsid w:val="00DA5FA7"/>
    <w:rsid w:val="00DC154F"/>
    <w:rsid w:val="00DC4D75"/>
    <w:rsid w:val="00DD0B18"/>
    <w:rsid w:val="00DE16AA"/>
    <w:rsid w:val="00DE1CE9"/>
    <w:rsid w:val="00DE367E"/>
    <w:rsid w:val="00DE3C20"/>
    <w:rsid w:val="00DE4487"/>
    <w:rsid w:val="00E015AE"/>
    <w:rsid w:val="00E03685"/>
    <w:rsid w:val="00E05037"/>
    <w:rsid w:val="00E1675F"/>
    <w:rsid w:val="00E17467"/>
    <w:rsid w:val="00E30B02"/>
    <w:rsid w:val="00E357E1"/>
    <w:rsid w:val="00E372F8"/>
    <w:rsid w:val="00E400B8"/>
    <w:rsid w:val="00E52014"/>
    <w:rsid w:val="00E528E4"/>
    <w:rsid w:val="00E54F92"/>
    <w:rsid w:val="00E722B5"/>
    <w:rsid w:val="00E77E9A"/>
    <w:rsid w:val="00E86F50"/>
    <w:rsid w:val="00EB46E4"/>
    <w:rsid w:val="00EB511D"/>
    <w:rsid w:val="00EB73F1"/>
    <w:rsid w:val="00EC32E5"/>
    <w:rsid w:val="00EC4D8B"/>
    <w:rsid w:val="00EC7FC9"/>
    <w:rsid w:val="00ED74D2"/>
    <w:rsid w:val="00EE4BCF"/>
    <w:rsid w:val="00EE6D83"/>
    <w:rsid w:val="00EF1B2D"/>
    <w:rsid w:val="00EF37A3"/>
    <w:rsid w:val="00F07F73"/>
    <w:rsid w:val="00F11105"/>
    <w:rsid w:val="00F113F9"/>
    <w:rsid w:val="00F15DD5"/>
    <w:rsid w:val="00F301AF"/>
    <w:rsid w:val="00F34217"/>
    <w:rsid w:val="00F4003C"/>
    <w:rsid w:val="00F4615A"/>
    <w:rsid w:val="00F517E0"/>
    <w:rsid w:val="00F5725F"/>
    <w:rsid w:val="00F726B5"/>
    <w:rsid w:val="00F7659B"/>
    <w:rsid w:val="00F773CB"/>
    <w:rsid w:val="00F84CCF"/>
    <w:rsid w:val="00F84DF8"/>
    <w:rsid w:val="00F8756E"/>
    <w:rsid w:val="00FA033A"/>
    <w:rsid w:val="00FA2371"/>
    <w:rsid w:val="00FA631A"/>
    <w:rsid w:val="00FA6FC9"/>
    <w:rsid w:val="00FB7610"/>
    <w:rsid w:val="00FD2B78"/>
    <w:rsid w:val="00FD3BD5"/>
    <w:rsid w:val="00FD4783"/>
    <w:rsid w:val="00FD4DB8"/>
    <w:rsid w:val="00FE23F3"/>
    <w:rsid w:val="00FE3086"/>
    <w:rsid w:val="00FE763D"/>
    <w:rsid w:val="00FF3209"/>
    <w:rsid w:val="14AAA7A8"/>
    <w:rsid w:val="15B75B0F"/>
    <w:rsid w:val="1B5062B3"/>
    <w:rsid w:val="1F0D07DA"/>
    <w:rsid w:val="22CAC91F"/>
    <w:rsid w:val="249FC122"/>
    <w:rsid w:val="317753BE"/>
    <w:rsid w:val="31D3D235"/>
    <w:rsid w:val="37D8A4BA"/>
    <w:rsid w:val="41E17E3F"/>
    <w:rsid w:val="44C28894"/>
    <w:rsid w:val="47ABE203"/>
    <w:rsid w:val="4B1FEC36"/>
    <w:rsid w:val="50A6AD34"/>
    <w:rsid w:val="51366C3E"/>
    <w:rsid w:val="5533A381"/>
    <w:rsid w:val="5AFA3E07"/>
    <w:rsid w:val="646A992E"/>
    <w:rsid w:val="65A4E28A"/>
    <w:rsid w:val="6BD5FA6A"/>
    <w:rsid w:val="6BFBCA17"/>
    <w:rsid w:val="6C262833"/>
    <w:rsid w:val="6D41FB12"/>
    <w:rsid w:val="72A5CC32"/>
    <w:rsid w:val="73D85363"/>
    <w:rsid w:val="77F40240"/>
    <w:rsid w:val="78DA2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24ED"/>
  <w15:chartTrackingRefBased/>
  <w15:docId w15:val="{B482211C-5F47-4975-A23D-AFA95369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8785A"/>
    <w:pPr>
      <w:keepNext/>
      <w:numPr>
        <w:numId w:val="15"/>
      </w:numPr>
      <w:tabs>
        <w:tab w:val="left" w:pos="0"/>
      </w:tabs>
      <w:spacing w:before="240" w:after="60" w:line="280" w:lineRule="atLeast"/>
      <w:outlineLvl w:val="0"/>
    </w:pPr>
    <w:rPr>
      <w:rFonts w:ascii="Times New Roman" w:eastAsia="MS Mincho" w:hAnsi="Times New Roman" w:cs="Times New Roman"/>
      <w:b/>
      <w:kern w:val="28"/>
      <w:sz w:val="27"/>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8785A"/>
    <w:rPr>
      <w:rFonts w:ascii="Times New Roman" w:eastAsia="MS Mincho" w:hAnsi="Times New Roman" w:cs="Times New Roman"/>
      <w:b/>
      <w:kern w:val="28"/>
      <w:sz w:val="27"/>
      <w:szCs w:val="20"/>
      <w:lang w:eastAsia="zh-CN"/>
    </w:rPr>
  </w:style>
  <w:style w:type="character" w:styleId="Hyperlink">
    <w:name w:val="Hyperlink"/>
    <w:rsid w:val="0088785A"/>
    <w:rPr>
      <w:color w:val="0000FF"/>
      <w:u w:val="single"/>
    </w:rPr>
  </w:style>
  <w:style w:type="paragraph" w:styleId="Lijstalinea">
    <w:name w:val="List Paragraph"/>
    <w:basedOn w:val="Standaard"/>
    <w:uiPriority w:val="34"/>
    <w:qFormat/>
    <w:rsid w:val="0088785A"/>
    <w:pPr>
      <w:spacing w:after="0" w:line="280" w:lineRule="atLeast"/>
      <w:ind w:left="720"/>
    </w:pPr>
    <w:rPr>
      <w:rFonts w:ascii="Times New Roman" w:eastAsia="MS Mincho" w:hAnsi="Times New Roman" w:cs="Times New Roman"/>
      <w:szCs w:val="20"/>
      <w:lang w:eastAsia="zh-CN"/>
    </w:rPr>
  </w:style>
  <w:style w:type="character" w:styleId="Onopgelostemelding">
    <w:name w:val="Unresolved Mention"/>
    <w:basedOn w:val="Standaardalinea-lettertype"/>
    <w:uiPriority w:val="99"/>
    <w:semiHidden/>
    <w:unhideWhenUsed/>
    <w:rsid w:val="00E54F92"/>
    <w:rPr>
      <w:color w:val="605E5C"/>
      <w:shd w:val="clear" w:color="auto" w:fill="E1DFDD"/>
    </w:rPr>
  </w:style>
  <w:style w:type="character" w:styleId="Verwijzingopmerking">
    <w:name w:val="annotation reference"/>
    <w:basedOn w:val="Standaardalinea-lettertype"/>
    <w:semiHidden/>
    <w:unhideWhenUsed/>
    <w:rsid w:val="00FE763D"/>
    <w:rPr>
      <w:sz w:val="16"/>
      <w:szCs w:val="16"/>
    </w:rPr>
  </w:style>
  <w:style w:type="paragraph" w:styleId="Tekstopmerking">
    <w:name w:val="annotation text"/>
    <w:basedOn w:val="Standaard"/>
    <w:link w:val="TekstopmerkingChar"/>
    <w:uiPriority w:val="99"/>
    <w:unhideWhenUsed/>
    <w:rsid w:val="00FE763D"/>
    <w:pPr>
      <w:spacing w:line="240" w:lineRule="auto"/>
    </w:pPr>
    <w:rPr>
      <w:sz w:val="20"/>
      <w:szCs w:val="20"/>
    </w:rPr>
  </w:style>
  <w:style w:type="character" w:customStyle="1" w:styleId="TekstopmerkingChar">
    <w:name w:val="Tekst opmerking Char"/>
    <w:basedOn w:val="Standaardalinea-lettertype"/>
    <w:link w:val="Tekstopmerking"/>
    <w:uiPriority w:val="99"/>
    <w:rsid w:val="00FE763D"/>
    <w:rPr>
      <w:sz w:val="20"/>
      <w:szCs w:val="20"/>
    </w:rPr>
  </w:style>
  <w:style w:type="paragraph" w:styleId="Onderwerpvanopmerking">
    <w:name w:val="annotation subject"/>
    <w:basedOn w:val="Tekstopmerking"/>
    <w:next w:val="Tekstopmerking"/>
    <w:link w:val="OnderwerpvanopmerkingChar"/>
    <w:uiPriority w:val="99"/>
    <w:semiHidden/>
    <w:unhideWhenUsed/>
    <w:rsid w:val="00FE763D"/>
    <w:rPr>
      <w:b/>
      <w:bCs/>
    </w:rPr>
  </w:style>
  <w:style w:type="character" w:customStyle="1" w:styleId="OnderwerpvanopmerkingChar">
    <w:name w:val="Onderwerp van opmerking Char"/>
    <w:basedOn w:val="TekstopmerkingChar"/>
    <w:link w:val="Onderwerpvanopmerking"/>
    <w:uiPriority w:val="99"/>
    <w:semiHidden/>
    <w:rsid w:val="00FE763D"/>
    <w:rPr>
      <w:b/>
      <w:bCs/>
      <w:sz w:val="20"/>
      <w:szCs w:val="20"/>
    </w:rPr>
  </w:style>
  <w:style w:type="paragraph" w:styleId="Voetnoottekst">
    <w:name w:val="footnote text"/>
    <w:basedOn w:val="Standaard"/>
    <w:link w:val="VoetnoottekstChar"/>
    <w:uiPriority w:val="99"/>
    <w:semiHidden/>
    <w:unhideWhenUsed/>
    <w:rsid w:val="007D1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1775"/>
    <w:rPr>
      <w:sz w:val="20"/>
      <w:szCs w:val="20"/>
    </w:rPr>
  </w:style>
  <w:style w:type="character" w:styleId="Voetnootmarkering">
    <w:name w:val="footnote reference"/>
    <w:basedOn w:val="Standaardalinea-lettertype"/>
    <w:uiPriority w:val="99"/>
    <w:semiHidden/>
    <w:unhideWhenUsed/>
    <w:rsid w:val="007D1775"/>
    <w:rPr>
      <w:vertAlign w:val="superscript"/>
    </w:rPr>
  </w:style>
  <w:style w:type="paragraph" w:styleId="Revisie">
    <w:name w:val="Revision"/>
    <w:hidden/>
    <w:uiPriority w:val="99"/>
    <w:semiHidden/>
    <w:rsid w:val="00AD6430"/>
    <w:pPr>
      <w:spacing w:after="0" w:line="240" w:lineRule="auto"/>
    </w:pPr>
  </w:style>
  <w:style w:type="paragraph" w:styleId="Koptekst">
    <w:name w:val="header"/>
    <w:basedOn w:val="Standaard"/>
    <w:link w:val="KoptekstChar"/>
    <w:uiPriority w:val="99"/>
    <w:unhideWhenUsed/>
    <w:rsid w:val="00561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6DE"/>
  </w:style>
  <w:style w:type="paragraph" w:styleId="Voettekst">
    <w:name w:val="footer"/>
    <w:basedOn w:val="Standaard"/>
    <w:link w:val="VoettekstChar"/>
    <w:uiPriority w:val="99"/>
    <w:unhideWhenUsed/>
    <w:rsid w:val="00561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6DE"/>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F15DD5"/>
    <w:rPr>
      <w:color w:val="954F72" w:themeColor="followedHyperlink"/>
      <w:u w:val="single"/>
    </w:rPr>
  </w:style>
  <w:style w:type="paragraph" w:styleId="Geenafstand">
    <w:name w:val="No Spacing"/>
    <w:uiPriority w:val="1"/>
    <w:qFormat/>
    <w:rsid w:val="004C7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222">
      <w:bodyDiv w:val="1"/>
      <w:marLeft w:val="0"/>
      <w:marRight w:val="0"/>
      <w:marTop w:val="0"/>
      <w:marBottom w:val="0"/>
      <w:divBdr>
        <w:top w:val="none" w:sz="0" w:space="0" w:color="auto"/>
        <w:left w:val="none" w:sz="0" w:space="0" w:color="auto"/>
        <w:bottom w:val="none" w:sz="0" w:space="0" w:color="auto"/>
        <w:right w:val="none" w:sz="0" w:space="0" w:color="auto"/>
      </w:divBdr>
    </w:div>
    <w:div w:id="200555150">
      <w:bodyDiv w:val="1"/>
      <w:marLeft w:val="0"/>
      <w:marRight w:val="0"/>
      <w:marTop w:val="0"/>
      <w:marBottom w:val="0"/>
      <w:divBdr>
        <w:top w:val="none" w:sz="0" w:space="0" w:color="auto"/>
        <w:left w:val="none" w:sz="0" w:space="0" w:color="auto"/>
        <w:bottom w:val="none" w:sz="0" w:space="0" w:color="auto"/>
        <w:right w:val="none" w:sz="0" w:space="0" w:color="auto"/>
      </w:divBdr>
    </w:div>
    <w:div w:id="243927419">
      <w:bodyDiv w:val="1"/>
      <w:marLeft w:val="0"/>
      <w:marRight w:val="0"/>
      <w:marTop w:val="0"/>
      <w:marBottom w:val="0"/>
      <w:divBdr>
        <w:top w:val="none" w:sz="0" w:space="0" w:color="auto"/>
        <w:left w:val="none" w:sz="0" w:space="0" w:color="auto"/>
        <w:bottom w:val="none" w:sz="0" w:space="0" w:color="auto"/>
        <w:right w:val="none" w:sz="0" w:space="0" w:color="auto"/>
      </w:divBdr>
    </w:div>
    <w:div w:id="319583515">
      <w:bodyDiv w:val="1"/>
      <w:marLeft w:val="0"/>
      <w:marRight w:val="0"/>
      <w:marTop w:val="0"/>
      <w:marBottom w:val="0"/>
      <w:divBdr>
        <w:top w:val="none" w:sz="0" w:space="0" w:color="auto"/>
        <w:left w:val="none" w:sz="0" w:space="0" w:color="auto"/>
        <w:bottom w:val="none" w:sz="0" w:space="0" w:color="auto"/>
        <w:right w:val="none" w:sz="0" w:space="0" w:color="auto"/>
      </w:divBdr>
    </w:div>
    <w:div w:id="411002474">
      <w:bodyDiv w:val="1"/>
      <w:marLeft w:val="0"/>
      <w:marRight w:val="0"/>
      <w:marTop w:val="0"/>
      <w:marBottom w:val="0"/>
      <w:divBdr>
        <w:top w:val="none" w:sz="0" w:space="0" w:color="auto"/>
        <w:left w:val="none" w:sz="0" w:space="0" w:color="auto"/>
        <w:bottom w:val="none" w:sz="0" w:space="0" w:color="auto"/>
        <w:right w:val="none" w:sz="0" w:space="0" w:color="auto"/>
      </w:divBdr>
    </w:div>
    <w:div w:id="421487794">
      <w:bodyDiv w:val="1"/>
      <w:marLeft w:val="0"/>
      <w:marRight w:val="0"/>
      <w:marTop w:val="0"/>
      <w:marBottom w:val="0"/>
      <w:divBdr>
        <w:top w:val="none" w:sz="0" w:space="0" w:color="auto"/>
        <w:left w:val="none" w:sz="0" w:space="0" w:color="auto"/>
        <w:bottom w:val="none" w:sz="0" w:space="0" w:color="auto"/>
        <w:right w:val="none" w:sz="0" w:space="0" w:color="auto"/>
      </w:divBdr>
    </w:div>
    <w:div w:id="441219382">
      <w:bodyDiv w:val="1"/>
      <w:marLeft w:val="0"/>
      <w:marRight w:val="0"/>
      <w:marTop w:val="0"/>
      <w:marBottom w:val="0"/>
      <w:divBdr>
        <w:top w:val="none" w:sz="0" w:space="0" w:color="auto"/>
        <w:left w:val="none" w:sz="0" w:space="0" w:color="auto"/>
        <w:bottom w:val="none" w:sz="0" w:space="0" w:color="auto"/>
        <w:right w:val="none" w:sz="0" w:space="0" w:color="auto"/>
      </w:divBdr>
    </w:div>
    <w:div w:id="879517620">
      <w:bodyDiv w:val="1"/>
      <w:marLeft w:val="0"/>
      <w:marRight w:val="0"/>
      <w:marTop w:val="0"/>
      <w:marBottom w:val="0"/>
      <w:divBdr>
        <w:top w:val="none" w:sz="0" w:space="0" w:color="auto"/>
        <w:left w:val="none" w:sz="0" w:space="0" w:color="auto"/>
        <w:bottom w:val="none" w:sz="0" w:space="0" w:color="auto"/>
        <w:right w:val="none" w:sz="0" w:space="0" w:color="auto"/>
      </w:divBdr>
    </w:div>
    <w:div w:id="1023289551">
      <w:bodyDiv w:val="1"/>
      <w:marLeft w:val="0"/>
      <w:marRight w:val="0"/>
      <w:marTop w:val="0"/>
      <w:marBottom w:val="0"/>
      <w:divBdr>
        <w:top w:val="none" w:sz="0" w:space="0" w:color="auto"/>
        <w:left w:val="none" w:sz="0" w:space="0" w:color="auto"/>
        <w:bottom w:val="none" w:sz="0" w:space="0" w:color="auto"/>
        <w:right w:val="none" w:sz="0" w:space="0" w:color="auto"/>
      </w:divBdr>
    </w:div>
    <w:div w:id="1034230013">
      <w:bodyDiv w:val="1"/>
      <w:marLeft w:val="0"/>
      <w:marRight w:val="0"/>
      <w:marTop w:val="0"/>
      <w:marBottom w:val="0"/>
      <w:divBdr>
        <w:top w:val="none" w:sz="0" w:space="0" w:color="auto"/>
        <w:left w:val="none" w:sz="0" w:space="0" w:color="auto"/>
        <w:bottom w:val="none" w:sz="0" w:space="0" w:color="auto"/>
        <w:right w:val="none" w:sz="0" w:space="0" w:color="auto"/>
      </w:divBdr>
    </w:div>
    <w:div w:id="1121992695">
      <w:bodyDiv w:val="1"/>
      <w:marLeft w:val="0"/>
      <w:marRight w:val="0"/>
      <w:marTop w:val="0"/>
      <w:marBottom w:val="0"/>
      <w:divBdr>
        <w:top w:val="none" w:sz="0" w:space="0" w:color="auto"/>
        <w:left w:val="none" w:sz="0" w:space="0" w:color="auto"/>
        <w:bottom w:val="none" w:sz="0" w:space="0" w:color="auto"/>
        <w:right w:val="none" w:sz="0" w:space="0" w:color="auto"/>
      </w:divBdr>
    </w:div>
    <w:div w:id="1439906649">
      <w:bodyDiv w:val="1"/>
      <w:marLeft w:val="0"/>
      <w:marRight w:val="0"/>
      <w:marTop w:val="0"/>
      <w:marBottom w:val="0"/>
      <w:divBdr>
        <w:top w:val="none" w:sz="0" w:space="0" w:color="auto"/>
        <w:left w:val="none" w:sz="0" w:space="0" w:color="auto"/>
        <w:bottom w:val="none" w:sz="0" w:space="0" w:color="auto"/>
        <w:right w:val="none" w:sz="0" w:space="0" w:color="auto"/>
      </w:divBdr>
    </w:div>
    <w:div w:id="1599945816">
      <w:bodyDiv w:val="1"/>
      <w:marLeft w:val="0"/>
      <w:marRight w:val="0"/>
      <w:marTop w:val="0"/>
      <w:marBottom w:val="0"/>
      <w:divBdr>
        <w:top w:val="none" w:sz="0" w:space="0" w:color="auto"/>
        <w:left w:val="none" w:sz="0" w:space="0" w:color="auto"/>
        <w:bottom w:val="none" w:sz="0" w:space="0" w:color="auto"/>
        <w:right w:val="none" w:sz="0" w:space="0" w:color="auto"/>
      </w:divBdr>
    </w:div>
    <w:div w:id="17158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3A2025%3A140%3AFIN"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3558</ap:Words>
  <ap:Characters>19570</ap:Characters>
  <ap:DocSecurity>0</ap:DocSecurity>
  <ap:Lines>163</ap:Lines>
  <ap:Paragraphs>46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23082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2025-05-07T10:13:00.0000000Z</lastPrinted>
  <dcterms:created xsi:type="dcterms:W3CDTF">2025-05-15T13:27:00.0000000Z</dcterms:created>
  <dcterms:modified xsi:type="dcterms:W3CDTF">2025-05-15T13:27:00.0000000Z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2025-04-22T14:34:16Z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78ca63e9-b35f-4ce0-93f4-73b6b49972cd</vt:lpwstr>
  </property>
  <property fmtid="{D5CDD505-2E9C-101B-9397-08002B2CF9AE}" pid="9" name="MSIP_Label_6800fede-0e59-47ad-af95-4e63bbdb932d_ContentBits">
    <vt:lpwstr>0</vt:lpwstr>
  </property>
  <property fmtid="{D5CDD505-2E9C-101B-9397-08002B2CF9AE}" pid="10" name="ClassificationContentMarkingFooterShapeIds">
    <vt:lpwstr>94891a8,6656424a,63bb5113</vt:lpwstr>
  </property>
  <property fmtid="{D5CDD505-2E9C-101B-9397-08002B2CF9AE}" pid="11" name="ClassificationContentMarkingFooterFontProps">
    <vt:lpwstr>#000000,10,Calibri</vt:lpwstr>
  </property>
  <property fmtid="{D5CDD505-2E9C-101B-9397-08002B2CF9AE}" pid="12" name="ClassificationContentMarkingFooterText">
    <vt:lpwstr>Intern gebruik</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a597ac89-b7be-4116-ac5c-20896d983290</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