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F12FD5" w:rsidRDefault="002915A6" w14:paraId="69B22785" w14:textId="77777777">
      <w:r>
        <w:t>Geachte Voorzitter,</w:t>
      </w:r>
    </w:p>
    <w:p w:rsidR="00BF2437" w:rsidP="00F12FD5" w:rsidRDefault="00BF2437" w14:paraId="72A30EF3" w14:textId="77777777"/>
    <w:p w:rsidRPr="00B961EA" w:rsidR="00B5429C" w:rsidP="00F12FD5" w:rsidRDefault="00B5429C" w14:paraId="1180E047" w14:textId="26A2335F">
      <w:r w:rsidRPr="00B961EA">
        <w:t xml:space="preserve">U heeft </w:t>
      </w:r>
      <w:r w:rsidR="004B47C6">
        <w:t xml:space="preserve">mij </w:t>
      </w:r>
      <w:r w:rsidRPr="00B961EA">
        <w:t>per brief (kenmerk 2025Z00793/2025D0463)</w:t>
      </w:r>
      <w:r w:rsidR="004B47C6">
        <w:t xml:space="preserve"> </w:t>
      </w:r>
      <w:r w:rsidRPr="00B961EA">
        <w:t>op 5 februari 2025 verzocht</w:t>
      </w:r>
      <w:r>
        <w:t xml:space="preserve"> </w:t>
      </w:r>
      <w:r w:rsidRPr="00B961EA">
        <w:t>te reageren op de</w:t>
      </w:r>
      <w:r w:rsidR="004B47C6">
        <w:t xml:space="preserve"> </w:t>
      </w:r>
      <w:r w:rsidRPr="00B961EA">
        <w:t>brief van 9 december 202</w:t>
      </w:r>
      <w:r w:rsidR="004B47C6">
        <w:t>4</w:t>
      </w:r>
      <w:r w:rsidR="005910FB">
        <w:t xml:space="preserve"> </w:t>
      </w:r>
      <w:r>
        <w:t>gericht aan uw vaste commissie Landbouw, Visserij, Voedselzekerheid en Natuur</w:t>
      </w:r>
      <w:r w:rsidR="00572357">
        <w:t xml:space="preserve"> (LVVN)</w:t>
      </w:r>
      <w:r w:rsidRPr="00B961EA">
        <w:t>. Hier</w:t>
      </w:r>
      <w:r w:rsidR="004B47C6">
        <w:t>onder</w:t>
      </w:r>
      <w:r w:rsidRPr="00B961EA">
        <w:t xml:space="preserve"> ga ik </w:t>
      </w:r>
      <w:r w:rsidR="002704B9">
        <w:t xml:space="preserve">mede namens de staatssecretaris van LVVN </w:t>
      </w:r>
      <w:r w:rsidRPr="00B961EA">
        <w:t>in op de zaken waarvoor het ministerie van LVVN verantwoordelijkheid draagt.</w:t>
      </w:r>
    </w:p>
    <w:p w:rsidRPr="00B961EA" w:rsidR="00B5429C" w:rsidP="00F12FD5" w:rsidRDefault="00B5429C" w14:paraId="1828BBC4" w14:textId="77777777"/>
    <w:p w:rsidR="001737BA" w:rsidP="00F12FD5" w:rsidRDefault="00B5429C" w14:paraId="7264337E" w14:textId="5D60300B">
      <w:r w:rsidRPr="00B961EA">
        <w:t xml:space="preserve">In de brief deelt de schrijfster haar zorg omtrent het gebruik van </w:t>
      </w:r>
      <w:r>
        <w:t>gewasbeschermingsmiddelen</w:t>
      </w:r>
      <w:r w:rsidRPr="00B961EA">
        <w:t xml:space="preserve"> door de landbouwsector en particulieren</w:t>
      </w:r>
      <w:r w:rsidR="004B47C6">
        <w:t>,</w:t>
      </w:r>
      <w:r w:rsidRPr="00B961EA">
        <w:t xml:space="preserve"> vanwege</w:t>
      </w:r>
      <w:r w:rsidR="004B47C6">
        <w:t xml:space="preserve"> (vermeende)</w:t>
      </w:r>
      <w:r w:rsidRPr="00B961EA">
        <w:t xml:space="preserve"> risico’s voor </w:t>
      </w:r>
      <w:r w:rsidR="00145E71">
        <w:t>mens</w:t>
      </w:r>
      <w:r w:rsidR="00710196">
        <w:t xml:space="preserve">, bomen, insecten, vogels </w:t>
      </w:r>
      <w:r w:rsidRPr="00B961EA">
        <w:t>en</w:t>
      </w:r>
      <w:r w:rsidR="00710196">
        <w:t xml:space="preserve"> verdere</w:t>
      </w:r>
      <w:r w:rsidRPr="00B961EA">
        <w:t xml:space="preserve"> natuur. Ik begrijp de</w:t>
      </w:r>
      <w:r w:rsidR="004B47C6">
        <w:t>ze</w:t>
      </w:r>
      <w:r w:rsidRPr="00B961EA">
        <w:t xml:space="preserve"> zorg en zet me </w:t>
      </w:r>
      <w:r w:rsidR="00145E71">
        <w:t xml:space="preserve">in </w:t>
      </w:r>
      <w:r w:rsidR="00B2002F">
        <w:t xml:space="preserve">voor vermindering van het gebruik </w:t>
      </w:r>
      <w:r w:rsidR="00145E71">
        <w:t xml:space="preserve">via </w:t>
      </w:r>
      <w:r w:rsidR="00DF6022">
        <w:t>drie lijnen: de toelating</w:t>
      </w:r>
      <w:r w:rsidR="006219F4">
        <w:t>,</w:t>
      </w:r>
      <w:r w:rsidR="00DF6022">
        <w:t xml:space="preserve"> het gebruik en de naleving. </w:t>
      </w:r>
      <w:r w:rsidR="00014A3B">
        <w:t xml:space="preserve">Toelating van gewasbeschermingsmiddelen </w:t>
      </w:r>
      <w:r w:rsidR="00B2002F">
        <w:t>vindt plaats op basis van een onafhankelijke en wetenschappelijke risicobeoordeling</w:t>
      </w:r>
      <w:r w:rsidR="00014A3B">
        <w:t>. Dit gebeurt alleen</w:t>
      </w:r>
      <w:r w:rsidR="00145E71">
        <w:t xml:space="preserve"> als </w:t>
      </w:r>
      <w:r w:rsidR="007E40BD">
        <w:t>er</w:t>
      </w:r>
      <w:r w:rsidR="00145E71">
        <w:t xml:space="preserve"> geen </w:t>
      </w:r>
      <w:r w:rsidR="00014A3B">
        <w:t>o</w:t>
      </w:r>
      <w:r w:rsidR="00145E71">
        <w:t xml:space="preserve">naanvaardbare risico’s </w:t>
      </w:r>
      <w:r w:rsidR="00B2002F">
        <w:t>zijn geconstateerd</w:t>
      </w:r>
      <w:r w:rsidR="00014A3B">
        <w:t xml:space="preserve"> voor mens, dier en milieu</w:t>
      </w:r>
      <w:r w:rsidRPr="00B961EA">
        <w:t xml:space="preserve">. </w:t>
      </w:r>
      <w:r w:rsidRPr="00B961EA" w:rsidR="00F164A5">
        <w:t xml:space="preserve">Verder is </w:t>
      </w:r>
      <w:r w:rsidR="00710196">
        <w:t xml:space="preserve">mijn </w:t>
      </w:r>
      <w:r w:rsidRPr="00B961EA" w:rsidR="00F164A5">
        <w:t>beleid gericht</w:t>
      </w:r>
      <w:r w:rsidR="00710196">
        <w:t xml:space="preserve"> op</w:t>
      </w:r>
      <w:r w:rsidR="007E40BD">
        <w:t xml:space="preserve"> </w:t>
      </w:r>
      <w:r w:rsidR="004064D5">
        <w:t xml:space="preserve">het principe van </w:t>
      </w:r>
      <w:r w:rsidR="007E40BD">
        <w:t xml:space="preserve">geïntegreerde gewasbescherming. </w:t>
      </w:r>
      <w:r w:rsidR="00B2002F">
        <w:t>Hierbinnen wordt in</w:t>
      </w:r>
      <w:r w:rsidR="00014A3B">
        <w:t>g</w:t>
      </w:r>
      <w:r w:rsidR="00B2002F">
        <w:t>ezet op het gebruik van duurzame alternatieven. Het gebruik van chemische-synthetische middelen is dan een laatste redmiddel.</w:t>
      </w:r>
      <w:r w:rsidR="007E40BD">
        <w:t xml:space="preserve"> </w:t>
      </w:r>
      <w:r w:rsidR="00AF1964">
        <w:t>Verder is er toezicht op de juiste toepassing van deze middelen.</w:t>
      </w:r>
    </w:p>
    <w:p w:rsidR="001737BA" w:rsidP="00F12FD5" w:rsidRDefault="001737BA" w14:paraId="33514E23" w14:textId="77777777"/>
    <w:p w:rsidR="00B5429C" w:rsidP="00F12FD5" w:rsidRDefault="001737BA" w14:paraId="6DB81BFA" w14:textId="1A53ED17">
      <w:r>
        <w:t>O</w:t>
      </w:r>
      <w:r w:rsidR="00CB1095">
        <w:t xml:space="preserve">ok binnen het Europese kader wordt toegezien op </w:t>
      </w:r>
      <w:r>
        <w:t xml:space="preserve">verduurzaming en risicobeoordeling. </w:t>
      </w:r>
      <w:r w:rsidRPr="00B961EA" w:rsidR="00B5429C">
        <w:t xml:space="preserve">De eisen voor goedkeuring van stoffen en toelating en gebruik van gewasbeschermingsmiddelen zijn vastgelegd in de Europese </w:t>
      </w:r>
      <w:r w:rsidR="00B23A52">
        <w:t>V</w:t>
      </w:r>
      <w:r w:rsidRPr="00B961EA" w:rsidR="00B5429C">
        <w:t>erordening 1107/2009 en Richtlijn duurzaam gebruik pesticiden 2009/128/EG</w:t>
      </w:r>
      <w:r w:rsidR="00B5429C">
        <w:t xml:space="preserve">. </w:t>
      </w:r>
      <w:r w:rsidRPr="00B961EA" w:rsidR="00B5429C">
        <w:t xml:space="preserve">Deze kaders </w:t>
      </w:r>
      <w:r>
        <w:t xml:space="preserve">veranderen als er nieuwe </w:t>
      </w:r>
      <w:r w:rsidRPr="00B961EA" w:rsidR="00B5429C">
        <w:t>wetenschappelijke inzichten en maatschappelijke ontwikkelingen</w:t>
      </w:r>
      <w:r>
        <w:t xml:space="preserve"> zijn</w:t>
      </w:r>
      <w:r w:rsidRPr="00B961EA" w:rsidR="00B5429C">
        <w:t>. Om die reden wordt de goedkeuring en toelating van stoffen en middelen</w:t>
      </w:r>
      <w:r w:rsidR="00B5429C">
        <w:t xml:space="preserve"> verplicht</w:t>
      </w:r>
      <w:r w:rsidRPr="00B961EA" w:rsidR="00B5429C">
        <w:t xml:space="preserve"> periodiek opnieuw beoordeeld</w:t>
      </w:r>
      <w:r>
        <w:t xml:space="preserve">. Ook </w:t>
      </w:r>
      <w:r w:rsidRPr="00B961EA" w:rsidR="00B5429C">
        <w:t xml:space="preserve">kan een </w:t>
      </w:r>
      <w:r w:rsidR="00EE0D59">
        <w:t>goedkeuring</w:t>
      </w:r>
      <w:r w:rsidR="00AB6517">
        <w:t xml:space="preserve"> of</w:t>
      </w:r>
      <w:r w:rsidR="00EE0D59">
        <w:t xml:space="preserve"> </w:t>
      </w:r>
      <w:r w:rsidRPr="00B961EA" w:rsidR="00B5429C">
        <w:t>toelating</w:t>
      </w:r>
      <w:r w:rsidR="00AB6517">
        <w:t xml:space="preserve"> </w:t>
      </w:r>
      <w:r w:rsidRPr="00B961EA" w:rsidR="00B5429C">
        <w:t xml:space="preserve">worden ingetrokken als </w:t>
      </w:r>
      <w:r w:rsidR="00AB6517">
        <w:t xml:space="preserve">daar aanleiding voor is conform het toetsingskader. </w:t>
      </w:r>
    </w:p>
    <w:p w:rsidR="00B5429C" w:rsidP="00F12FD5" w:rsidRDefault="00B5429C" w14:paraId="4B16347D" w14:textId="77777777"/>
    <w:p w:rsidR="00AF5C72" w:rsidP="00F12FD5" w:rsidRDefault="00B5429C" w14:paraId="18C4FF5B" w14:textId="1983044D">
      <w:r w:rsidRPr="00007FAE">
        <w:t>Verder deelt de schrijfster haar zorgen over de bouw van villa’s en vakantieparken in bosgebied. De</w:t>
      </w:r>
      <w:r w:rsidRPr="00B961EA">
        <w:t xml:space="preserve"> gemeente of provincie is meestal het bevoegd gezag als het gaat om het toestaan van nieuwe bebouwingen.</w:t>
      </w:r>
      <w:r>
        <w:t xml:space="preserve"> </w:t>
      </w:r>
      <w:r w:rsidRPr="00B961EA">
        <w:t>In het gemeentelijk omgevingsplan is vastgelegd waar wel en niet gebouwd mag worden.</w:t>
      </w:r>
      <w:r>
        <w:t xml:space="preserve"> </w:t>
      </w:r>
      <w:r w:rsidRPr="00B961EA">
        <w:t xml:space="preserve">Daarnaast bestaan er ook </w:t>
      </w:r>
      <w:r w:rsidRPr="00B961EA">
        <w:lastRenderedPageBreak/>
        <w:t>provinciale regelingen waarin een bebouwing in het buitengebied wordt toegestaan in ruil voor de aanleg van nieuwe natuur. Een voorbeeld hiervan is de landgoederenregeling van de Provincie Noord-Brabant. Het Besluit Activiteiten Leefomgeving bevat regels voor het kappen van bomen in het geval bebouwing mogelijk is. De provincie is het bevoegd gezag voor het kappen van bomen buiten de bebouwingscontour. Voor bomen binnen de bebouwingscontour is dat de gemeente. Voor het kappen van bomen kan het bevoegd gezag een kapverbod opleggen wanneer dit nodig is voor de bescherming van bijzondere natuur</w:t>
      </w:r>
      <w:r w:rsidR="00AB6517">
        <w:t>-</w:t>
      </w:r>
      <w:r w:rsidRPr="00B961EA">
        <w:t>of landschappelijke waarden.</w:t>
      </w:r>
      <w:r>
        <w:t xml:space="preserve"> </w:t>
      </w:r>
      <w:r w:rsidRPr="00B961EA">
        <w:t>Als kap wel is toegestaan dan moet de kap van bomen buiten de bebouwingscontour binnen drie jaar gecompenseerd worden.</w:t>
      </w:r>
    </w:p>
    <w:p w:rsidR="00B5429C" w:rsidP="00F12FD5" w:rsidRDefault="00B5429C" w14:paraId="4C240B0A" w14:textId="77777777"/>
    <w:p w:rsidR="002704B9" w:rsidP="00F12FD5" w:rsidRDefault="00B5429C" w14:paraId="62E9A8BD" w14:textId="4DE71AB3">
      <w:pPr>
        <w:rPr>
          <w:szCs w:val="18"/>
        </w:rPr>
      </w:pPr>
      <w:r>
        <w:rPr>
          <w:szCs w:val="18"/>
        </w:rPr>
        <w:t>Daarnaast deelt de schrijfster een aantal</w:t>
      </w:r>
      <w:r w:rsidRPr="00F731DD">
        <w:rPr>
          <w:szCs w:val="18"/>
        </w:rPr>
        <w:t xml:space="preserve"> zorgen over hoe in Nederland met dieren wordt omgegaan, zowel in de veehouderij als met gezelschapsdieren. Nederland heeft een veehouderijsector die internationaal wordt gezien als een voorloper op het gebied van dierenwelzijn.</w:t>
      </w:r>
      <w:r w:rsidR="00AF1964">
        <w:rPr>
          <w:szCs w:val="18"/>
        </w:rPr>
        <w:t xml:space="preserve"> </w:t>
      </w:r>
      <w:r w:rsidRPr="00F731DD">
        <w:rPr>
          <w:szCs w:val="18"/>
        </w:rPr>
        <w:t xml:space="preserve">We willen dat het welzijn van dieren goed geborgd blijft en </w:t>
      </w:r>
      <w:r>
        <w:rPr>
          <w:szCs w:val="18"/>
        </w:rPr>
        <w:t xml:space="preserve">wordt </w:t>
      </w:r>
      <w:r w:rsidRPr="00F731DD">
        <w:rPr>
          <w:szCs w:val="18"/>
        </w:rPr>
        <w:t xml:space="preserve">verbeterd waar nodig. Daarom wordt er gewerkt aan een </w:t>
      </w:r>
      <w:r w:rsidR="00B86B6A">
        <w:rPr>
          <w:szCs w:val="18"/>
        </w:rPr>
        <w:t xml:space="preserve">nog </w:t>
      </w:r>
      <w:r w:rsidRPr="00F731DD">
        <w:rPr>
          <w:szCs w:val="18"/>
        </w:rPr>
        <w:t xml:space="preserve">meer dierwaardige veehouderij. Hiervoor wordt samengewerkt tussen de overheid, veehouderijsectoren en dierenwelzijnsorganisaties, met als doel het welzijn van dieren in de veehouderij verder te verbeteren. </w:t>
      </w:r>
      <w:r w:rsidRPr="006E4C12">
        <w:rPr>
          <w:szCs w:val="18"/>
        </w:rPr>
        <w:t>Bij de uitwerking</w:t>
      </w:r>
      <w:r>
        <w:rPr>
          <w:szCs w:val="18"/>
        </w:rPr>
        <w:t xml:space="preserve"> hiervan </w:t>
      </w:r>
      <w:r w:rsidRPr="006E4C12">
        <w:rPr>
          <w:szCs w:val="18"/>
        </w:rPr>
        <w:t xml:space="preserve">is </w:t>
      </w:r>
      <w:r>
        <w:rPr>
          <w:szCs w:val="18"/>
        </w:rPr>
        <w:t xml:space="preserve">er </w:t>
      </w:r>
      <w:r w:rsidRPr="006E4C12">
        <w:rPr>
          <w:szCs w:val="18"/>
        </w:rPr>
        <w:t>aandacht voor de investeringen, die dit van veehouders vergt en welk deel zij via een goed verdienmodel kunnen terugverdienen.</w:t>
      </w:r>
    </w:p>
    <w:p w:rsidR="00B86B6A" w:rsidP="00F12FD5" w:rsidRDefault="00B5429C" w14:paraId="1737E7AE" w14:textId="007917A1">
      <w:pPr>
        <w:rPr>
          <w:szCs w:val="18"/>
        </w:rPr>
      </w:pPr>
      <w:r>
        <w:rPr>
          <w:szCs w:val="18"/>
        </w:rPr>
        <w:br/>
      </w:r>
      <w:r w:rsidRPr="00F731DD">
        <w:rPr>
          <w:szCs w:val="18"/>
        </w:rPr>
        <w:t xml:space="preserve">Voor wat betreft </w:t>
      </w:r>
      <w:r>
        <w:rPr>
          <w:szCs w:val="18"/>
        </w:rPr>
        <w:t>de</w:t>
      </w:r>
      <w:r w:rsidRPr="00F731DD">
        <w:rPr>
          <w:szCs w:val="18"/>
        </w:rPr>
        <w:t xml:space="preserve"> zorgen over dieren die in de wei staan, kan ik u laten weten dat veehouders verplicht zijn om hun dieren in de wei te beschermen tegen koud, nat en warm weer. Dit is vastgelegd in het Besluit houders van dieren. </w:t>
      </w:r>
      <w:r w:rsidR="00B86B6A">
        <w:rPr>
          <w:szCs w:val="18"/>
        </w:rPr>
        <w:t>Veehouders dienen maatregelen te nemen die passen bij de situatie. Voorbeelden daarvan zijn de dieren naar binnen halen bij koude of hete omstandigheden</w:t>
      </w:r>
      <w:r w:rsidRPr="00F731DD">
        <w:rPr>
          <w:szCs w:val="18"/>
        </w:rPr>
        <w:t>, zorgen voor een droge ligplaats, bieden van voldoende schoon en vers drinkwater, zorgen voor voldoende beschutting en extra letten op zieke, magere en jonge dieren.</w:t>
      </w:r>
    </w:p>
    <w:p w:rsidRPr="00F731DD" w:rsidR="002704B9" w:rsidP="00F12FD5" w:rsidRDefault="002704B9" w14:paraId="534A5639" w14:textId="77777777">
      <w:pPr>
        <w:rPr>
          <w:szCs w:val="18"/>
        </w:rPr>
      </w:pPr>
    </w:p>
    <w:p w:rsidR="00572357" w:rsidP="00F12FD5" w:rsidRDefault="00B5429C" w14:paraId="4C58DD4B" w14:textId="77777777">
      <w:pPr>
        <w:rPr>
          <w:szCs w:val="18"/>
        </w:rPr>
      </w:pPr>
      <w:r>
        <w:rPr>
          <w:szCs w:val="18"/>
        </w:rPr>
        <w:t xml:space="preserve">Verder is </w:t>
      </w:r>
      <w:r w:rsidRPr="00F731DD">
        <w:rPr>
          <w:szCs w:val="18"/>
        </w:rPr>
        <w:t xml:space="preserve">de illegale handel in puppies en kittens inderdaad een onwenselijk verschijnsel. Om dit aan te pakken is het belangrijk dat op Europees niveau wordt samengewerkt. De Europese Commissie heeft daarom een wet aangekondigd om het welzijn en de traceerbaarheid van katten en honden te verbeteren. </w:t>
      </w:r>
    </w:p>
    <w:p w:rsidR="00572357" w:rsidP="00F12FD5" w:rsidRDefault="00572357" w14:paraId="1F2836B8" w14:textId="77777777">
      <w:pPr>
        <w:rPr>
          <w:szCs w:val="18"/>
        </w:rPr>
      </w:pPr>
    </w:p>
    <w:p w:rsidR="00F12FD5" w:rsidP="00F12FD5" w:rsidRDefault="00B5429C" w14:paraId="7D1CB64A" w14:textId="77777777">
      <w:pPr>
        <w:rPr>
          <w:szCs w:val="18"/>
        </w:rPr>
      </w:pPr>
      <w:r w:rsidRPr="00F731DD">
        <w:rPr>
          <w:szCs w:val="18"/>
        </w:rPr>
        <w:t xml:space="preserve">Een belangrijke maatregel is daarbij dat alle katten en honden verplicht geregistreerd en geïdentificeerd moeten worden. </w:t>
      </w:r>
    </w:p>
    <w:p w:rsidR="00F12FD5" w:rsidP="00F12FD5" w:rsidRDefault="00F12FD5" w14:paraId="1122C80B" w14:textId="77777777">
      <w:pPr>
        <w:rPr>
          <w:szCs w:val="18"/>
        </w:rPr>
      </w:pPr>
    </w:p>
    <w:p w:rsidR="00F12FD5" w:rsidP="00F12FD5" w:rsidRDefault="00F12FD5" w14:paraId="7F35E075" w14:textId="77777777">
      <w:pPr>
        <w:rPr>
          <w:szCs w:val="18"/>
        </w:rPr>
      </w:pPr>
    </w:p>
    <w:p w:rsidR="00F12FD5" w:rsidP="00F12FD5" w:rsidRDefault="00F12FD5" w14:paraId="25D64CCB" w14:textId="77777777">
      <w:pPr>
        <w:rPr>
          <w:szCs w:val="18"/>
        </w:rPr>
      </w:pPr>
    </w:p>
    <w:p w:rsidR="00F12FD5" w:rsidP="00F12FD5" w:rsidRDefault="00F12FD5" w14:paraId="342910D2" w14:textId="77777777">
      <w:pPr>
        <w:rPr>
          <w:szCs w:val="18"/>
        </w:rPr>
      </w:pPr>
    </w:p>
    <w:p w:rsidR="00F12FD5" w:rsidP="00F12FD5" w:rsidRDefault="00F12FD5" w14:paraId="791DAEAB" w14:textId="77777777">
      <w:pPr>
        <w:rPr>
          <w:szCs w:val="18"/>
        </w:rPr>
      </w:pPr>
    </w:p>
    <w:p w:rsidR="00F12FD5" w:rsidP="00F12FD5" w:rsidRDefault="00F12FD5" w14:paraId="52C8F4C3" w14:textId="77777777">
      <w:pPr>
        <w:rPr>
          <w:szCs w:val="18"/>
        </w:rPr>
      </w:pPr>
    </w:p>
    <w:p w:rsidR="00F12FD5" w:rsidP="00F12FD5" w:rsidRDefault="00F12FD5" w14:paraId="27E3EC20" w14:textId="77777777">
      <w:pPr>
        <w:rPr>
          <w:szCs w:val="18"/>
        </w:rPr>
      </w:pPr>
    </w:p>
    <w:p w:rsidR="00F12FD5" w:rsidP="00F12FD5" w:rsidRDefault="00F12FD5" w14:paraId="3DA09D59" w14:textId="77777777">
      <w:pPr>
        <w:rPr>
          <w:szCs w:val="18"/>
        </w:rPr>
      </w:pPr>
    </w:p>
    <w:p w:rsidR="00F12FD5" w:rsidP="00F12FD5" w:rsidRDefault="00F12FD5" w14:paraId="3315428E" w14:textId="77777777">
      <w:pPr>
        <w:rPr>
          <w:szCs w:val="18"/>
        </w:rPr>
      </w:pPr>
    </w:p>
    <w:p w:rsidR="00F12FD5" w:rsidP="00F12FD5" w:rsidRDefault="00F12FD5" w14:paraId="0E4CFF86" w14:textId="77777777">
      <w:pPr>
        <w:rPr>
          <w:szCs w:val="18"/>
        </w:rPr>
      </w:pPr>
    </w:p>
    <w:p w:rsidR="00F12FD5" w:rsidP="00F12FD5" w:rsidRDefault="00F12FD5" w14:paraId="6F1EFB0F" w14:textId="77777777">
      <w:pPr>
        <w:rPr>
          <w:szCs w:val="18"/>
        </w:rPr>
      </w:pPr>
    </w:p>
    <w:p w:rsidR="00F12FD5" w:rsidP="00F12FD5" w:rsidRDefault="00F12FD5" w14:paraId="3EBE5AC0" w14:textId="77777777">
      <w:pPr>
        <w:rPr>
          <w:szCs w:val="18"/>
        </w:rPr>
      </w:pPr>
    </w:p>
    <w:p w:rsidR="00F12FD5" w:rsidP="00F12FD5" w:rsidRDefault="00F12FD5" w14:paraId="1C59B510" w14:textId="77777777">
      <w:pPr>
        <w:rPr>
          <w:szCs w:val="18"/>
        </w:rPr>
      </w:pPr>
    </w:p>
    <w:p w:rsidR="00F12FD5" w:rsidP="00F12FD5" w:rsidRDefault="00F12FD5" w14:paraId="1E2CC2F5" w14:textId="77777777">
      <w:pPr>
        <w:rPr>
          <w:szCs w:val="18"/>
        </w:rPr>
      </w:pPr>
    </w:p>
    <w:p w:rsidR="00F12FD5" w:rsidP="00F12FD5" w:rsidRDefault="00F12FD5" w14:paraId="45978227" w14:textId="77777777">
      <w:pPr>
        <w:rPr>
          <w:szCs w:val="18"/>
        </w:rPr>
      </w:pPr>
    </w:p>
    <w:p w:rsidRPr="00F731DD" w:rsidR="00B5429C" w:rsidP="00F12FD5" w:rsidRDefault="00B5429C" w14:paraId="2BB75775" w14:textId="1CD57FE0">
      <w:pPr>
        <w:rPr>
          <w:szCs w:val="18"/>
        </w:rPr>
      </w:pPr>
      <w:r w:rsidRPr="00F731DD">
        <w:rPr>
          <w:szCs w:val="18"/>
        </w:rPr>
        <w:t xml:space="preserve">Daarmee wordt het moeilijker om honden en katten binnen de EU te verhandelen waarvan de herkomst is vervalst. </w:t>
      </w:r>
    </w:p>
    <w:p w:rsidR="00B5429C" w:rsidP="00F12FD5" w:rsidRDefault="00B5429C" w14:paraId="33A2DFD2" w14:textId="77777777"/>
    <w:p w:rsidR="00B5429C" w:rsidP="00F12FD5" w:rsidRDefault="00B5429C" w14:paraId="0A715D99" w14:textId="77777777">
      <w:pPr>
        <w:rPr>
          <w:rFonts w:asciiTheme="minorHAnsi" w:hAnsiTheme="minorHAnsi"/>
          <w:sz w:val="22"/>
          <w:szCs w:val="18"/>
        </w:rPr>
      </w:pPr>
      <w:r>
        <w:rPr>
          <w:rFonts w:asciiTheme="minorHAnsi" w:hAnsiTheme="minorHAnsi"/>
          <w:sz w:val="22"/>
          <w:szCs w:val="18"/>
        </w:rPr>
        <w:t>Ik vertrouw erop uw Kamer hiermee voldoende te hebben geïnformeerd.</w:t>
      </w:r>
    </w:p>
    <w:p w:rsidR="00B5429C" w:rsidP="00F12FD5" w:rsidRDefault="00B5429C" w14:paraId="64738A7C" w14:textId="77777777">
      <w:pPr>
        <w:rPr>
          <w:rFonts w:asciiTheme="minorHAnsi" w:hAnsiTheme="minorHAnsi"/>
          <w:sz w:val="22"/>
          <w:szCs w:val="18"/>
        </w:rPr>
      </w:pPr>
    </w:p>
    <w:p w:rsidR="003F7EF3" w:rsidP="00F12FD5" w:rsidRDefault="002915A6" w14:paraId="5A4849B8" w14:textId="77777777">
      <w:pPr>
        <w:rPr>
          <w:rFonts w:asciiTheme="minorHAnsi" w:hAnsiTheme="minorHAnsi"/>
          <w:sz w:val="22"/>
          <w:szCs w:val="18"/>
        </w:rPr>
      </w:pPr>
      <w:r>
        <w:rPr>
          <w:rFonts w:asciiTheme="minorHAnsi" w:hAnsiTheme="minorHAnsi"/>
          <w:sz w:val="22"/>
          <w:szCs w:val="18"/>
        </w:rPr>
        <w:t>Hoogachtend,</w:t>
      </w:r>
    </w:p>
    <w:p w:rsidR="00F71F9E" w:rsidP="00F12FD5" w:rsidRDefault="00F71F9E" w14:paraId="224101DF" w14:textId="77777777"/>
    <w:p w:rsidR="00572357" w:rsidP="00F12FD5" w:rsidRDefault="00572357" w14:paraId="203E4F8A" w14:textId="77777777"/>
    <w:p w:rsidRPr="00EC58D9" w:rsidR="00572357" w:rsidP="00F12FD5" w:rsidRDefault="00572357" w14:paraId="59C78252" w14:textId="77777777"/>
    <w:p w:rsidRPr="00EC58D9" w:rsidR="007239A1" w:rsidP="00F12FD5" w:rsidRDefault="007239A1" w14:paraId="32F17C50" w14:textId="77777777"/>
    <w:p w:rsidRPr="00EC58D9" w:rsidR="007239A1" w:rsidP="00F12FD5" w:rsidRDefault="007239A1" w14:paraId="753ADAA8" w14:textId="77777777"/>
    <w:p w:rsidRPr="006A15A5" w:rsidR="007239A1" w:rsidP="00F12FD5" w:rsidRDefault="002915A6" w14:paraId="6DE357D0" w14:textId="77777777">
      <w:pPr>
        <w:rPr>
          <w:szCs w:val="18"/>
        </w:rPr>
      </w:pPr>
      <w:r w:rsidRPr="00B11DD6">
        <w:t>Femke Marije Wiersma</w:t>
      </w:r>
    </w:p>
    <w:p w:rsidR="004E505E" w:rsidP="00F12FD5" w:rsidRDefault="002915A6" w14:paraId="45ACBF46" w14:textId="77777777">
      <w:pPr>
        <w:rPr>
          <w:rFonts w:cs="Calibri"/>
          <w:szCs w:val="18"/>
        </w:rPr>
      </w:pPr>
      <w:r w:rsidRPr="00EC58D9">
        <w:t xml:space="preserve">Minister van </w:t>
      </w:r>
      <w:r w:rsidR="00704E60">
        <w:rPr>
          <w:rFonts w:cs="Calibri"/>
          <w:szCs w:val="18"/>
        </w:rPr>
        <w:t>Landbouw, Visserij, Voedselzekerheid en Natuur</w:t>
      </w:r>
    </w:p>
    <w:p w:rsidR="002704B9" w:rsidP="00F12FD5" w:rsidRDefault="002704B9" w14:paraId="2400F30A" w14:textId="77777777">
      <w:pPr>
        <w:rPr>
          <w:rFonts w:cs="Calibri"/>
          <w:szCs w:val="18"/>
        </w:rPr>
      </w:pPr>
    </w:p>
    <w:p w:rsidR="00572357" w:rsidP="00F12FD5" w:rsidRDefault="00572357" w14:paraId="0A21BA64" w14:textId="77777777">
      <w:pPr>
        <w:rPr>
          <w:rFonts w:cs="Calibri"/>
          <w:szCs w:val="18"/>
        </w:rPr>
      </w:pPr>
    </w:p>
    <w:p w:rsidR="00572357" w:rsidP="00F12FD5" w:rsidRDefault="00572357" w14:paraId="08690131" w14:textId="77777777">
      <w:pPr>
        <w:rPr>
          <w:rFonts w:cs="Calibri"/>
          <w:szCs w:val="18"/>
        </w:rPr>
      </w:pPr>
    </w:p>
    <w:p w:rsidR="002704B9" w:rsidP="00F12FD5" w:rsidRDefault="002704B9" w14:paraId="595A7402" w14:textId="77777777">
      <w:pPr>
        <w:rPr>
          <w:rFonts w:cs="Calibri"/>
          <w:szCs w:val="18"/>
        </w:rPr>
      </w:pPr>
    </w:p>
    <w:p w:rsidR="002704B9" w:rsidP="00F12FD5" w:rsidRDefault="002704B9" w14:paraId="33F1A10A" w14:textId="77777777">
      <w:pPr>
        <w:rPr>
          <w:rFonts w:cs="Calibri"/>
          <w:szCs w:val="18"/>
        </w:rPr>
      </w:pPr>
    </w:p>
    <w:p w:rsidR="002704B9" w:rsidP="00F12FD5" w:rsidRDefault="002704B9" w14:paraId="52BFBBDC" w14:textId="2F84ACEB">
      <w:pPr>
        <w:rPr>
          <w:rFonts w:cs="Calibri"/>
          <w:szCs w:val="18"/>
        </w:rPr>
      </w:pPr>
      <w:r>
        <w:rPr>
          <w:rFonts w:cs="Calibri"/>
          <w:szCs w:val="18"/>
        </w:rPr>
        <w:t>Jean Rummenie</w:t>
      </w:r>
    </w:p>
    <w:p w:rsidR="006F04AF" w:rsidP="00F12FD5" w:rsidRDefault="002704B9" w14:paraId="0D53A005" w14:textId="457B5221">
      <w:r>
        <w:rPr>
          <w:rFonts w:cs="Calibri"/>
          <w:szCs w:val="18"/>
        </w:rPr>
        <w:t>Minister van Landbouw, Visserij, Voedselzekerheid en Natuur</w:t>
      </w:r>
    </w:p>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844BE" w14:textId="77777777" w:rsidR="002F5D98" w:rsidRDefault="002F5D98">
      <w:r>
        <w:separator/>
      </w:r>
    </w:p>
    <w:p w14:paraId="5F41EB10" w14:textId="77777777" w:rsidR="002F5D98" w:rsidRDefault="002F5D98"/>
  </w:endnote>
  <w:endnote w:type="continuationSeparator" w:id="0">
    <w:p w14:paraId="7F94A3F4" w14:textId="77777777" w:rsidR="002F5D98" w:rsidRDefault="002F5D98">
      <w:r>
        <w:continuationSeparator/>
      </w:r>
    </w:p>
    <w:p w14:paraId="0462CAD8" w14:textId="77777777" w:rsidR="002F5D98" w:rsidRDefault="002F5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955" w14:textId="77777777" w:rsidR="00F12FD5" w:rsidRDefault="00F12F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91F3" w14:textId="3602781B"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E4020" w14:paraId="54CED861" w14:textId="77777777" w:rsidTr="00CA6A25">
      <w:trPr>
        <w:trHeight w:hRule="exact" w:val="240"/>
      </w:trPr>
      <w:tc>
        <w:tcPr>
          <w:tcW w:w="7601" w:type="dxa"/>
          <w:shd w:val="clear" w:color="auto" w:fill="auto"/>
        </w:tcPr>
        <w:p w14:paraId="1E9DEF18" w14:textId="77777777" w:rsidR="00527BD4" w:rsidRDefault="00527BD4" w:rsidP="003F1F6B">
          <w:pPr>
            <w:pStyle w:val="Huisstijl-Rubricering"/>
          </w:pPr>
        </w:p>
      </w:tc>
      <w:tc>
        <w:tcPr>
          <w:tcW w:w="2156" w:type="dxa"/>
        </w:tcPr>
        <w:p w14:paraId="2BEA4110" w14:textId="3B7EEC44" w:rsidR="00527BD4" w:rsidRPr="00645414" w:rsidRDefault="002915A6"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6462C">
              <w:t>3</w:t>
            </w:r>
          </w:fldSimple>
        </w:p>
      </w:tc>
    </w:tr>
  </w:tbl>
  <w:p w14:paraId="1E4FEBB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E4020" w14:paraId="062287AA" w14:textId="77777777" w:rsidTr="00CA6A25">
      <w:trPr>
        <w:trHeight w:hRule="exact" w:val="240"/>
      </w:trPr>
      <w:tc>
        <w:tcPr>
          <w:tcW w:w="7601" w:type="dxa"/>
          <w:shd w:val="clear" w:color="auto" w:fill="auto"/>
        </w:tcPr>
        <w:p w14:paraId="14F67C0B" w14:textId="5BE9DE50" w:rsidR="00527BD4" w:rsidRDefault="00527BD4" w:rsidP="008C356D">
          <w:pPr>
            <w:pStyle w:val="Huisstijl-Rubricering"/>
          </w:pPr>
        </w:p>
      </w:tc>
      <w:tc>
        <w:tcPr>
          <w:tcW w:w="2170" w:type="dxa"/>
        </w:tcPr>
        <w:p w14:paraId="4F017641" w14:textId="4B342EB4" w:rsidR="00527BD4" w:rsidRPr="00ED539E" w:rsidRDefault="002915A6"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2F5D98">
              <w:t>1</w:t>
            </w:r>
          </w:fldSimple>
        </w:p>
      </w:tc>
    </w:tr>
  </w:tbl>
  <w:p w14:paraId="75BB3562" w14:textId="77777777" w:rsidR="00527BD4" w:rsidRPr="00BC3B53" w:rsidRDefault="00527BD4" w:rsidP="008C356D">
    <w:pPr>
      <w:pStyle w:val="Voettekst"/>
      <w:spacing w:line="240" w:lineRule="auto"/>
      <w:rPr>
        <w:sz w:val="2"/>
        <w:szCs w:val="2"/>
      </w:rPr>
    </w:pPr>
  </w:p>
  <w:p w14:paraId="29FBEC6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FE68" w14:textId="77777777" w:rsidR="002F5D98" w:rsidRDefault="002F5D98">
      <w:r>
        <w:separator/>
      </w:r>
    </w:p>
    <w:p w14:paraId="6F35B16C" w14:textId="77777777" w:rsidR="002F5D98" w:rsidRDefault="002F5D98"/>
  </w:footnote>
  <w:footnote w:type="continuationSeparator" w:id="0">
    <w:p w14:paraId="4B505FFC" w14:textId="77777777" w:rsidR="002F5D98" w:rsidRDefault="002F5D98">
      <w:r>
        <w:continuationSeparator/>
      </w:r>
    </w:p>
    <w:p w14:paraId="657F342A" w14:textId="77777777" w:rsidR="002F5D98" w:rsidRDefault="002F5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78B9" w14:textId="77777777" w:rsidR="00F12FD5" w:rsidRDefault="00F12F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E4020" w14:paraId="7635FE9F" w14:textId="77777777" w:rsidTr="00A50CF6">
      <w:tc>
        <w:tcPr>
          <w:tcW w:w="2156" w:type="dxa"/>
          <w:shd w:val="clear" w:color="auto" w:fill="auto"/>
        </w:tcPr>
        <w:p w14:paraId="459813A2" w14:textId="77777777" w:rsidR="00527BD4" w:rsidRPr="005819CE" w:rsidRDefault="002915A6" w:rsidP="00A50CF6">
          <w:pPr>
            <w:pStyle w:val="Huisstijl-Adres"/>
          </w:pPr>
          <w:r>
            <w:rPr>
              <w:b/>
            </w:rPr>
            <w:t>Directoraat-generaal Agro</w:t>
          </w:r>
        </w:p>
      </w:tc>
    </w:tr>
    <w:tr w:rsidR="006E4020" w14:paraId="1CB53727" w14:textId="77777777" w:rsidTr="00A50CF6">
      <w:trPr>
        <w:trHeight w:hRule="exact" w:val="200"/>
      </w:trPr>
      <w:tc>
        <w:tcPr>
          <w:tcW w:w="2156" w:type="dxa"/>
          <w:shd w:val="clear" w:color="auto" w:fill="auto"/>
        </w:tcPr>
        <w:p w14:paraId="107612A0" w14:textId="77777777" w:rsidR="00527BD4" w:rsidRPr="005819CE" w:rsidRDefault="00527BD4" w:rsidP="00A50CF6"/>
      </w:tc>
    </w:tr>
    <w:tr w:rsidR="006E4020" w14:paraId="02237D16" w14:textId="77777777" w:rsidTr="00502512">
      <w:trPr>
        <w:trHeight w:hRule="exact" w:val="774"/>
      </w:trPr>
      <w:tc>
        <w:tcPr>
          <w:tcW w:w="2156" w:type="dxa"/>
          <w:shd w:val="clear" w:color="auto" w:fill="auto"/>
        </w:tcPr>
        <w:p w14:paraId="6F11A164" w14:textId="77777777" w:rsidR="00527BD4" w:rsidRDefault="00527BD4" w:rsidP="003A5290">
          <w:pPr>
            <w:pStyle w:val="Huisstijl-Kopje"/>
          </w:pPr>
        </w:p>
        <w:p w14:paraId="12696B72" w14:textId="77777777" w:rsidR="00502512" w:rsidRPr="00502512" w:rsidRDefault="002915A6" w:rsidP="003A5290">
          <w:pPr>
            <w:pStyle w:val="Huisstijl-Kopje"/>
            <w:rPr>
              <w:b w:val="0"/>
            </w:rPr>
          </w:pPr>
          <w:r>
            <w:rPr>
              <w:b w:val="0"/>
            </w:rPr>
            <w:t>DGA-PAV</w:t>
          </w:r>
          <w:r w:rsidRPr="00502512">
            <w:rPr>
              <w:b w:val="0"/>
            </w:rPr>
            <w:t xml:space="preserve"> / </w:t>
          </w:r>
          <w:r>
            <w:rPr>
              <w:b w:val="0"/>
            </w:rPr>
            <w:t>97346679</w:t>
          </w:r>
        </w:p>
        <w:p w14:paraId="714BC077" w14:textId="77777777" w:rsidR="00527BD4" w:rsidRPr="005819CE" w:rsidRDefault="00527BD4" w:rsidP="00361A56">
          <w:pPr>
            <w:pStyle w:val="Huisstijl-Kopje"/>
          </w:pPr>
        </w:p>
      </w:tc>
    </w:tr>
  </w:tbl>
  <w:p w14:paraId="26825F2E" w14:textId="77777777" w:rsidR="00527BD4" w:rsidRPr="00740712" w:rsidRDefault="00527BD4" w:rsidP="004F44C2"/>
  <w:p w14:paraId="728A254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E4020" w14:paraId="44B8E5A4" w14:textId="77777777" w:rsidTr="00751A6A">
      <w:trPr>
        <w:trHeight w:val="2636"/>
      </w:trPr>
      <w:tc>
        <w:tcPr>
          <w:tcW w:w="737" w:type="dxa"/>
          <w:shd w:val="clear" w:color="auto" w:fill="auto"/>
        </w:tcPr>
        <w:p w14:paraId="1041274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E8DB015" w14:textId="77777777" w:rsidR="003B2E54" w:rsidRDefault="002915A6"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34DA5D8" wp14:editId="74E00FE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CA8D9D1" w14:textId="77777777" w:rsidR="00527BD4" w:rsidRDefault="00527BD4" w:rsidP="00651CEE">
          <w:pPr>
            <w:framePr w:w="6340" w:h="2750" w:hRule="exact" w:hSpace="180" w:wrap="around" w:vAnchor="page" w:hAnchor="text" w:x="3873" w:y="-140"/>
            <w:spacing w:line="240" w:lineRule="auto"/>
          </w:pPr>
        </w:p>
      </w:tc>
    </w:tr>
  </w:tbl>
  <w:p w14:paraId="044E9FB2" w14:textId="77777777" w:rsidR="00527BD4" w:rsidRDefault="00527BD4" w:rsidP="00D0609E">
    <w:pPr>
      <w:framePr w:w="6340" w:h="2750" w:hRule="exact" w:hSpace="180" w:wrap="around" w:vAnchor="page" w:hAnchor="text" w:x="3873" w:y="-140"/>
    </w:pPr>
  </w:p>
  <w:p w14:paraId="57511E5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E4020" w14:paraId="4A02CB01" w14:textId="77777777" w:rsidTr="00A50CF6">
      <w:tc>
        <w:tcPr>
          <w:tcW w:w="2160" w:type="dxa"/>
          <w:shd w:val="clear" w:color="auto" w:fill="auto"/>
        </w:tcPr>
        <w:p w14:paraId="5E05F606" w14:textId="77777777" w:rsidR="005C07D1" w:rsidRDefault="002915A6" w:rsidP="00A50CF6">
          <w:pPr>
            <w:pStyle w:val="Huisstijl-Adres"/>
          </w:pPr>
          <w:r>
            <w:rPr>
              <w:b/>
            </w:rPr>
            <w:t>Directoraat-generaal Agro</w:t>
          </w:r>
          <w:r w:rsidR="00527BD4" w:rsidRPr="005819CE">
            <w:rPr>
              <w:b/>
            </w:rPr>
            <w:br/>
          </w:r>
          <w:r>
            <w:t>Directie Plantaardige Agroketens en Voedselkwaliteit</w:t>
          </w:r>
        </w:p>
        <w:p w14:paraId="25BC3F24" w14:textId="77777777" w:rsidR="00527BD4" w:rsidRPr="009000E4" w:rsidRDefault="002915A6" w:rsidP="00A72979">
          <w:pPr>
            <w:pStyle w:val="Huisstijl-Adres"/>
          </w:pPr>
          <w:r>
            <w:rPr>
              <w:b/>
            </w:rPr>
            <w:t>Bezoekadres</w:t>
          </w:r>
          <w:r>
            <w:rPr>
              <w:b/>
            </w:rPr>
            <w:br/>
          </w:r>
          <w:r>
            <w:t>Bezuidenhoutseweg 73</w:t>
          </w:r>
          <w:r w:rsidRPr="005819CE">
            <w:br/>
          </w:r>
          <w:r>
            <w:t>2594 AC Den Haag</w:t>
          </w:r>
        </w:p>
        <w:p w14:paraId="41CEFE54" w14:textId="77777777" w:rsidR="00EF495B" w:rsidRDefault="002915A6" w:rsidP="0098788A">
          <w:pPr>
            <w:pStyle w:val="Huisstijl-Adres"/>
          </w:pPr>
          <w:r>
            <w:rPr>
              <w:b/>
            </w:rPr>
            <w:t>Postadres</w:t>
          </w:r>
          <w:r>
            <w:rPr>
              <w:b/>
            </w:rPr>
            <w:br/>
          </w:r>
          <w:r>
            <w:t>Postbus 20401</w:t>
          </w:r>
          <w:r w:rsidRPr="005819CE">
            <w:br/>
            <w:t>2500 E</w:t>
          </w:r>
          <w:r>
            <w:t>K</w:t>
          </w:r>
          <w:r w:rsidRPr="005819CE">
            <w:t xml:space="preserve"> Den Haag</w:t>
          </w:r>
        </w:p>
        <w:p w14:paraId="3CFFA379" w14:textId="77777777" w:rsidR="00556BEE" w:rsidRPr="005B3814" w:rsidRDefault="002915A6" w:rsidP="0098788A">
          <w:pPr>
            <w:pStyle w:val="Huisstijl-Adres"/>
          </w:pPr>
          <w:r>
            <w:rPr>
              <w:b/>
            </w:rPr>
            <w:t>Overheidsidentificatienr</w:t>
          </w:r>
          <w:r>
            <w:rPr>
              <w:b/>
            </w:rPr>
            <w:br/>
          </w:r>
          <w:r w:rsidR="00BA129E">
            <w:rPr>
              <w:rFonts w:cs="Agrofont"/>
              <w:iCs/>
            </w:rPr>
            <w:t>00000001858272854000</w:t>
          </w:r>
        </w:p>
        <w:p w14:paraId="1F84F048" w14:textId="57250709" w:rsidR="00527BD4" w:rsidRPr="00572357" w:rsidRDefault="002915A6"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E4020" w14:paraId="7DCFA035" w14:textId="77777777" w:rsidTr="00572357">
      <w:trPr>
        <w:trHeight w:hRule="exact" w:val="80"/>
      </w:trPr>
      <w:tc>
        <w:tcPr>
          <w:tcW w:w="2160" w:type="dxa"/>
          <w:shd w:val="clear" w:color="auto" w:fill="auto"/>
        </w:tcPr>
        <w:p w14:paraId="6832BED3" w14:textId="77777777" w:rsidR="00527BD4" w:rsidRPr="00A72979" w:rsidRDefault="00527BD4" w:rsidP="00A50CF6">
          <w:pPr>
            <w:rPr>
              <w:lang w:val="fr-FR"/>
            </w:rPr>
          </w:pPr>
        </w:p>
      </w:tc>
    </w:tr>
    <w:tr w:rsidR="006E4020" w14:paraId="1925079F" w14:textId="77777777" w:rsidTr="00A50CF6">
      <w:tc>
        <w:tcPr>
          <w:tcW w:w="2160" w:type="dxa"/>
          <w:shd w:val="clear" w:color="auto" w:fill="auto"/>
        </w:tcPr>
        <w:p w14:paraId="2141FF40" w14:textId="77777777" w:rsidR="000C0163" w:rsidRPr="005819CE" w:rsidRDefault="002915A6" w:rsidP="000C0163">
          <w:pPr>
            <w:pStyle w:val="Huisstijl-Kopje"/>
          </w:pPr>
          <w:r>
            <w:t>Ons kenmerk</w:t>
          </w:r>
        </w:p>
        <w:p w14:paraId="7BEA0699" w14:textId="77777777" w:rsidR="000C0163" w:rsidRPr="005819CE" w:rsidRDefault="002915A6" w:rsidP="000C0163">
          <w:pPr>
            <w:pStyle w:val="Huisstijl-Gegeven"/>
          </w:pPr>
          <w:r>
            <w:t>DGA-PAV</w:t>
          </w:r>
          <w:r w:rsidR="00926AE2">
            <w:t xml:space="preserve"> / </w:t>
          </w:r>
          <w:r>
            <w:t>97346679</w:t>
          </w:r>
        </w:p>
        <w:p w14:paraId="5C0C1F4E" w14:textId="77777777" w:rsidR="00527BD4" w:rsidRPr="005819CE" w:rsidRDefault="002915A6" w:rsidP="00A50CF6">
          <w:pPr>
            <w:pStyle w:val="Huisstijl-Kopje"/>
          </w:pPr>
          <w:r>
            <w:t>Uw kenmerk</w:t>
          </w:r>
        </w:p>
        <w:p w14:paraId="5819D9C3" w14:textId="77777777" w:rsidR="00527BD4" w:rsidRPr="005819CE" w:rsidRDefault="002915A6" w:rsidP="00A50CF6">
          <w:pPr>
            <w:pStyle w:val="Huisstijl-Gegeven"/>
          </w:pPr>
          <w:r>
            <w:t>2025Z00793/2025D04634</w:t>
          </w:r>
        </w:p>
        <w:p w14:paraId="62595BD6" w14:textId="77777777" w:rsidR="00527BD4" w:rsidRPr="005819CE" w:rsidRDefault="00527BD4" w:rsidP="00572357">
          <w:pPr>
            <w:pStyle w:val="Huisstijl-Kopje"/>
          </w:pPr>
        </w:p>
      </w:tc>
    </w:tr>
  </w:tbl>
  <w:p w14:paraId="3CA2214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E4020" w14:paraId="7A580BCA" w14:textId="77777777" w:rsidTr="001B667E">
      <w:trPr>
        <w:trHeight w:val="400"/>
      </w:trPr>
      <w:tc>
        <w:tcPr>
          <w:tcW w:w="7371" w:type="dxa"/>
          <w:gridSpan w:val="2"/>
          <w:shd w:val="clear" w:color="auto" w:fill="auto"/>
        </w:tcPr>
        <w:p w14:paraId="32E445D7" w14:textId="77777777" w:rsidR="00527BD4" w:rsidRPr="00BC3B53" w:rsidRDefault="002915A6"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E4020" w14:paraId="2864D6BE" w14:textId="77777777" w:rsidTr="001B667E">
      <w:tc>
        <w:tcPr>
          <w:tcW w:w="7371" w:type="dxa"/>
          <w:gridSpan w:val="2"/>
          <w:shd w:val="clear" w:color="auto" w:fill="auto"/>
        </w:tcPr>
        <w:p w14:paraId="1EC9378D" w14:textId="77777777" w:rsidR="00527BD4" w:rsidRPr="00983E8F" w:rsidRDefault="00527BD4" w:rsidP="00A50CF6">
          <w:pPr>
            <w:pStyle w:val="Huisstijl-Rubricering"/>
          </w:pPr>
        </w:p>
      </w:tc>
    </w:tr>
    <w:tr w:rsidR="006E4020" w14:paraId="7F7402AA" w14:textId="77777777" w:rsidTr="001B667E">
      <w:trPr>
        <w:trHeight w:hRule="exact" w:val="2440"/>
      </w:trPr>
      <w:tc>
        <w:tcPr>
          <w:tcW w:w="7371" w:type="dxa"/>
          <w:gridSpan w:val="2"/>
          <w:shd w:val="clear" w:color="auto" w:fill="auto"/>
        </w:tcPr>
        <w:p w14:paraId="3F8F0B8B" w14:textId="77777777" w:rsidR="00527BD4" w:rsidRDefault="002915A6" w:rsidP="00A50CF6">
          <w:pPr>
            <w:pStyle w:val="Huisstijl-NAW"/>
          </w:pPr>
          <w:r>
            <w:t xml:space="preserve">De Voorzitter van de Tweede Kamer </w:t>
          </w:r>
        </w:p>
        <w:p w14:paraId="6DBAA923" w14:textId="77777777" w:rsidR="00D87195" w:rsidRDefault="002915A6" w:rsidP="00D87195">
          <w:pPr>
            <w:pStyle w:val="Huisstijl-NAW"/>
          </w:pPr>
          <w:r>
            <w:t>der Staten-Generaal</w:t>
          </w:r>
        </w:p>
        <w:p w14:paraId="2CF79528" w14:textId="77777777" w:rsidR="005C769E" w:rsidRDefault="002915A6" w:rsidP="005C769E">
          <w:pPr>
            <w:rPr>
              <w:szCs w:val="18"/>
            </w:rPr>
          </w:pPr>
          <w:r>
            <w:rPr>
              <w:szCs w:val="18"/>
            </w:rPr>
            <w:t>Prinses Irenestraat 6</w:t>
          </w:r>
        </w:p>
        <w:p w14:paraId="3121F9AC" w14:textId="77777777" w:rsidR="005C769E" w:rsidRDefault="002915A6" w:rsidP="005C769E">
          <w:pPr>
            <w:pStyle w:val="Huisstijl-NAW"/>
          </w:pPr>
          <w:r>
            <w:t>2595 BD  DEN HAAG</w:t>
          </w:r>
        </w:p>
      </w:tc>
    </w:tr>
    <w:tr w:rsidR="006E4020" w14:paraId="61279357" w14:textId="77777777" w:rsidTr="001B667E">
      <w:trPr>
        <w:trHeight w:hRule="exact" w:val="400"/>
      </w:trPr>
      <w:tc>
        <w:tcPr>
          <w:tcW w:w="7371" w:type="dxa"/>
          <w:gridSpan w:val="2"/>
          <w:shd w:val="clear" w:color="auto" w:fill="auto"/>
        </w:tcPr>
        <w:p w14:paraId="2097230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E4020" w14:paraId="44BBE358" w14:textId="77777777" w:rsidTr="001B667E">
      <w:trPr>
        <w:trHeight w:val="240"/>
      </w:trPr>
      <w:tc>
        <w:tcPr>
          <w:tcW w:w="709" w:type="dxa"/>
          <w:shd w:val="clear" w:color="auto" w:fill="auto"/>
        </w:tcPr>
        <w:p w14:paraId="464C5B9A" w14:textId="77777777" w:rsidR="00527BD4" w:rsidRPr="00C21A01" w:rsidRDefault="002915A6" w:rsidP="00A50CF6">
          <w:pPr>
            <w:rPr>
              <w:szCs w:val="18"/>
            </w:rPr>
          </w:pPr>
          <w:r>
            <w:rPr>
              <w:szCs w:val="18"/>
            </w:rPr>
            <w:t>Datum</w:t>
          </w:r>
        </w:p>
      </w:tc>
      <w:tc>
        <w:tcPr>
          <w:tcW w:w="6662" w:type="dxa"/>
          <w:shd w:val="clear" w:color="auto" w:fill="auto"/>
        </w:tcPr>
        <w:p w14:paraId="7A630B78" w14:textId="26519813" w:rsidR="00527BD4" w:rsidRPr="007709EF" w:rsidRDefault="00704940" w:rsidP="00A50CF6">
          <w:r>
            <w:rPr>
              <w:szCs w:val="18"/>
            </w:rPr>
            <w:t>12 mei 2025</w:t>
          </w:r>
        </w:p>
      </w:tc>
    </w:tr>
    <w:tr w:rsidR="006E4020" w14:paraId="242B460D" w14:textId="77777777" w:rsidTr="001B667E">
      <w:trPr>
        <w:trHeight w:val="240"/>
      </w:trPr>
      <w:tc>
        <w:tcPr>
          <w:tcW w:w="709" w:type="dxa"/>
          <w:shd w:val="clear" w:color="auto" w:fill="auto"/>
        </w:tcPr>
        <w:p w14:paraId="770D7E68" w14:textId="77777777" w:rsidR="00527BD4" w:rsidRPr="00C21A01" w:rsidRDefault="002915A6" w:rsidP="00A50CF6">
          <w:pPr>
            <w:rPr>
              <w:szCs w:val="18"/>
            </w:rPr>
          </w:pPr>
          <w:r>
            <w:rPr>
              <w:szCs w:val="18"/>
            </w:rPr>
            <w:t>Betreft</w:t>
          </w:r>
        </w:p>
      </w:tc>
      <w:tc>
        <w:tcPr>
          <w:tcW w:w="6662" w:type="dxa"/>
          <w:shd w:val="clear" w:color="auto" w:fill="auto"/>
        </w:tcPr>
        <w:p w14:paraId="5BB75B02" w14:textId="77777777" w:rsidR="00527BD4" w:rsidRPr="007709EF" w:rsidRDefault="002915A6" w:rsidP="00A50CF6">
          <w:r>
            <w:t>Reactie op derdenbrief over (o.a.) gebruik van pesticiden, bouwen in bosgebieden van villa's of vakantieparken en rijgedrag in verkeer</w:t>
          </w:r>
        </w:p>
      </w:tc>
    </w:tr>
  </w:tbl>
  <w:p w14:paraId="2B2B30E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790E640">
      <w:start w:val="1"/>
      <w:numFmt w:val="bullet"/>
      <w:pStyle w:val="Lijstopsomteken"/>
      <w:lvlText w:val="•"/>
      <w:lvlJc w:val="left"/>
      <w:pPr>
        <w:tabs>
          <w:tab w:val="num" w:pos="227"/>
        </w:tabs>
        <w:ind w:left="227" w:hanging="227"/>
      </w:pPr>
      <w:rPr>
        <w:rFonts w:ascii="Verdana" w:hAnsi="Verdana" w:hint="default"/>
        <w:sz w:val="18"/>
        <w:szCs w:val="18"/>
      </w:rPr>
    </w:lvl>
    <w:lvl w:ilvl="1" w:tplc="AE546D16" w:tentative="1">
      <w:start w:val="1"/>
      <w:numFmt w:val="bullet"/>
      <w:lvlText w:val="o"/>
      <w:lvlJc w:val="left"/>
      <w:pPr>
        <w:tabs>
          <w:tab w:val="num" w:pos="1440"/>
        </w:tabs>
        <w:ind w:left="1440" w:hanging="360"/>
      </w:pPr>
      <w:rPr>
        <w:rFonts w:ascii="Courier New" w:hAnsi="Courier New" w:cs="Courier New" w:hint="default"/>
      </w:rPr>
    </w:lvl>
    <w:lvl w:ilvl="2" w:tplc="6B6C6636" w:tentative="1">
      <w:start w:val="1"/>
      <w:numFmt w:val="bullet"/>
      <w:lvlText w:val=""/>
      <w:lvlJc w:val="left"/>
      <w:pPr>
        <w:tabs>
          <w:tab w:val="num" w:pos="2160"/>
        </w:tabs>
        <w:ind w:left="2160" w:hanging="360"/>
      </w:pPr>
      <w:rPr>
        <w:rFonts w:ascii="Wingdings" w:hAnsi="Wingdings" w:hint="default"/>
      </w:rPr>
    </w:lvl>
    <w:lvl w:ilvl="3" w:tplc="BED2382C" w:tentative="1">
      <w:start w:val="1"/>
      <w:numFmt w:val="bullet"/>
      <w:lvlText w:val=""/>
      <w:lvlJc w:val="left"/>
      <w:pPr>
        <w:tabs>
          <w:tab w:val="num" w:pos="2880"/>
        </w:tabs>
        <w:ind w:left="2880" w:hanging="360"/>
      </w:pPr>
      <w:rPr>
        <w:rFonts w:ascii="Symbol" w:hAnsi="Symbol" w:hint="default"/>
      </w:rPr>
    </w:lvl>
    <w:lvl w:ilvl="4" w:tplc="3B02429E" w:tentative="1">
      <w:start w:val="1"/>
      <w:numFmt w:val="bullet"/>
      <w:lvlText w:val="o"/>
      <w:lvlJc w:val="left"/>
      <w:pPr>
        <w:tabs>
          <w:tab w:val="num" w:pos="3600"/>
        </w:tabs>
        <w:ind w:left="3600" w:hanging="360"/>
      </w:pPr>
      <w:rPr>
        <w:rFonts w:ascii="Courier New" w:hAnsi="Courier New" w:cs="Courier New" w:hint="default"/>
      </w:rPr>
    </w:lvl>
    <w:lvl w:ilvl="5" w:tplc="39F01D0A" w:tentative="1">
      <w:start w:val="1"/>
      <w:numFmt w:val="bullet"/>
      <w:lvlText w:val=""/>
      <w:lvlJc w:val="left"/>
      <w:pPr>
        <w:tabs>
          <w:tab w:val="num" w:pos="4320"/>
        </w:tabs>
        <w:ind w:left="4320" w:hanging="360"/>
      </w:pPr>
      <w:rPr>
        <w:rFonts w:ascii="Wingdings" w:hAnsi="Wingdings" w:hint="default"/>
      </w:rPr>
    </w:lvl>
    <w:lvl w:ilvl="6" w:tplc="73A2B244" w:tentative="1">
      <w:start w:val="1"/>
      <w:numFmt w:val="bullet"/>
      <w:lvlText w:val=""/>
      <w:lvlJc w:val="left"/>
      <w:pPr>
        <w:tabs>
          <w:tab w:val="num" w:pos="5040"/>
        </w:tabs>
        <w:ind w:left="5040" w:hanging="360"/>
      </w:pPr>
      <w:rPr>
        <w:rFonts w:ascii="Symbol" w:hAnsi="Symbol" w:hint="default"/>
      </w:rPr>
    </w:lvl>
    <w:lvl w:ilvl="7" w:tplc="871831E4" w:tentative="1">
      <w:start w:val="1"/>
      <w:numFmt w:val="bullet"/>
      <w:lvlText w:val="o"/>
      <w:lvlJc w:val="left"/>
      <w:pPr>
        <w:tabs>
          <w:tab w:val="num" w:pos="5760"/>
        </w:tabs>
        <w:ind w:left="5760" w:hanging="360"/>
      </w:pPr>
      <w:rPr>
        <w:rFonts w:ascii="Courier New" w:hAnsi="Courier New" w:cs="Courier New" w:hint="default"/>
      </w:rPr>
    </w:lvl>
    <w:lvl w:ilvl="8" w:tplc="3E280F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1CEF452">
      <w:start w:val="1"/>
      <w:numFmt w:val="bullet"/>
      <w:pStyle w:val="Lijstopsomteken2"/>
      <w:lvlText w:val="–"/>
      <w:lvlJc w:val="left"/>
      <w:pPr>
        <w:tabs>
          <w:tab w:val="num" w:pos="227"/>
        </w:tabs>
        <w:ind w:left="227" w:firstLine="0"/>
      </w:pPr>
      <w:rPr>
        <w:rFonts w:ascii="Verdana" w:hAnsi="Verdana" w:hint="default"/>
      </w:rPr>
    </w:lvl>
    <w:lvl w:ilvl="1" w:tplc="94FC29EE" w:tentative="1">
      <w:start w:val="1"/>
      <w:numFmt w:val="bullet"/>
      <w:lvlText w:val="o"/>
      <w:lvlJc w:val="left"/>
      <w:pPr>
        <w:tabs>
          <w:tab w:val="num" w:pos="1440"/>
        </w:tabs>
        <w:ind w:left="1440" w:hanging="360"/>
      </w:pPr>
      <w:rPr>
        <w:rFonts w:ascii="Courier New" w:hAnsi="Courier New" w:cs="Courier New" w:hint="default"/>
      </w:rPr>
    </w:lvl>
    <w:lvl w:ilvl="2" w:tplc="0C126996" w:tentative="1">
      <w:start w:val="1"/>
      <w:numFmt w:val="bullet"/>
      <w:lvlText w:val=""/>
      <w:lvlJc w:val="left"/>
      <w:pPr>
        <w:tabs>
          <w:tab w:val="num" w:pos="2160"/>
        </w:tabs>
        <w:ind w:left="2160" w:hanging="360"/>
      </w:pPr>
      <w:rPr>
        <w:rFonts w:ascii="Wingdings" w:hAnsi="Wingdings" w:hint="default"/>
      </w:rPr>
    </w:lvl>
    <w:lvl w:ilvl="3" w:tplc="2610BC0E" w:tentative="1">
      <w:start w:val="1"/>
      <w:numFmt w:val="bullet"/>
      <w:lvlText w:val=""/>
      <w:lvlJc w:val="left"/>
      <w:pPr>
        <w:tabs>
          <w:tab w:val="num" w:pos="2880"/>
        </w:tabs>
        <w:ind w:left="2880" w:hanging="360"/>
      </w:pPr>
      <w:rPr>
        <w:rFonts w:ascii="Symbol" w:hAnsi="Symbol" w:hint="default"/>
      </w:rPr>
    </w:lvl>
    <w:lvl w:ilvl="4" w:tplc="F280D772" w:tentative="1">
      <w:start w:val="1"/>
      <w:numFmt w:val="bullet"/>
      <w:lvlText w:val="o"/>
      <w:lvlJc w:val="left"/>
      <w:pPr>
        <w:tabs>
          <w:tab w:val="num" w:pos="3600"/>
        </w:tabs>
        <w:ind w:left="3600" w:hanging="360"/>
      </w:pPr>
      <w:rPr>
        <w:rFonts w:ascii="Courier New" w:hAnsi="Courier New" w:cs="Courier New" w:hint="default"/>
      </w:rPr>
    </w:lvl>
    <w:lvl w:ilvl="5" w:tplc="E7D68C9A" w:tentative="1">
      <w:start w:val="1"/>
      <w:numFmt w:val="bullet"/>
      <w:lvlText w:val=""/>
      <w:lvlJc w:val="left"/>
      <w:pPr>
        <w:tabs>
          <w:tab w:val="num" w:pos="4320"/>
        </w:tabs>
        <w:ind w:left="4320" w:hanging="360"/>
      </w:pPr>
      <w:rPr>
        <w:rFonts w:ascii="Wingdings" w:hAnsi="Wingdings" w:hint="default"/>
      </w:rPr>
    </w:lvl>
    <w:lvl w:ilvl="6" w:tplc="5B40FF56" w:tentative="1">
      <w:start w:val="1"/>
      <w:numFmt w:val="bullet"/>
      <w:lvlText w:val=""/>
      <w:lvlJc w:val="left"/>
      <w:pPr>
        <w:tabs>
          <w:tab w:val="num" w:pos="5040"/>
        </w:tabs>
        <w:ind w:left="5040" w:hanging="360"/>
      </w:pPr>
      <w:rPr>
        <w:rFonts w:ascii="Symbol" w:hAnsi="Symbol" w:hint="default"/>
      </w:rPr>
    </w:lvl>
    <w:lvl w:ilvl="7" w:tplc="1FE61658" w:tentative="1">
      <w:start w:val="1"/>
      <w:numFmt w:val="bullet"/>
      <w:lvlText w:val="o"/>
      <w:lvlJc w:val="left"/>
      <w:pPr>
        <w:tabs>
          <w:tab w:val="num" w:pos="5760"/>
        </w:tabs>
        <w:ind w:left="5760" w:hanging="360"/>
      </w:pPr>
      <w:rPr>
        <w:rFonts w:ascii="Courier New" w:hAnsi="Courier New" w:cs="Courier New" w:hint="default"/>
      </w:rPr>
    </w:lvl>
    <w:lvl w:ilvl="8" w:tplc="9678FE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1238373">
    <w:abstractNumId w:val="10"/>
  </w:num>
  <w:num w:numId="2" w16cid:durableId="1279334124">
    <w:abstractNumId w:val="7"/>
  </w:num>
  <w:num w:numId="3" w16cid:durableId="1763650191">
    <w:abstractNumId w:val="6"/>
  </w:num>
  <w:num w:numId="4" w16cid:durableId="452796210">
    <w:abstractNumId w:val="5"/>
  </w:num>
  <w:num w:numId="5" w16cid:durableId="62021913">
    <w:abstractNumId w:val="4"/>
  </w:num>
  <w:num w:numId="6" w16cid:durableId="1132290957">
    <w:abstractNumId w:val="8"/>
  </w:num>
  <w:num w:numId="7" w16cid:durableId="213204104">
    <w:abstractNumId w:val="3"/>
  </w:num>
  <w:num w:numId="8" w16cid:durableId="143277806">
    <w:abstractNumId w:val="2"/>
  </w:num>
  <w:num w:numId="9" w16cid:durableId="1008631039">
    <w:abstractNumId w:val="1"/>
  </w:num>
  <w:num w:numId="10" w16cid:durableId="1337461806">
    <w:abstractNumId w:val="0"/>
  </w:num>
  <w:num w:numId="11" w16cid:durableId="367683980">
    <w:abstractNumId w:val="9"/>
  </w:num>
  <w:num w:numId="12" w16cid:durableId="2135564454">
    <w:abstractNumId w:val="11"/>
  </w:num>
  <w:num w:numId="13" w16cid:durableId="619848164">
    <w:abstractNumId w:val="13"/>
  </w:num>
  <w:num w:numId="14" w16cid:durableId="7377045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9E0"/>
    <w:rsid w:val="00006C01"/>
    <w:rsid w:val="00013862"/>
    <w:rsid w:val="00014A3B"/>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1E29"/>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5E71"/>
    <w:rsid w:val="0014786A"/>
    <w:rsid w:val="001516A4"/>
    <w:rsid w:val="00151E5F"/>
    <w:rsid w:val="00153E28"/>
    <w:rsid w:val="00154908"/>
    <w:rsid w:val="001569AB"/>
    <w:rsid w:val="00164D63"/>
    <w:rsid w:val="0016725C"/>
    <w:rsid w:val="001726F3"/>
    <w:rsid w:val="001737BA"/>
    <w:rsid w:val="00173C51"/>
    <w:rsid w:val="00174CC2"/>
    <w:rsid w:val="00176CC6"/>
    <w:rsid w:val="001774F8"/>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24D3D"/>
    <w:rsid w:val="002309A8"/>
    <w:rsid w:val="00236CFE"/>
    <w:rsid w:val="002428E3"/>
    <w:rsid w:val="00243031"/>
    <w:rsid w:val="002570B4"/>
    <w:rsid w:val="00260BAF"/>
    <w:rsid w:val="002650F7"/>
    <w:rsid w:val="002704B9"/>
    <w:rsid w:val="002713B3"/>
    <w:rsid w:val="00273F3B"/>
    <w:rsid w:val="00274DB7"/>
    <w:rsid w:val="00275984"/>
    <w:rsid w:val="00280F74"/>
    <w:rsid w:val="002822CA"/>
    <w:rsid w:val="00286998"/>
    <w:rsid w:val="002915A6"/>
    <w:rsid w:val="00291AB7"/>
    <w:rsid w:val="00292EB2"/>
    <w:rsid w:val="0029422B"/>
    <w:rsid w:val="002A0938"/>
    <w:rsid w:val="002B153C"/>
    <w:rsid w:val="002B52FC"/>
    <w:rsid w:val="002C2830"/>
    <w:rsid w:val="002D001A"/>
    <w:rsid w:val="002D0F4A"/>
    <w:rsid w:val="002D28E2"/>
    <w:rsid w:val="002D317B"/>
    <w:rsid w:val="002D3587"/>
    <w:rsid w:val="002D502D"/>
    <w:rsid w:val="002D540B"/>
    <w:rsid w:val="002E0F69"/>
    <w:rsid w:val="002F5147"/>
    <w:rsid w:val="002F5D98"/>
    <w:rsid w:val="002F7ABD"/>
    <w:rsid w:val="0030205B"/>
    <w:rsid w:val="00312597"/>
    <w:rsid w:val="00312F73"/>
    <w:rsid w:val="00327BA5"/>
    <w:rsid w:val="00334154"/>
    <w:rsid w:val="003372C4"/>
    <w:rsid w:val="00340ECA"/>
    <w:rsid w:val="00341FA0"/>
    <w:rsid w:val="00344F3D"/>
    <w:rsid w:val="00345299"/>
    <w:rsid w:val="00346848"/>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64D5"/>
    <w:rsid w:val="00413D48"/>
    <w:rsid w:val="00435C2A"/>
    <w:rsid w:val="00441AC2"/>
    <w:rsid w:val="0044249B"/>
    <w:rsid w:val="0045023C"/>
    <w:rsid w:val="00451A5B"/>
    <w:rsid w:val="00452BCD"/>
    <w:rsid w:val="00452CEA"/>
    <w:rsid w:val="00465B52"/>
    <w:rsid w:val="0046708E"/>
    <w:rsid w:val="00472A65"/>
    <w:rsid w:val="00473985"/>
    <w:rsid w:val="00474463"/>
    <w:rsid w:val="00474B75"/>
    <w:rsid w:val="00481085"/>
    <w:rsid w:val="00483F0B"/>
    <w:rsid w:val="00496319"/>
    <w:rsid w:val="00497279"/>
    <w:rsid w:val="004A163B"/>
    <w:rsid w:val="004A670A"/>
    <w:rsid w:val="004B47C6"/>
    <w:rsid w:val="004B5465"/>
    <w:rsid w:val="004B70F0"/>
    <w:rsid w:val="004D505E"/>
    <w:rsid w:val="004D72CA"/>
    <w:rsid w:val="004D77D0"/>
    <w:rsid w:val="004E2242"/>
    <w:rsid w:val="004E4776"/>
    <w:rsid w:val="004E505E"/>
    <w:rsid w:val="004F1532"/>
    <w:rsid w:val="004F42FF"/>
    <w:rsid w:val="004F44C2"/>
    <w:rsid w:val="00502512"/>
    <w:rsid w:val="00503ECB"/>
    <w:rsid w:val="00503FD2"/>
    <w:rsid w:val="00505262"/>
    <w:rsid w:val="00516022"/>
    <w:rsid w:val="00521CEE"/>
    <w:rsid w:val="00524FB4"/>
    <w:rsid w:val="00527694"/>
    <w:rsid w:val="00527BD4"/>
    <w:rsid w:val="00537095"/>
    <w:rsid w:val="005403C8"/>
    <w:rsid w:val="005429DC"/>
    <w:rsid w:val="005565F9"/>
    <w:rsid w:val="00556BEE"/>
    <w:rsid w:val="00572357"/>
    <w:rsid w:val="00573041"/>
    <w:rsid w:val="00575B80"/>
    <w:rsid w:val="0057620F"/>
    <w:rsid w:val="005819CE"/>
    <w:rsid w:val="0058298D"/>
    <w:rsid w:val="00584C1A"/>
    <w:rsid w:val="005910FB"/>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1F4A"/>
    <w:rsid w:val="005F62D3"/>
    <w:rsid w:val="005F6D11"/>
    <w:rsid w:val="00600CF0"/>
    <w:rsid w:val="006048F4"/>
    <w:rsid w:val="0060660A"/>
    <w:rsid w:val="00613B1D"/>
    <w:rsid w:val="00617A44"/>
    <w:rsid w:val="006202B6"/>
    <w:rsid w:val="006219F4"/>
    <w:rsid w:val="00625CD0"/>
    <w:rsid w:val="0062627D"/>
    <w:rsid w:val="00627432"/>
    <w:rsid w:val="006441C6"/>
    <w:rsid w:val="006448E4"/>
    <w:rsid w:val="00645414"/>
    <w:rsid w:val="00651CEE"/>
    <w:rsid w:val="00653606"/>
    <w:rsid w:val="00654B73"/>
    <w:rsid w:val="006610E9"/>
    <w:rsid w:val="00661591"/>
    <w:rsid w:val="00664678"/>
    <w:rsid w:val="0066632F"/>
    <w:rsid w:val="00674A89"/>
    <w:rsid w:val="00674F3D"/>
    <w:rsid w:val="0068130C"/>
    <w:rsid w:val="00685545"/>
    <w:rsid w:val="006864B3"/>
    <w:rsid w:val="00692D64"/>
    <w:rsid w:val="006A10F8"/>
    <w:rsid w:val="006A15A5"/>
    <w:rsid w:val="006A2100"/>
    <w:rsid w:val="006A5C3B"/>
    <w:rsid w:val="006A5DCF"/>
    <w:rsid w:val="006A72E0"/>
    <w:rsid w:val="006B0BF3"/>
    <w:rsid w:val="006B775E"/>
    <w:rsid w:val="006B7BC7"/>
    <w:rsid w:val="006C2535"/>
    <w:rsid w:val="006C441E"/>
    <w:rsid w:val="006C4B90"/>
    <w:rsid w:val="006D1016"/>
    <w:rsid w:val="006D17F2"/>
    <w:rsid w:val="006E3546"/>
    <w:rsid w:val="006E3C4E"/>
    <w:rsid w:val="006E3FA9"/>
    <w:rsid w:val="006E4020"/>
    <w:rsid w:val="006E43C4"/>
    <w:rsid w:val="006E7D82"/>
    <w:rsid w:val="006F038F"/>
    <w:rsid w:val="006F04AF"/>
    <w:rsid w:val="006F0F93"/>
    <w:rsid w:val="006F31F2"/>
    <w:rsid w:val="006F7494"/>
    <w:rsid w:val="006F751F"/>
    <w:rsid w:val="00704940"/>
    <w:rsid w:val="00704E60"/>
    <w:rsid w:val="00710196"/>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E2F25"/>
    <w:rsid w:val="007E40BD"/>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5134"/>
    <w:rsid w:val="00847444"/>
    <w:rsid w:val="008478CB"/>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1F84"/>
    <w:rsid w:val="008E49AD"/>
    <w:rsid w:val="008E698E"/>
    <w:rsid w:val="008F2584"/>
    <w:rsid w:val="008F3246"/>
    <w:rsid w:val="008F3C1B"/>
    <w:rsid w:val="008F508C"/>
    <w:rsid w:val="008F6F1B"/>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496F"/>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0333"/>
    <w:rsid w:val="00A128AD"/>
    <w:rsid w:val="00A21E76"/>
    <w:rsid w:val="00A23BC8"/>
    <w:rsid w:val="00A245F8"/>
    <w:rsid w:val="00A30E68"/>
    <w:rsid w:val="00A31853"/>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B6517"/>
    <w:rsid w:val="00AE013D"/>
    <w:rsid w:val="00AE11B7"/>
    <w:rsid w:val="00AE7F68"/>
    <w:rsid w:val="00AF1964"/>
    <w:rsid w:val="00AF2321"/>
    <w:rsid w:val="00AF52F6"/>
    <w:rsid w:val="00AF54A8"/>
    <w:rsid w:val="00AF5C72"/>
    <w:rsid w:val="00AF7237"/>
    <w:rsid w:val="00B0043A"/>
    <w:rsid w:val="00B00D75"/>
    <w:rsid w:val="00B070CB"/>
    <w:rsid w:val="00B11DD6"/>
    <w:rsid w:val="00B12456"/>
    <w:rsid w:val="00B145F0"/>
    <w:rsid w:val="00B2002F"/>
    <w:rsid w:val="00B22B82"/>
    <w:rsid w:val="00B23A52"/>
    <w:rsid w:val="00B259C8"/>
    <w:rsid w:val="00B26CCF"/>
    <w:rsid w:val="00B30FC2"/>
    <w:rsid w:val="00B331A2"/>
    <w:rsid w:val="00B425F0"/>
    <w:rsid w:val="00B42DFA"/>
    <w:rsid w:val="00B531DD"/>
    <w:rsid w:val="00B5429C"/>
    <w:rsid w:val="00B55014"/>
    <w:rsid w:val="00B62232"/>
    <w:rsid w:val="00B70BF3"/>
    <w:rsid w:val="00B71DC2"/>
    <w:rsid w:val="00B824BA"/>
    <w:rsid w:val="00B86B6A"/>
    <w:rsid w:val="00B91CFC"/>
    <w:rsid w:val="00B93893"/>
    <w:rsid w:val="00BA129E"/>
    <w:rsid w:val="00BA1397"/>
    <w:rsid w:val="00BA7E0A"/>
    <w:rsid w:val="00BB59E8"/>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BAF"/>
    <w:rsid w:val="00C40C60"/>
    <w:rsid w:val="00C5258E"/>
    <w:rsid w:val="00C530C9"/>
    <w:rsid w:val="00C55E8B"/>
    <w:rsid w:val="00C619A7"/>
    <w:rsid w:val="00C72C79"/>
    <w:rsid w:val="00C73D5F"/>
    <w:rsid w:val="00C82AFE"/>
    <w:rsid w:val="00C83DBC"/>
    <w:rsid w:val="00C97C80"/>
    <w:rsid w:val="00C97E55"/>
    <w:rsid w:val="00CA47D3"/>
    <w:rsid w:val="00CA6533"/>
    <w:rsid w:val="00CA6A25"/>
    <w:rsid w:val="00CA6A3F"/>
    <w:rsid w:val="00CA7C99"/>
    <w:rsid w:val="00CB1095"/>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462C"/>
    <w:rsid w:val="00D77870"/>
    <w:rsid w:val="00D80977"/>
    <w:rsid w:val="00D80CCE"/>
    <w:rsid w:val="00D86EEA"/>
    <w:rsid w:val="00D87195"/>
    <w:rsid w:val="00D87D03"/>
    <w:rsid w:val="00D9360B"/>
    <w:rsid w:val="00D95C88"/>
    <w:rsid w:val="00D97B2E"/>
    <w:rsid w:val="00DA1D57"/>
    <w:rsid w:val="00DA241E"/>
    <w:rsid w:val="00DB36FE"/>
    <w:rsid w:val="00DB533A"/>
    <w:rsid w:val="00DB60AE"/>
    <w:rsid w:val="00DB6307"/>
    <w:rsid w:val="00DC0DF4"/>
    <w:rsid w:val="00DD1DCD"/>
    <w:rsid w:val="00DD338F"/>
    <w:rsid w:val="00DD66F2"/>
    <w:rsid w:val="00DE3FE0"/>
    <w:rsid w:val="00DE578A"/>
    <w:rsid w:val="00DF2583"/>
    <w:rsid w:val="00DF3E74"/>
    <w:rsid w:val="00DF54D9"/>
    <w:rsid w:val="00DF6022"/>
    <w:rsid w:val="00DF6515"/>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6A9E"/>
    <w:rsid w:val="00E77E18"/>
    <w:rsid w:val="00E77F89"/>
    <w:rsid w:val="00E80330"/>
    <w:rsid w:val="00E806C5"/>
    <w:rsid w:val="00E80E71"/>
    <w:rsid w:val="00E850D3"/>
    <w:rsid w:val="00E853D6"/>
    <w:rsid w:val="00E865E8"/>
    <w:rsid w:val="00E876B9"/>
    <w:rsid w:val="00EA381F"/>
    <w:rsid w:val="00EC0DFF"/>
    <w:rsid w:val="00EC237D"/>
    <w:rsid w:val="00EC2918"/>
    <w:rsid w:val="00EC4D0E"/>
    <w:rsid w:val="00EC4E2B"/>
    <w:rsid w:val="00EC58D9"/>
    <w:rsid w:val="00EC7ED6"/>
    <w:rsid w:val="00ED072A"/>
    <w:rsid w:val="00ED33AA"/>
    <w:rsid w:val="00ED539E"/>
    <w:rsid w:val="00ED7D9E"/>
    <w:rsid w:val="00EE0D59"/>
    <w:rsid w:val="00EE4A1F"/>
    <w:rsid w:val="00EE4C2D"/>
    <w:rsid w:val="00EF1B5A"/>
    <w:rsid w:val="00EF24FB"/>
    <w:rsid w:val="00EF2CCA"/>
    <w:rsid w:val="00EF495B"/>
    <w:rsid w:val="00EF60DC"/>
    <w:rsid w:val="00F00F54"/>
    <w:rsid w:val="00F03963"/>
    <w:rsid w:val="00F11068"/>
    <w:rsid w:val="00F1256D"/>
    <w:rsid w:val="00F12FD5"/>
    <w:rsid w:val="00F13A4E"/>
    <w:rsid w:val="00F164A5"/>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A5E76"/>
    <w:rsid w:val="00FB06ED"/>
    <w:rsid w:val="00FC2311"/>
    <w:rsid w:val="00FC3165"/>
    <w:rsid w:val="00FC36AB"/>
    <w:rsid w:val="00FC4300"/>
    <w:rsid w:val="00FC7F66"/>
    <w:rsid w:val="00FD5776"/>
    <w:rsid w:val="00FE1CB6"/>
    <w:rsid w:val="00FE486B"/>
    <w:rsid w:val="00FE4F08"/>
    <w:rsid w:val="00FF192E"/>
    <w:rsid w:val="00FF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F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4B47C6"/>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4B47C6"/>
    <w:rPr>
      <w:b/>
      <w:bCs/>
    </w:rPr>
  </w:style>
  <w:style w:type="character" w:customStyle="1" w:styleId="OnderwerpvanopmerkingChar">
    <w:name w:val="Onderwerp van opmerking Char"/>
    <w:basedOn w:val="TekstopmerkingChar"/>
    <w:link w:val="Onderwerpvanopmerking"/>
    <w:semiHidden/>
    <w:rsid w:val="004B47C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772</ap:Words>
  <ap:Characters>4248</ap:Characters>
  <ap:DocSecurity>0</ap:DocSecurity>
  <ap:Lines>35</ap:Lines>
  <ap:Paragraphs>10</ap:Paragraphs>
  <ap:ScaleCrop>false</ap:ScaleCrop>
  <ap:LinksUpToDate>false</ap:LinksUpToDate>
  <ap:CharactersWithSpaces>5010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2025-05-09T15:44:00.0000000Z</dcterms:created>
  <dcterms:modified xsi:type="dcterms:W3CDTF">2025-05-09T15:44:00.0000000Z</dcterms:modified>
  <dc:description>------------------------</dc:description>
  <dc:subject/>
  <keywords/>
  <version/>
  <category/>
</coreProperties>
</file>