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0E60" w:rsidR="009B0E60" w:rsidP="009B0E60" w:rsidRDefault="009B0E60" w14:paraId="719CA44E" w14:textId="77777777">
      <w:pPr>
        <w:spacing w:after="0" w:line="240" w:lineRule="auto"/>
        <w:rPr>
          <w:b/>
          <w:bCs/>
        </w:rPr>
      </w:pPr>
      <w:r w:rsidRPr="009B0E60">
        <w:rPr>
          <w:b/>
          <w:bCs/>
        </w:rPr>
        <w:t>AH 2141</w:t>
      </w:r>
    </w:p>
    <w:p w:rsidRPr="009B0E60" w:rsidR="009B0E60" w:rsidP="009B0E60" w:rsidRDefault="009B0E60" w14:paraId="215844C4" w14:textId="77777777">
      <w:pPr>
        <w:spacing w:after="0" w:line="240" w:lineRule="auto"/>
        <w:rPr>
          <w:b/>
          <w:bCs/>
        </w:rPr>
      </w:pPr>
      <w:r w:rsidRPr="009B0E60">
        <w:rPr>
          <w:b/>
          <w:bCs/>
        </w:rPr>
        <w:t>2025Z04637</w:t>
      </w:r>
    </w:p>
    <w:p w:rsidRPr="009B0E60" w:rsidR="009B0E60" w:rsidP="009B0E60" w:rsidRDefault="009B0E60" w14:paraId="5252D391" w14:textId="77777777">
      <w:pPr>
        <w:spacing w:after="0" w:line="240" w:lineRule="auto"/>
      </w:pPr>
    </w:p>
    <w:p w:rsidR="009B0E60" w:rsidP="009B0E60" w:rsidRDefault="009B0E60" w14:paraId="41867E10" w14:textId="77777777">
      <w:pPr>
        <w:spacing w:after="0" w:line="240" w:lineRule="auto"/>
      </w:pPr>
      <w:r w:rsidRPr="009B0E60">
        <w:rPr>
          <w:sz w:val="24"/>
          <w:szCs w:val="24"/>
        </w:rPr>
        <w:t xml:space="preserve">Antwoord van minister Brekelmans (Defensie), mede namens de </w:t>
      </w:r>
      <w:r w:rsidRPr="009B0E60">
        <w:rPr>
          <w:rFonts w:ascii="Times New Roman" w:hAnsi="Times New Roman"/>
          <w:sz w:val="24"/>
        </w:rPr>
        <w:t>staatssecretaris van Infrastructuur en Waterstaat</w:t>
      </w:r>
      <w:r w:rsidRPr="009B0E60">
        <w:rPr>
          <w:rFonts w:ascii="Arial" w:hAnsi="Arial" w:cs="Arial"/>
          <w:color w:val="000000"/>
          <w:sz w:val="24"/>
          <w:szCs w:val="24"/>
        </w:rPr>
        <w:t xml:space="preserve"> </w:t>
      </w:r>
      <w:r w:rsidRPr="009B0E60">
        <w:rPr>
          <w:sz w:val="24"/>
          <w:szCs w:val="24"/>
        </w:rPr>
        <w:t>(ontvangen 12 mei 2025</w:t>
      </w:r>
    </w:p>
    <w:p w:rsidR="009B0E60" w:rsidP="009B0E60" w:rsidRDefault="009B0E60" w14:paraId="74BF5148" w14:textId="77777777">
      <w:pPr>
        <w:spacing w:after="0" w:line="240" w:lineRule="auto"/>
      </w:pPr>
    </w:p>
    <w:p w:rsidR="009B0E60" w:rsidP="009B0E60" w:rsidRDefault="009B0E60" w14:paraId="69C673C1" w14:textId="67B761E1">
      <w:pPr>
        <w:spacing w:after="0" w:line="240"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1871</w:t>
      </w:r>
    </w:p>
    <w:p w:rsidR="009B0E60" w:rsidP="009B0E60" w:rsidRDefault="009B0E60" w14:paraId="19C0A0AD" w14:textId="77777777">
      <w:pPr>
        <w:spacing w:after="0" w:line="240" w:lineRule="auto"/>
      </w:pPr>
    </w:p>
    <w:p w:rsidRPr="009B0E60" w:rsidR="009B0E60" w:rsidP="009B0E60" w:rsidRDefault="009B0E60" w14:paraId="52CA15A7" w14:textId="2DAD778B">
      <w:pPr>
        <w:spacing w:after="0" w:line="240" w:lineRule="auto"/>
        <w:rPr>
          <w:b/>
          <w:bCs/>
        </w:rPr>
      </w:pPr>
      <w:r w:rsidRPr="009B0E60">
        <w:rPr>
          <w:b/>
          <w:bCs/>
        </w:rPr>
        <w:t>1</w:t>
      </w:r>
    </w:p>
    <w:p w:rsidRPr="009B0E60" w:rsidR="009B0E60" w:rsidP="009B0E60" w:rsidRDefault="009B0E60" w14:paraId="4EA226AF" w14:textId="23AF78AE">
      <w:pPr>
        <w:spacing w:after="0" w:line="240" w:lineRule="auto"/>
        <w:rPr>
          <w:rFonts w:ascii="Arial" w:hAnsi="Arial" w:cs="Arial"/>
          <w:b/>
          <w:bCs/>
          <w:color w:val="000000"/>
          <w:sz w:val="24"/>
          <w:szCs w:val="24"/>
        </w:rPr>
      </w:pPr>
      <w:r w:rsidRPr="009B0E60">
        <w:rPr>
          <w:b/>
          <w:bCs/>
          <w:szCs w:val="18"/>
        </w:rPr>
        <w:t>Be</w:t>
      </w:r>
      <w:r w:rsidRPr="009B0E60">
        <w:rPr>
          <w:b/>
          <w:bCs/>
          <w:spacing w:val="-5"/>
          <w:szCs w:val="18"/>
        </w:rPr>
        <w:t xml:space="preserve">nt u </w:t>
      </w:r>
      <w:r w:rsidRPr="009B0E60">
        <w:rPr>
          <w:b/>
          <w:bCs/>
          <w:szCs w:val="18"/>
        </w:rPr>
        <w:t>beke</w:t>
      </w:r>
      <w:r w:rsidRPr="009B0E60">
        <w:rPr>
          <w:b/>
          <w:bCs/>
          <w:spacing w:val="-5"/>
          <w:szCs w:val="18"/>
        </w:rPr>
        <w:t xml:space="preserve">nd </w:t>
      </w:r>
      <w:r w:rsidRPr="009B0E60">
        <w:rPr>
          <w:b/>
          <w:bCs/>
          <w:szCs w:val="18"/>
        </w:rPr>
        <w:t>m</w:t>
      </w:r>
      <w:r w:rsidRPr="009B0E60">
        <w:rPr>
          <w:b/>
          <w:bCs/>
          <w:spacing w:val="-5"/>
          <w:szCs w:val="18"/>
        </w:rPr>
        <w:t xml:space="preserve">et </w:t>
      </w:r>
      <w:r w:rsidRPr="009B0E60">
        <w:rPr>
          <w:b/>
          <w:bCs/>
          <w:szCs w:val="18"/>
        </w:rPr>
        <w:t>h</w:t>
      </w:r>
      <w:r w:rsidRPr="009B0E60">
        <w:rPr>
          <w:b/>
          <w:bCs/>
          <w:spacing w:val="-5"/>
          <w:szCs w:val="18"/>
        </w:rPr>
        <w:t xml:space="preserve">et </w:t>
      </w:r>
      <w:r w:rsidRPr="009B0E60">
        <w:rPr>
          <w:b/>
          <w:bCs/>
          <w:szCs w:val="18"/>
        </w:rPr>
        <w:t>goe</w:t>
      </w:r>
      <w:r w:rsidRPr="009B0E60">
        <w:rPr>
          <w:b/>
          <w:bCs/>
          <w:spacing w:val="-5"/>
          <w:szCs w:val="18"/>
        </w:rPr>
        <w:t xml:space="preserve">de </w:t>
      </w:r>
      <w:r w:rsidRPr="009B0E60">
        <w:rPr>
          <w:b/>
          <w:bCs/>
          <w:szCs w:val="18"/>
        </w:rPr>
        <w:t>we</w:t>
      </w:r>
      <w:r w:rsidRPr="009B0E60">
        <w:rPr>
          <w:b/>
          <w:bCs/>
          <w:spacing w:val="-5"/>
          <w:szCs w:val="18"/>
        </w:rPr>
        <w:t xml:space="preserve">rk </w:t>
      </w:r>
      <w:r w:rsidRPr="009B0E60">
        <w:rPr>
          <w:b/>
          <w:bCs/>
          <w:szCs w:val="18"/>
        </w:rPr>
        <w:t>v</w:t>
      </w:r>
      <w:r w:rsidRPr="009B0E60">
        <w:rPr>
          <w:b/>
          <w:bCs/>
          <w:spacing w:val="-5"/>
          <w:szCs w:val="18"/>
        </w:rPr>
        <w:t xml:space="preserve">an </w:t>
      </w:r>
      <w:r w:rsidRPr="009B0E60">
        <w:rPr>
          <w:b/>
          <w:bCs/>
          <w:szCs w:val="18"/>
        </w:rPr>
        <w:t>vrijwilligersorganisati</w:t>
      </w:r>
      <w:r w:rsidRPr="009B0E60">
        <w:rPr>
          <w:b/>
          <w:bCs/>
          <w:spacing w:val="-5"/>
          <w:szCs w:val="18"/>
        </w:rPr>
        <w:t xml:space="preserve">es </w:t>
      </w:r>
      <w:r w:rsidRPr="009B0E60">
        <w:rPr>
          <w:b/>
          <w:bCs/>
          <w:szCs w:val="18"/>
        </w:rPr>
        <w:t>zoa</w:t>
      </w:r>
      <w:r w:rsidRPr="009B0E60">
        <w:rPr>
          <w:b/>
          <w:bCs/>
          <w:spacing w:val="-5"/>
          <w:szCs w:val="18"/>
        </w:rPr>
        <w:t xml:space="preserve">ls </w:t>
      </w:r>
      <w:r w:rsidRPr="009B0E60">
        <w:rPr>
          <w:b/>
          <w:bCs/>
          <w:szCs w:val="18"/>
        </w:rPr>
        <w:t>Stichti</w:t>
      </w:r>
      <w:r w:rsidRPr="009B0E60">
        <w:rPr>
          <w:b/>
          <w:bCs/>
          <w:spacing w:val="-5"/>
          <w:szCs w:val="18"/>
        </w:rPr>
        <w:t xml:space="preserve">ng De </w:t>
      </w:r>
      <w:r w:rsidRPr="009B0E60">
        <w:rPr>
          <w:b/>
          <w:bCs/>
          <w:szCs w:val="18"/>
        </w:rPr>
        <w:t>Lee</w:t>
      </w:r>
      <w:r w:rsidRPr="009B0E60">
        <w:rPr>
          <w:b/>
          <w:bCs/>
          <w:spacing w:val="-5"/>
          <w:szCs w:val="18"/>
        </w:rPr>
        <w:t xml:space="preserve">uw </w:t>
      </w:r>
      <w:proofErr w:type="spellStart"/>
      <w:r w:rsidRPr="009B0E60">
        <w:rPr>
          <w:b/>
          <w:bCs/>
          <w:szCs w:val="18"/>
        </w:rPr>
        <w:t>Ky</w:t>
      </w:r>
      <w:r w:rsidRPr="009B0E60">
        <w:rPr>
          <w:b/>
          <w:bCs/>
          <w:spacing w:val="-5"/>
          <w:szCs w:val="18"/>
        </w:rPr>
        <w:t>iv</w:t>
      </w:r>
      <w:proofErr w:type="spellEnd"/>
      <w:r w:rsidRPr="009B0E60">
        <w:rPr>
          <w:b/>
          <w:bCs/>
          <w:spacing w:val="-5"/>
          <w:szCs w:val="18"/>
        </w:rPr>
        <w:t xml:space="preserve"> en </w:t>
      </w:r>
      <w:r w:rsidRPr="009B0E60">
        <w:rPr>
          <w:b/>
          <w:bCs/>
          <w:szCs w:val="18"/>
        </w:rPr>
        <w:t xml:space="preserve">Stichting </w:t>
      </w:r>
      <w:proofErr w:type="spellStart"/>
      <w:r w:rsidRPr="009B0E60">
        <w:rPr>
          <w:b/>
          <w:bCs/>
          <w:szCs w:val="18"/>
        </w:rPr>
        <w:t>Heaven's</w:t>
      </w:r>
      <w:proofErr w:type="spellEnd"/>
      <w:r w:rsidRPr="009B0E60">
        <w:rPr>
          <w:b/>
          <w:bCs/>
          <w:szCs w:val="18"/>
        </w:rPr>
        <w:t xml:space="preserve"> </w:t>
      </w:r>
      <w:proofErr w:type="spellStart"/>
      <w:r w:rsidRPr="009B0E60">
        <w:rPr>
          <w:b/>
          <w:bCs/>
          <w:szCs w:val="18"/>
        </w:rPr>
        <w:t>Shield</w:t>
      </w:r>
      <w:proofErr w:type="spellEnd"/>
      <w:r w:rsidRPr="009B0E60">
        <w:rPr>
          <w:b/>
          <w:bCs/>
          <w:szCs w:val="18"/>
        </w:rPr>
        <w:t xml:space="preserve"> die al vanaf de eerste dagen van de grootschalige agressieoorlog van Rusland tegen Oekraïne volledig gericht zijn op het verlenen van humanitaire hulp aan Oekraïne?</w:t>
      </w:r>
      <w:r w:rsidRPr="009B0E60">
        <w:rPr>
          <w:b/>
          <w:bCs/>
          <w:szCs w:val="18"/>
          <w:vertAlign w:val="superscript"/>
        </w:rPr>
        <w:footnoteReference w:id="1"/>
      </w:r>
      <w:r w:rsidRPr="009B0E60">
        <w:rPr>
          <w:b/>
          <w:bCs/>
          <w:szCs w:val="18"/>
        </w:rPr>
        <w:t xml:space="preserve"> </w:t>
      </w:r>
      <w:r w:rsidRPr="009B0E60">
        <w:rPr>
          <w:b/>
          <w:bCs/>
          <w:szCs w:val="18"/>
          <w:vertAlign w:val="superscript"/>
        </w:rPr>
        <w:footnoteReference w:id="2"/>
      </w:r>
    </w:p>
    <w:p w:rsidRPr="009B0E60" w:rsidR="009B0E60" w:rsidP="009B0E60" w:rsidRDefault="009B0E60" w14:paraId="2B15327D" w14:textId="77777777">
      <w:pPr>
        <w:spacing w:after="0" w:line="240" w:lineRule="auto"/>
        <w:rPr>
          <w:szCs w:val="18"/>
        </w:rPr>
      </w:pPr>
    </w:p>
    <w:p w:rsidRPr="009B0E60" w:rsidR="009B0E60" w:rsidP="009B0E60" w:rsidRDefault="009B0E60" w14:paraId="14A93839" w14:textId="77777777">
      <w:pPr>
        <w:spacing w:after="0" w:line="240" w:lineRule="auto"/>
        <w:rPr>
          <w:szCs w:val="18"/>
        </w:rPr>
      </w:pPr>
      <w:r w:rsidRPr="009B0E60">
        <w:rPr>
          <w:szCs w:val="18"/>
        </w:rPr>
        <w:t xml:space="preserve">Ja, wij zijn bekend met het werk van deze vrijwilligersorganisaties. </w:t>
      </w:r>
    </w:p>
    <w:p w:rsidR="009B0E60" w:rsidP="009B0E60" w:rsidRDefault="009B0E60" w14:paraId="3ADEA000" w14:textId="77777777">
      <w:pPr>
        <w:spacing w:after="0" w:line="240" w:lineRule="auto"/>
        <w:rPr>
          <w:rFonts w:ascii="Verdana" w:hAnsi="Verdana"/>
          <w:sz w:val="18"/>
          <w:szCs w:val="18"/>
        </w:rPr>
      </w:pPr>
    </w:p>
    <w:p w:rsidRPr="009B0E60" w:rsidR="009B0E60" w:rsidP="009B0E60" w:rsidRDefault="009B0E60" w14:paraId="032AC2BA" w14:textId="1A7CFC3A">
      <w:pPr>
        <w:spacing w:after="0" w:line="240" w:lineRule="auto"/>
        <w:rPr>
          <w:rFonts w:ascii="Verdana" w:hAnsi="Verdana"/>
          <w:b/>
          <w:bCs/>
          <w:sz w:val="18"/>
          <w:szCs w:val="18"/>
        </w:rPr>
      </w:pPr>
      <w:r w:rsidRPr="009B0E60">
        <w:rPr>
          <w:rFonts w:ascii="Verdana" w:hAnsi="Verdana"/>
          <w:b/>
          <w:bCs/>
          <w:sz w:val="18"/>
          <w:szCs w:val="18"/>
        </w:rPr>
        <w:t>2</w:t>
      </w:r>
    </w:p>
    <w:p w:rsidRPr="009B0E60" w:rsidR="009B0E60" w:rsidP="009B0E60" w:rsidRDefault="009B0E60" w14:paraId="09ACE9CF" w14:textId="77777777">
      <w:pPr>
        <w:spacing w:after="0" w:line="240" w:lineRule="auto"/>
        <w:rPr>
          <w:b/>
          <w:bCs/>
          <w:szCs w:val="18"/>
        </w:rPr>
      </w:pPr>
      <w:r w:rsidRPr="009B0E60">
        <w:rPr>
          <w:b/>
          <w:bCs/>
          <w:szCs w:val="18"/>
        </w:rPr>
        <w:t>Ziet</w:t>
      </w:r>
      <w:r w:rsidRPr="009B0E60">
        <w:rPr>
          <w:b/>
          <w:bCs/>
          <w:spacing w:val="-5"/>
          <w:szCs w:val="18"/>
        </w:rPr>
        <w:t xml:space="preserve"> </w:t>
      </w:r>
      <w:r w:rsidRPr="009B0E60">
        <w:rPr>
          <w:b/>
          <w:bCs/>
          <w:szCs w:val="18"/>
        </w:rPr>
        <w:t>u</w:t>
      </w:r>
      <w:r w:rsidRPr="009B0E60">
        <w:rPr>
          <w:b/>
          <w:bCs/>
          <w:spacing w:val="-5"/>
          <w:szCs w:val="18"/>
        </w:rPr>
        <w:t xml:space="preserve"> </w:t>
      </w:r>
      <w:r w:rsidRPr="009B0E60">
        <w:rPr>
          <w:b/>
          <w:bCs/>
          <w:szCs w:val="18"/>
        </w:rPr>
        <w:t>de</w:t>
      </w:r>
      <w:r w:rsidRPr="009B0E60">
        <w:rPr>
          <w:b/>
          <w:bCs/>
          <w:spacing w:val="-5"/>
          <w:szCs w:val="18"/>
        </w:rPr>
        <w:t xml:space="preserve"> </w:t>
      </w:r>
      <w:r w:rsidRPr="009B0E60">
        <w:rPr>
          <w:b/>
          <w:bCs/>
          <w:szCs w:val="18"/>
        </w:rPr>
        <w:t>meerwaarde</w:t>
      </w:r>
      <w:r w:rsidRPr="009B0E60">
        <w:rPr>
          <w:b/>
          <w:bCs/>
          <w:spacing w:val="-5"/>
          <w:szCs w:val="18"/>
        </w:rPr>
        <w:t xml:space="preserve"> </w:t>
      </w:r>
      <w:r w:rsidRPr="009B0E60">
        <w:rPr>
          <w:b/>
          <w:bCs/>
          <w:szCs w:val="18"/>
        </w:rPr>
        <w:t>van</w:t>
      </w:r>
      <w:r w:rsidRPr="009B0E60">
        <w:rPr>
          <w:b/>
          <w:bCs/>
          <w:spacing w:val="-5"/>
          <w:szCs w:val="18"/>
        </w:rPr>
        <w:t xml:space="preserve"> </w:t>
      </w:r>
      <w:r w:rsidRPr="009B0E60">
        <w:rPr>
          <w:b/>
          <w:bCs/>
          <w:szCs w:val="18"/>
        </w:rPr>
        <w:t>het</w:t>
      </w:r>
      <w:r w:rsidRPr="009B0E60">
        <w:rPr>
          <w:b/>
          <w:bCs/>
          <w:spacing w:val="-5"/>
          <w:szCs w:val="18"/>
        </w:rPr>
        <w:t xml:space="preserve"> </w:t>
      </w:r>
      <w:r w:rsidRPr="009B0E60">
        <w:rPr>
          <w:b/>
          <w:bCs/>
          <w:szCs w:val="18"/>
        </w:rPr>
        <w:t>leveren</w:t>
      </w:r>
      <w:r w:rsidRPr="009B0E60">
        <w:rPr>
          <w:b/>
          <w:bCs/>
          <w:spacing w:val="-5"/>
          <w:szCs w:val="18"/>
        </w:rPr>
        <w:t xml:space="preserve"> </w:t>
      </w:r>
      <w:r w:rsidRPr="009B0E60">
        <w:rPr>
          <w:b/>
          <w:bCs/>
          <w:szCs w:val="18"/>
        </w:rPr>
        <w:t>van</w:t>
      </w:r>
      <w:r w:rsidRPr="009B0E60">
        <w:rPr>
          <w:b/>
          <w:bCs/>
          <w:spacing w:val="-5"/>
          <w:szCs w:val="18"/>
        </w:rPr>
        <w:t xml:space="preserve"> </w:t>
      </w:r>
      <w:r w:rsidRPr="009B0E60">
        <w:rPr>
          <w:b/>
          <w:bCs/>
          <w:szCs w:val="18"/>
        </w:rPr>
        <w:t>afgedankte</w:t>
      </w:r>
      <w:r w:rsidRPr="009B0E60">
        <w:rPr>
          <w:b/>
          <w:bCs/>
          <w:spacing w:val="-5"/>
          <w:szCs w:val="18"/>
        </w:rPr>
        <w:t xml:space="preserve"> </w:t>
      </w:r>
      <w:r w:rsidRPr="009B0E60">
        <w:rPr>
          <w:b/>
          <w:bCs/>
          <w:szCs w:val="18"/>
        </w:rPr>
        <w:t>visnetten</w:t>
      </w:r>
      <w:r w:rsidRPr="009B0E60">
        <w:rPr>
          <w:b/>
          <w:bCs/>
          <w:spacing w:val="-5"/>
          <w:szCs w:val="18"/>
        </w:rPr>
        <w:t xml:space="preserve"> </w:t>
      </w:r>
      <w:r w:rsidRPr="009B0E60">
        <w:rPr>
          <w:b/>
          <w:bCs/>
          <w:szCs w:val="18"/>
        </w:rPr>
        <w:t>aan</w:t>
      </w:r>
      <w:r w:rsidRPr="009B0E60">
        <w:rPr>
          <w:b/>
          <w:bCs/>
          <w:spacing w:val="-5"/>
          <w:szCs w:val="18"/>
        </w:rPr>
        <w:t xml:space="preserve"> </w:t>
      </w:r>
      <w:r w:rsidRPr="009B0E60">
        <w:rPr>
          <w:b/>
          <w:bCs/>
          <w:szCs w:val="18"/>
        </w:rPr>
        <w:t>Oekraïne,</w:t>
      </w:r>
      <w:r w:rsidRPr="009B0E60">
        <w:rPr>
          <w:b/>
          <w:bCs/>
          <w:spacing w:val="-5"/>
          <w:szCs w:val="18"/>
        </w:rPr>
        <w:t xml:space="preserve"> </w:t>
      </w:r>
      <w:r w:rsidRPr="009B0E60">
        <w:rPr>
          <w:b/>
          <w:bCs/>
          <w:szCs w:val="18"/>
        </w:rPr>
        <w:t>omdat</w:t>
      </w:r>
      <w:r w:rsidRPr="009B0E60">
        <w:rPr>
          <w:b/>
          <w:bCs/>
          <w:spacing w:val="-5"/>
          <w:szCs w:val="18"/>
        </w:rPr>
        <w:t xml:space="preserve"> </w:t>
      </w:r>
      <w:r w:rsidRPr="009B0E60">
        <w:rPr>
          <w:b/>
          <w:bCs/>
          <w:szCs w:val="18"/>
        </w:rPr>
        <w:t>hiermee</w:t>
      </w:r>
      <w:r w:rsidRPr="009B0E60">
        <w:rPr>
          <w:b/>
          <w:bCs/>
          <w:spacing w:val="-5"/>
          <w:szCs w:val="18"/>
        </w:rPr>
        <w:t xml:space="preserve"> </w:t>
      </w:r>
      <w:r w:rsidRPr="009B0E60">
        <w:rPr>
          <w:b/>
          <w:bCs/>
          <w:szCs w:val="18"/>
        </w:rPr>
        <w:t>een effectieve</w:t>
      </w:r>
      <w:r w:rsidRPr="009B0E60">
        <w:rPr>
          <w:b/>
          <w:bCs/>
          <w:spacing w:val="-2"/>
          <w:szCs w:val="18"/>
        </w:rPr>
        <w:t xml:space="preserve"> </w:t>
      </w:r>
      <w:r w:rsidRPr="009B0E60">
        <w:rPr>
          <w:b/>
          <w:bCs/>
          <w:szCs w:val="18"/>
        </w:rPr>
        <w:t>bescherming</w:t>
      </w:r>
      <w:r w:rsidRPr="009B0E60">
        <w:rPr>
          <w:b/>
          <w:bCs/>
          <w:spacing w:val="-2"/>
          <w:szCs w:val="18"/>
        </w:rPr>
        <w:t xml:space="preserve"> </w:t>
      </w:r>
      <w:r w:rsidRPr="009B0E60">
        <w:rPr>
          <w:b/>
          <w:bCs/>
          <w:szCs w:val="18"/>
        </w:rPr>
        <w:t>tegen</w:t>
      </w:r>
      <w:r w:rsidRPr="009B0E60">
        <w:rPr>
          <w:b/>
          <w:bCs/>
          <w:spacing w:val="-2"/>
          <w:szCs w:val="18"/>
        </w:rPr>
        <w:t xml:space="preserve"> </w:t>
      </w:r>
      <w:r w:rsidRPr="009B0E60">
        <w:rPr>
          <w:b/>
          <w:bCs/>
          <w:szCs w:val="18"/>
        </w:rPr>
        <w:t>de</w:t>
      </w:r>
      <w:r w:rsidRPr="009B0E60">
        <w:rPr>
          <w:b/>
          <w:bCs/>
          <w:spacing w:val="-2"/>
          <w:szCs w:val="18"/>
        </w:rPr>
        <w:t xml:space="preserve"> </w:t>
      </w:r>
      <w:r w:rsidRPr="009B0E60">
        <w:rPr>
          <w:b/>
          <w:bCs/>
          <w:szCs w:val="18"/>
        </w:rPr>
        <w:t>aanval</w:t>
      </w:r>
      <w:r w:rsidRPr="009B0E60">
        <w:rPr>
          <w:b/>
          <w:bCs/>
          <w:spacing w:val="-2"/>
          <w:szCs w:val="18"/>
        </w:rPr>
        <w:t xml:space="preserve"> </w:t>
      </w:r>
      <w:r w:rsidRPr="009B0E60">
        <w:rPr>
          <w:b/>
          <w:bCs/>
          <w:szCs w:val="18"/>
        </w:rPr>
        <w:t>van</w:t>
      </w:r>
      <w:r w:rsidRPr="009B0E60">
        <w:rPr>
          <w:b/>
          <w:bCs/>
          <w:spacing w:val="-2"/>
          <w:szCs w:val="18"/>
        </w:rPr>
        <w:t xml:space="preserve"> </w:t>
      </w:r>
      <w:r w:rsidRPr="009B0E60">
        <w:rPr>
          <w:b/>
          <w:bCs/>
          <w:szCs w:val="18"/>
        </w:rPr>
        <w:t>Russische</w:t>
      </w:r>
      <w:r w:rsidRPr="009B0E60">
        <w:rPr>
          <w:b/>
          <w:bCs/>
          <w:spacing w:val="-2"/>
          <w:szCs w:val="18"/>
        </w:rPr>
        <w:t xml:space="preserve"> </w:t>
      </w:r>
      <w:r w:rsidRPr="009B0E60">
        <w:rPr>
          <w:b/>
          <w:bCs/>
          <w:szCs w:val="18"/>
        </w:rPr>
        <w:t>kamikazedrones</w:t>
      </w:r>
      <w:r w:rsidRPr="009B0E60">
        <w:rPr>
          <w:b/>
          <w:bCs/>
          <w:spacing w:val="-2"/>
          <w:szCs w:val="18"/>
        </w:rPr>
        <w:t xml:space="preserve"> </w:t>
      </w:r>
      <w:r w:rsidRPr="009B0E60">
        <w:rPr>
          <w:b/>
          <w:bCs/>
          <w:szCs w:val="18"/>
        </w:rPr>
        <w:t>opgebouwd</w:t>
      </w:r>
      <w:r w:rsidRPr="009B0E60">
        <w:rPr>
          <w:b/>
          <w:bCs/>
          <w:spacing w:val="-1"/>
          <w:szCs w:val="18"/>
        </w:rPr>
        <w:t xml:space="preserve"> </w:t>
      </w:r>
      <w:r w:rsidRPr="009B0E60">
        <w:rPr>
          <w:b/>
          <w:bCs/>
          <w:szCs w:val="18"/>
        </w:rPr>
        <w:t>kan</w:t>
      </w:r>
      <w:r w:rsidRPr="009B0E60">
        <w:rPr>
          <w:b/>
          <w:bCs/>
          <w:spacing w:val="-1"/>
          <w:szCs w:val="18"/>
        </w:rPr>
        <w:t xml:space="preserve"> </w:t>
      </w:r>
      <w:r w:rsidRPr="009B0E60">
        <w:rPr>
          <w:b/>
          <w:bCs/>
          <w:szCs w:val="18"/>
        </w:rPr>
        <w:t>worden?</w:t>
      </w:r>
      <w:r w:rsidRPr="009B0E60">
        <w:rPr>
          <w:b/>
          <w:bCs/>
          <w:szCs w:val="18"/>
          <w:vertAlign w:val="superscript"/>
        </w:rPr>
        <w:footnoteReference w:id="3"/>
      </w:r>
    </w:p>
    <w:p w:rsidRPr="009B0E60" w:rsidR="009B0E60" w:rsidP="009B0E60" w:rsidRDefault="009B0E60" w14:paraId="49925A74" w14:textId="77777777">
      <w:pPr>
        <w:spacing w:after="0" w:line="240" w:lineRule="auto"/>
        <w:rPr>
          <w:szCs w:val="18"/>
        </w:rPr>
      </w:pPr>
    </w:p>
    <w:p w:rsidRPr="009B0E60" w:rsidR="009B0E60" w:rsidP="009B0E60" w:rsidRDefault="009B0E60" w14:paraId="0EA4ED15" w14:textId="77777777">
      <w:pPr>
        <w:spacing w:after="0" w:line="240" w:lineRule="auto"/>
        <w:rPr>
          <w:szCs w:val="18"/>
        </w:rPr>
      </w:pPr>
      <w:r w:rsidRPr="009B0E60">
        <w:rPr>
          <w:szCs w:val="18"/>
        </w:rPr>
        <w:t xml:space="preserve">Defensie onderkent het belang van een goede camouflage en bescherming tegen droneaanvallen en heeft daarom reeds significante aantallen militaire camouflagenetten geleverd aan Oekraïne. Het klopt dat visnetten eveneens bescherming tegen droneaanvallen kunnen bieden. </w:t>
      </w:r>
    </w:p>
    <w:p w:rsidR="009B0E60" w:rsidP="009B0E60" w:rsidRDefault="009B0E60" w14:paraId="68280968" w14:textId="77777777">
      <w:pPr>
        <w:spacing w:after="0" w:line="240" w:lineRule="auto"/>
        <w:rPr>
          <w:rFonts w:ascii="Verdana" w:hAnsi="Verdana"/>
          <w:sz w:val="18"/>
          <w:szCs w:val="18"/>
        </w:rPr>
      </w:pPr>
    </w:p>
    <w:p w:rsidRPr="009B0E60" w:rsidR="009B0E60" w:rsidP="009B0E60" w:rsidRDefault="009B0E60" w14:paraId="37D9E1D8" w14:textId="3CB9FF93">
      <w:pPr>
        <w:spacing w:after="0" w:line="240" w:lineRule="auto"/>
        <w:rPr>
          <w:rFonts w:ascii="Verdana" w:hAnsi="Verdana"/>
          <w:b/>
          <w:bCs/>
          <w:sz w:val="18"/>
          <w:szCs w:val="18"/>
        </w:rPr>
      </w:pPr>
      <w:r w:rsidRPr="009B0E60">
        <w:rPr>
          <w:rFonts w:ascii="Verdana" w:hAnsi="Verdana"/>
          <w:b/>
          <w:bCs/>
          <w:sz w:val="18"/>
          <w:szCs w:val="18"/>
        </w:rPr>
        <w:t>3</w:t>
      </w:r>
    </w:p>
    <w:p w:rsidRPr="009B0E60" w:rsidR="009B0E60" w:rsidP="009B0E60" w:rsidRDefault="009B0E60" w14:paraId="62FDBF42" w14:textId="77777777">
      <w:pPr>
        <w:spacing w:after="0" w:line="240" w:lineRule="auto"/>
        <w:rPr>
          <w:b/>
          <w:bCs/>
          <w:spacing w:val="-2"/>
          <w:szCs w:val="18"/>
        </w:rPr>
      </w:pPr>
      <w:r w:rsidRPr="009B0E60">
        <w:rPr>
          <w:b/>
          <w:bCs/>
          <w:szCs w:val="18"/>
        </w:rPr>
        <w:t>Op</w:t>
      </w:r>
      <w:r w:rsidRPr="009B0E60">
        <w:rPr>
          <w:b/>
          <w:bCs/>
          <w:spacing w:val="-4"/>
          <w:szCs w:val="18"/>
        </w:rPr>
        <w:t xml:space="preserve"> </w:t>
      </w:r>
      <w:r w:rsidRPr="009B0E60">
        <w:rPr>
          <w:b/>
          <w:bCs/>
          <w:szCs w:val="18"/>
        </w:rPr>
        <w:t>welke</w:t>
      </w:r>
      <w:r w:rsidRPr="009B0E60">
        <w:rPr>
          <w:b/>
          <w:bCs/>
          <w:spacing w:val="-4"/>
          <w:szCs w:val="18"/>
        </w:rPr>
        <w:t xml:space="preserve"> </w:t>
      </w:r>
      <w:r w:rsidRPr="009B0E60">
        <w:rPr>
          <w:b/>
          <w:bCs/>
          <w:szCs w:val="18"/>
        </w:rPr>
        <w:t>wijze</w:t>
      </w:r>
      <w:r w:rsidRPr="009B0E60">
        <w:rPr>
          <w:b/>
          <w:bCs/>
          <w:spacing w:val="-4"/>
          <w:szCs w:val="18"/>
        </w:rPr>
        <w:t xml:space="preserve"> </w:t>
      </w:r>
      <w:r w:rsidRPr="009B0E60">
        <w:rPr>
          <w:b/>
          <w:bCs/>
          <w:szCs w:val="18"/>
        </w:rPr>
        <w:t>ondersteunt</w:t>
      </w:r>
      <w:r w:rsidRPr="009B0E60">
        <w:rPr>
          <w:b/>
          <w:bCs/>
          <w:spacing w:val="-4"/>
          <w:szCs w:val="18"/>
        </w:rPr>
        <w:t xml:space="preserve"> </w:t>
      </w:r>
      <w:r w:rsidRPr="009B0E60">
        <w:rPr>
          <w:b/>
          <w:bCs/>
          <w:szCs w:val="18"/>
        </w:rPr>
        <w:t>u</w:t>
      </w:r>
      <w:r w:rsidRPr="009B0E60">
        <w:rPr>
          <w:b/>
          <w:bCs/>
          <w:spacing w:val="-4"/>
          <w:szCs w:val="18"/>
        </w:rPr>
        <w:t xml:space="preserve"> </w:t>
      </w:r>
      <w:r w:rsidRPr="009B0E60">
        <w:rPr>
          <w:b/>
          <w:bCs/>
          <w:szCs w:val="18"/>
        </w:rPr>
        <w:t>initiatieven</w:t>
      </w:r>
      <w:r w:rsidRPr="009B0E60">
        <w:rPr>
          <w:b/>
          <w:bCs/>
          <w:spacing w:val="-4"/>
          <w:szCs w:val="18"/>
        </w:rPr>
        <w:t xml:space="preserve"> </w:t>
      </w:r>
      <w:r w:rsidRPr="009B0E60">
        <w:rPr>
          <w:b/>
          <w:bCs/>
          <w:szCs w:val="18"/>
        </w:rPr>
        <w:t>als</w:t>
      </w:r>
      <w:r w:rsidRPr="009B0E60">
        <w:rPr>
          <w:b/>
          <w:bCs/>
          <w:spacing w:val="-4"/>
          <w:szCs w:val="18"/>
        </w:rPr>
        <w:t xml:space="preserve"> </w:t>
      </w:r>
      <w:r w:rsidRPr="009B0E60">
        <w:rPr>
          <w:b/>
          <w:bCs/>
          <w:szCs w:val="18"/>
        </w:rPr>
        <w:t>die</w:t>
      </w:r>
      <w:r w:rsidRPr="009B0E60">
        <w:rPr>
          <w:b/>
          <w:bCs/>
          <w:spacing w:val="-4"/>
          <w:szCs w:val="18"/>
        </w:rPr>
        <w:t xml:space="preserve"> </w:t>
      </w:r>
      <w:r w:rsidRPr="009B0E60">
        <w:rPr>
          <w:b/>
          <w:bCs/>
          <w:szCs w:val="18"/>
        </w:rPr>
        <w:t>van</w:t>
      </w:r>
      <w:r w:rsidRPr="009B0E60">
        <w:rPr>
          <w:b/>
          <w:bCs/>
          <w:spacing w:val="-4"/>
          <w:szCs w:val="18"/>
        </w:rPr>
        <w:t xml:space="preserve"> </w:t>
      </w:r>
      <w:r w:rsidRPr="009B0E60">
        <w:rPr>
          <w:b/>
          <w:bCs/>
          <w:szCs w:val="18"/>
        </w:rPr>
        <w:t>Stichting</w:t>
      </w:r>
      <w:r w:rsidRPr="009B0E60">
        <w:rPr>
          <w:b/>
          <w:bCs/>
          <w:spacing w:val="-4"/>
          <w:szCs w:val="18"/>
        </w:rPr>
        <w:t xml:space="preserve"> </w:t>
      </w:r>
      <w:r w:rsidRPr="009B0E60">
        <w:rPr>
          <w:b/>
          <w:bCs/>
          <w:szCs w:val="18"/>
        </w:rPr>
        <w:t>De</w:t>
      </w:r>
      <w:r w:rsidRPr="009B0E60">
        <w:rPr>
          <w:b/>
          <w:bCs/>
          <w:spacing w:val="-4"/>
          <w:szCs w:val="18"/>
        </w:rPr>
        <w:t xml:space="preserve"> </w:t>
      </w:r>
      <w:r w:rsidRPr="009B0E60">
        <w:rPr>
          <w:b/>
          <w:bCs/>
          <w:szCs w:val="18"/>
        </w:rPr>
        <w:t>Leeuw</w:t>
      </w:r>
      <w:r w:rsidRPr="009B0E60">
        <w:rPr>
          <w:b/>
          <w:bCs/>
          <w:spacing w:val="-4"/>
          <w:szCs w:val="18"/>
        </w:rPr>
        <w:t xml:space="preserve"> </w:t>
      </w:r>
      <w:proofErr w:type="spellStart"/>
      <w:r w:rsidRPr="009B0E60">
        <w:rPr>
          <w:b/>
          <w:bCs/>
          <w:szCs w:val="18"/>
        </w:rPr>
        <w:t>Kyiv</w:t>
      </w:r>
      <w:proofErr w:type="spellEnd"/>
      <w:r w:rsidRPr="009B0E60">
        <w:rPr>
          <w:b/>
          <w:bCs/>
          <w:spacing w:val="-4"/>
          <w:szCs w:val="18"/>
        </w:rPr>
        <w:t xml:space="preserve"> </w:t>
      </w:r>
      <w:r w:rsidRPr="009B0E60">
        <w:rPr>
          <w:b/>
          <w:bCs/>
          <w:szCs w:val="18"/>
        </w:rPr>
        <w:t>en</w:t>
      </w:r>
      <w:r w:rsidRPr="009B0E60">
        <w:rPr>
          <w:b/>
          <w:bCs/>
          <w:spacing w:val="-4"/>
          <w:szCs w:val="18"/>
        </w:rPr>
        <w:t xml:space="preserve"> </w:t>
      </w:r>
      <w:r w:rsidRPr="009B0E60">
        <w:rPr>
          <w:b/>
          <w:bCs/>
          <w:szCs w:val="18"/>
        </w:rPr>
        <w:t>Stichting</w:t>
      </w:r>
      <w:r w:rsidRPr="009B0E60">
        <w:rPr>
          <w:b/>
          <w:bCs/>
          <w:spacing w:val="-4"/>
          <w:szCs w:val="18"/>
        </w:rPr>
        <w:t xml:space="preserve"> </w:t>
      </w:r>
      <w:proofErr w:type="spellStart"/>
      <w:r w:rsidRPr="009B0E60">
        <w:rPr>
          <w:b/>
          <w:bCs/>
          <w:szCs w:val="18"/>
        </w:rPr>
        <w:t>Heaven's</w:t>
      </w:r>
      <w:proofErr w:type="spellEnd"/>
      <w:r w:rsidRPr="009B0E60">
        <w:rPr>
          <w:b/>
          <w:bCs/>
          <w:szCs w:val="18"/>
        </w:rPr>
        <w:t xml:space="preserve"> </w:t>
      </w:r>
      <w:proofErr w:type="spellStart"/>
      <w:r w:rsidRPr="009B0E60">
        <w:rPr>
          <w:b/>
          <w:bCs/>
          <w:spacing w:val="-2"/>
          <w:szCs w:val="18"/>
        </w:rPr>
        <w:t>Shield</w:t>
      </w:r>
      <w:proofErr w:type="spellEnd"/>
      <w:r w:rsidRPr="009B0E60">
        <w:rPr>
          <w:b/>
          <w:bCs/>
          <w:spacing w:val="-2"/>
          <w:szCs w:val="18"/>
        </w:rPr>
        <w:t>?</w:t>
      </w:r>
    </w:p>
    <w:p w:rsidRPr="009B0E60" w:rsidR="009B0E60" w:rsidP="009B0E60" w:rsidRDefault="009B0E60" w14:paraId="629125EC" w14:textId="77777777">
      <w:pPr>
        <w:spacing w:after="0" w:line="240" w:lineRule="auto"/>
        <w:rPr>
          <w:b/>
          <w:bCs/>
          <w:spacing w:val="-2"/>
          <w:szCs w:val="18"/>
        </w:rPr>
      </w:pPr>
    </w:p>
    <w:p w:rsidRPr="009B0E60" w:rsidR="009B0E60" w:rsidP="009B0E60" w:rsidRDefault="009B0E60" w14:paraId="4B4B9EBF" w14:textId="2F15E153">
      <w:pPr>
        <w:spacing w:after="0" w:line="240" w:lineRule="auto"/>
        <w:rPr>
          <w:b/>
          <w:bCs/>
          <w:szCs w:val="18"/>
        </w:rPr>
      </w:pPr>
      <w:r w:rsidRPr="009B0E60">
        <w:rPr>
          <w:b/>
          <w:bCs/>
          <w:spacing w:val="-2"/>
          <w:szCs w:val="18"/>
        </w:rPr>
        <w:t>4</w:t>
      </w:r>
    </w:p>
    <w:p w:rsidRPr="009B0E60" w:rsidR="009B0E60" w:rsidP="009B0E60" w:rsidRDefault="009B0E60" w14:paraId="3B9F3712" w14:textId="77777777">
      <w:pPr>
        <w:spacing w:after="0" w:line="240" w:lineRule="auto"/>
        <w:rPr>
          <w:b/>
          <w:bCs/>
          <w:szCs w:val="18"/>
        </w:rPr>
      </w:pPr>
      <w:r w:rsidRPr="009B0E60">
        <w:rPr>
          <w:b/>
          <w:bCs/>
          <w:szCs w:val="18"/>
        </w:rPr>
        <w:t>Bent</w:t>
      </w:r>
      <w:r w:rsidRPr="009B0E60">
        <w:rPr>
          <w:b/>
          <w:bCs/>
          <w:spacing w:val="-5"/>
          <w:szCs w:val="18"/>
        </w:rPr>
        <w:t xml:space="preserve"> </w:t>
      </w:r>
      <w:r w:rsidRPr="009B0E60">
        <w:rPr>
          <w:b/>
          <w:bCs/>
          <w:szCs w:val="18"/>
        </w:rPr>
        <w:t>u</w:t>
      </w:r>
      <w:r w:rsidRPr="009B0E60">
        <w:rPr>
          <w:b/>
          <w:bCs/>
          <w:spacing w:val="-5"/>
          <w:szCs w:val="18"/>
        </w:rPr>
        <w:t xml:space="preserve"> </w:t>
      </w:r>
      <w:r w:rsidRPr="009B0E60">
        <w:rPr>
          <w:b/>
          <w:bCs/>
          <w:szCs w:val="18"/>
        </w:rPr>
        <w:t>bereid</w:t>
      </w:r>
      <w:r w:rsidRPr="009B0E60">
        <w:rPr>
          <w:b/>
          <w:bCs/>
          <w:spacing w:val="-5"/>
          <w:szCs w:val="18"/>
        </w:rPr>
        <w:t xml:space="preserve"> </w:t>
      </w:r>
      <w:r w:rsidRPr="009B0E60">
        <w:rPr>
          <w:b/>
          <w:bCs/>
          <w:szCs w:val="18"/>
        </w:rPr>
        <w:t>(financiële)</w:t>
      </w:r>
      <w:r w:rsidRPr="009B0E60">
        <w:rPr>
          <w:b/>
          <w:bCs/>
          <w:spacing w:val="-5"/>
          <w:szCs w:val="18"/>
        </w:rPr>
        <w:t xml:space="preserve"> </w:t>
      </w:r>
      <w:r w:rsidRPr="009B0E60">
        <w:rPr>
          <w:b/>
          <w:bCs/>
          <w:szCs w:val="18"/>
        </w:rPr>
        <w:t>ondersteuning</w:t>
      </w:r>
      <w:r w:rsidRPr="009B0E60">
        <w:rPr>
          <w:b/>
          <w:bCs/>
          <w:spacing w:val="-5"/>
          <w:szCs w:val="18"/>
        </w:rPr>
        <w:t xml:space="preserve"> </w:t>
      </w:r>
      <w:r w:rsidRPr="009B0E60">
        <w:rPr>
          <w:b/>
          <w:bCs/>
          <w:szCs w:val="18"/>
        </w:rPr>
        <w:t>te</w:t>
      </w:r>
      <w:r w:rsidRPr="009B0E60">
        <w:rPr>
          <w:b/>
          <w:bCs/>
          <w:spacing w:val="-5"/>
          <w:szCs w:val="18"/>
        </w:rPr>
        <w:t xml:space="preserve"> </w:t>
      </w:r>
      <w:r w:rsidRPr="009B0E60">
        <w:rPr>
          <w:b/>
          <w:bCs/>
          <w:szCs w:val="18"/>
        </w:rPr>
        <w:t>bieden</w:t>
      </w:r>
      <w:r w:rsidRPr="009B0E60">
        <w:rPr>
          <w:b/>
          <w:bCs/>
          <w:spacing w:val="-5"/>
          <w:szCs w:val="18"/>
        </w:rPr>
        <w:t xml:space="preserve"> </w:t>
      </w:r>
      <w:r w:rsidRPr="009B0E60">
        <w:rPr>
          <w:b/>
          <w:bCs/>
          <w:szCs w:val="18"/>
        </w:rPr>
        <w:t>om</w:t>
      </w:r>
      <w:r w:rsidRPr="009B0E60">
        <w:rPr>
          <w:b/>
          <w:bCs/>
          <w:spacing w:val="-5"/>
          <w:szCs w:val="18"/>
        </w:rPr>
        <w:t xml:space="preserve"> </w:t>
      </w:r>
      <w:r w:rsidRPr="009B0E60">
        <w:rPr>
          <w:b/>
          <w:bCs/>
          <w:szCs w:val="18"/>
        </w:rPr>
        <w:t>zo</w:t>
      </w:r>
      <w:r w:rsidRPr="009B0E60">
        <w:rPr>
          <w:b/>
          <w:bCs/>
          <w:spacing w:val="-5"/>
          <w:szCs w:val="18"/>
        </w:rPr>
        <w:t xml:space="preserve"> </w:t>
      </w:r>
      <w:r w:rsidRPr="009B0E60">
        <w:rPr>
          <w:b/>
          <w:bCs/>
          <w:szCs w:val="18"/>
        </w:rPr>
        <w:t>spoedig</w:t>
      </w:r>
      <w:r w:rsidRPr="009B0E60">
        <w:rPr>
          <w:b/>
          <w:bCs/>
          <w:spacing w:val="-5"/>
          <w:szCs w:val="18"/>
        </w:rPr>
        <w:t xml:space="preserve"> </w:t>
      </w:r>
      <w:r w:rsidRPr="009B0E60">
        <w:rPr>
          <w:b/>
          <w:bCs/>
          <w:szCs w:val="18"/>
        </w:rPr>
        <w:t>mogelijk</w:t>
      </w:r>
      <w:r w:rsidRPr="009B0E60">
        <w:rPr>
          <w:b/>
          <w:bCs/>
          <w:spacing w:val="-5"/>
          <w:szCs w:val="18"/>
        </w:rPr>
        <w:t xml:space="preserve"> </w:t>
      </w:r>
      <w:r w:rsidRPr="009B0E60">
        <w:rPr>
          <w:b/>
          <w:bCs/>
          <w:szCs w:val="18"/>
        </w:rPr>
        <w:t>het</w:t>
      </w:r>
      <w:r w:rsidRPr="009B0E60">
        <w:rPr>
          <w:b/>
          <w:bCs/>
          <w:spacing w:val="-5"/>
          <w:szCs w:val="18"/>
        </w:rPr>
        <w:t xml:space="preserve"> </w:t>
      </w:r>
      <w:r w:rsidRPr="009B0E60">
        <w:rPr>
          <w:b/>
          <w:bCs/>
          <w:szCs w:val="18"/>
        </w:rPr>
        <w:t>doel</w:t>
      </w:r>
      <w:r w:rsidRPr="009B0E60">
        <w:rPr>
          <w:b/>
          <w:bCs/>
          <w:spacing w:val="-5"/>
          <w:szCs w:val="18"/>
        </w:rPr>
        <w:t xml:space="preserve"> </w:t>
      </w:r>
      <w:r w:rsidRPr="009B0E60">
        <w:rPr>
          <w:b/>
          <w:bCs/>
          <w:szCs w:val="18"/>
        </w:rPr>
        <w:t>van</w:t>
      </w:r>
      <w:r w:rsidRPr="009B0E60">
        <w:rPr>
          <w:b/>
          <w:bCs/>
          <w:spacing w:val="-5"/>
          <w:szCs w:val="18"/>
        </w:rPr>
        <w:t xml:space="preserve"> </w:t>
      </w:r>
      <w:r w:rsidRPr="009B0E60">
        <w:rPr>
          <w:b/>
          <w:bCs/>
          <w:szCs w:val="18"/>
        </w:rPr>
        <w:t>het</w:t>
      </w:r>
      <w:r w:rsidRPr="009B0E60">
        <w:rPr>
          <w:b/>
          <w:bCs/>
          <w:spacing w:val="-5"/>
          <w:szCs w:val="18"/>
        </w:rPr>
        <w:t xml:space="preserve"> </w:t>
      </w:r>
      <w:r w:rsidRPr="009B0E60">
        <w:rPr>
          <w:b/>
          <w:bCs/>
          <w:szCs w:val="18"/>
        </w:rPr>
        <w:t>verzamelen</w:t>
      </w:r>
      <w:r w:rsidRPr="009B0E60">
        <w:rPr>
          <w:b/>
          <w:bCs/>
          <w:spacing w:val="-5"/>
          <w:szCs w:val="18"/>
        </w:rPr>
        <w:t xml:space="preserve"> </w:t>
      </w:r>
      <w:r w:rsidRPr="009B0E60">
        <w:rPr>
          <w:b/>
          <w:bCs/>
          <w:szCs w:val="18"/>
        </w:rPr>
        <w:t>en distribueren van zo veel mogelijk afgedankte visnetten over de hele frontlinie te behalen? Zo nee, waarom niet?</w:t>
      </w:r>
      <w:r w:rsidRPr="009B0E60">
        <w:rPr>
          <w:b/>
          <w:bCs/>
          <w:szCs w:val="18"/>
          <w:vertAlign w:val="superscript"/>
        </w:rPr>
        <w:footnoteReference w:id="4"/>
      </w:r>
    </w:p>
    <w:p w:rsidRPr="009B0E60" w:rsidR="009B0E60" w:rsidP="009B0E60" w:rsidRDefault="009B0E60" w14:paraId="66107D30" w14:textId="77777777">
      <w:pPr>
        <w:spacing w:after="0" w:line="240" w:lineRule="auto"/>
        <w:rPr>
          <w:szCs w:val="18"/>
        </w:rPr>
      </w:pPr>
    </w:p>
    <w:p w:rsidRPr="009B0E60" w:rsidR="009B0E60" w:rsidP="009B0E60" w:rsidRDefault="009B0E60" w14:paraId="219F7780" w14:textId="77777777">
      <w:pPr>
        <w:spacing w:after="0" w:line="240" w:lineRule="auto"/>
        <w:rPr>
          <w:rFonts w:eastAsia="Times New Roman" w:cs="Times New Roman"/>
          <w:szCs w:val="18"/>
        </w:rPr>
      </w:pPr>
      <w:r w:rsidRPr="009B0E60">
        <w:rPr>
          <w:rFonts w:eastAsia="Times New Roman" w:cs="Times New Roman"/>
          <w:szCs w:val="18"/>
        </w:rPr>
        <w:t xml:space="preserve">Het ministerie van </w:t>
      </w:r>
      <w:r w:rsidRPr="009B0E60">
        <w:rPr>
          <w:szCs w:val="18"/>
        </w:rPr>
        <w:t xml:space="preserve">Defensie speelt geen rol in het verzamelen en distribueren van civiele goederen via civiele initiatieven. Desalniettemin dragen wij deze initiatieven een warm hart toe. </w:t>
      </w:r>
      <w:r w:rsidRPr="009B0E60">
        <w:rPr>
          <w:rFonts w:eastAsia="Times New Roman" w:cs="Times New Roman"/>
          <w:szCs w:val="18"/>
        </w:rPr>
        <w:t xml:space="preserve">Particuliere initiatieven getuigen van een grote mate van betrokkenheid bij de Oekraïense verdediging tegen de Russische agressie. Daar deze initiatieven van civiele aard zijn, is het niet mogelijk om een directe financiële bijdrage te leveren vanuit budgetten geoormerkt voor militaire steun, zeker als het niet om defensie-gerelateerde goederen gaat. </w:t>
      </w:r>
    </w:p>
    <w:p w:rsidRPr="009B0E60" w:rsidR="009B0E60" w:rsidP="009B0E60" w:rsidRDefault="009B0E60" w14:paraId="7DB833E6" w14:textId="77777777">
      <w:pPr>
        <w:spacing w:after="0" w:line="240" w:lineRule="auto"/>
        <w:rPr>
          <w:rFonts w:eastAsia="Times New Roman" w:cs="Times New Roman"/>
          <w:szCs w:val="18"/>
        </w:rPr>
      </w:pPr>
    </w:p>
    <w:p w:rsidRPr="009B0E60" w:rsidR="009B0E60" w:rsidP="009B0E60" w:rsidRDefault="009B0E60" w14:paraId="1EAC0CEC" w14:textId="77777777">
      <w:pPr>
        <w:pStyle w:val="Geenafstand"/>
      </w:pPr>
      <w:r w:rsidRPr="009B0E60">
        <w:t xml:space="preserve">In de prioritering van militaire steunverlening richt het ministerie van Defensie zich altijd op de specifieke behoeften zoals gedefinieerd door de Oekraïense krijgsmacht, in afstemming met de internationale gemeenschap. Nederland focust zich op de capaciteiten waarbij Nederland een </w:t>
      </w:r>
      <w:r w:rsidRPr="009B0E60">
        <w:lastRenderedPageBreak/>
        <w:t>rol kan vervullen waartoe andere actoren in mindere mate in staat zijn. Het ministerie van Defensie staat evenwel open voor het onderzoeken op welke manier wel een bijdrage gefaciliteerd kan worden, bijvoorbeeld voor het transport van gebruikte visnetten, mits voor die goederen een behoefte is aangegeven door het Oekraïense ministerie van Defensie.</w:t>
      </w:r>
    </w:p>
    <w:p w:rsidRPr="009B0E60" w:rsidR="009B0E60" w:rsidP="009B0E60" w:rsidRDefault="009B0E60" w14:paraId="497871B5" w14:textId="77777777">
      <w:pPr>
        <w:pStyle w:val="Geenafstand"/>
      </w:pPr>
    </w:p>
    <w:p w:rsidRPr="009B0E60" w:rsidR="009B0E60" w:rsidP="009B0E60" w:rsidRDefault="009B0E60" w14:paraId="2CAEFA88" w14:textId="77777777">
      <w:pPr>
        <w:pStyle w:val="Geenafstand"/>
      </w:pPr>
      <w:r w:rsidRPr="009B0E60">
        <w:t>Wat betreft het inzamelen van visnetten, legt de uitgebreide producentenverantwoordelijkheid (UPV) voor vistuig</w:t>
      </w:r>
      <w:r w:rsidRPr="009B0E60">
        <w:rPr>
          <w:vertAlign w:val="superscript"/>
        </w:rPr>
        <w:footnoteReference w:id="5"/>
      </w:r>
      <w:r w:rsidRPr="009B0E60">
        <w:t xml:space="preserve"> de (financiële) verantwoordelijkheid voor het gescheiden inzamelen van afgedankt </w:t>
      </w:r>
      <w:proofErr w:type="spellStart"/>
      <w:r w:rsidRPr="009B0E60">
        <w:t>kunststofhoudend</w:t>
      </w:r>
      <w:proofErr w:type="spellEnd"/>
      <w:r w:rsidRPr="009B0E60">
        <w:t xml:space="preserve"> vistuig, inclusief de verwerking van dat gescheiden ingezameld afval, bij de producent of importeur. Deze producent of importeur bepaalt zelf de bestemming van het afval dat door of namens deze is ingezameld.</w:t>
      </w:r>
    </w:p>
    <w:p w:rsidRPr="009B0E60" w:rsidR="009B0E60" w:rsidP="009B0E60" w:rsidRDefault="009B0E60" w14:paraId="4FCDFBB6" w14:textId="77777777">
      <w:pPr>
        <w:pStyle w:val="Geenafstand"/>
      </w:pPr>
    </w:p>
    <w:p w:rsidR="009B0E60" w:rsidP="009B0E60" w:rsidRDefault="009B0E60" w14:paraId="31C8385A" w14:textId="7BE66FC3">
      <w:pPr>
        <w:pStyle w:val="Geenafstand"/>
        <w:rPr>
          <w:b/>
        </w:rPr>
      </w:pPr>
      <w:r>
        <w:rPr>
          <w:b/>
        </w:rPr>
        <w:t>5</w:t>
      </w:r>
    </w:p>
    <w:p w:rsidRPr="009B0E60" w:rsidR="009B0E60" w:rsidP="009B0E60" w:rsidRDefault="009B0E60" w14:paraId="2C3E59D3" w14:textId="7572021E">
      <w:pPr>
        <w:pStyle w:val="Geenafstand"/>
        <w:rPr>
          <w:b/>
        </w:rPr>
      </w:pPr>
      <w:r w:rsidRPr="009B0E60">
        <w:rPr>
          <w:b/>
        </w:rPr>
        <w:t>Zijn er belemmerende regels voor de export van gebruikte visnetten aan Oekraïne, omdat deze bijvoorbee</w:t>
      </w:r>
      <w:r w:rsidRPr="009B0E60">
        <w:rPr>
          <w:b/>
          <w:spacing w:val="-5"/>
        </w:rPr>
        <w:t xml:space="preserve">ld </w:t>
      </w:r>
      <w:r w:rsidRPr="009B0E60">
        <w:rPr>
          <w:b/>
        </w:rPr>
        <w:t>gezi</w:t>
      </w:r>
      <w:r w:rsidRPr="009B0E60">
        <w:rPr>
          <w:b/>
          <w:spacing w:val="-5"/>
        </w:rPr>
        <w:t xml:space="preserve">en </w:t>
      </w:r>
      <w:r w:rsidRPr="009B0E60">
        <w:rPr>
          <w:b/>
        </w:rPr>
        <w:t>word</w:t>
      </w:r>
      <w:r w:rsidRPr="009B0E60">
        <w:rPr>
          <w:b/>
          <w:spacing w:val="-5"/>
        </w:rPr>
        <w:t xml:space="preserve">en </w:t>
      </w:r>
      <w:r w:rsidRPr="009B0E60">
        <w:rPr>
          <w:b/>
        </w:rPr>
        <w:t>a</w:t>
      </w:r>
      <w:r w:rsidRPr="009B0E60">
        <w:rPr>
          <w:b/>
          <w:spacing w:val="-5"/>
        </w:rPr>
        <w:t xml:space="preserve">ls </w:t>
      </w:r>
      <w:r w:rsidRPr="009B0E60">
        <w:rPr>
          <w:b/>
        </w:rPr>
        <w:t>afv</w:t>
      </w:r>
      <w:r w:rsidRPr="009B0E60">
        <w:rPr>
          <w:b/>
          <w:spacing w:val="-5"/>
        </w:rPr>
        <w:t xml:space="preserve">al en </w:t>
      </w:r>
      <w:r w:rsidRPr="009B0E60">
        <w:rPr>
          <w:b/>
        </w:rPr>
        <w:t>daar</w:t>
      </w:r>
      <w:r w:rsidRPr="009B0E60">
        <w:rPr>
          <w:b/>
          <w:spacing w:val="-5"/>
        </w:rPr>
        <w:t xml:space="preserve">om </w:t>
      </w:r>
      <w:r w:rsidRPr="009B0E60">
        <w:rPr>
          <w:b/>
        </w:rPr>
        <w:t>ond</w:t>
      </w:r>
      <w:r w:rsidRPr="009B0E60">
        <w:rPr>
          <w:b/>
          <w:spacing w:val="-5"/>
        </w:rPr>
        <w:t xml:space="preserve">er </w:t>
      </w:r>
      <w:r w:rsidRPr="009B0E60">
        <w:rPr>
          <w:b/>
        </w:rPr>
        <w:t>rege</w:t>
      </w:r>
      <w:r w:rsidRPr="009B0E60">
        <w:rPr>
          <w:b/>
          <w:spacing w:val="-5"/>
        </w:rPr>
        <w:t xml:space="preserve">ls </w:t>
      </w:r>
      <w:r w:rsidRPr="009B0E60">
        <w:rPr>
          <w:b/>
        </w:rPr>
        <w:t>vo</w:t>
      </w:r>
      <w:r w:rsidRPr="009B0E60">
        <w:rPr>
          <w:b/>
          <w:spacing w:val="-5"/>
        </w:rPr>
        <w:t xml:space="preserve">or </w:t>
      </w:r>
      <w:r w:rsidRPr="009B0E60">
        <w:rPr>
          <w:b/>
        </w:rPr>
        <w:t>Afvaltranspo</w:t>
      </w:r>
      <w:r w:rsidRPr="009B0E60">
        <w:rPr>
          <w:b/>
          <w:spacing w:val="-5"/>
        </w:rPr>
        <w:t xml:space="preserve">rt </w:t>
      </w:r>
      <w:r w:rsidRPr="009B0E60">
        <w:rPr>
          <w:b/>
        </w:rPr>
        <w:t>ov</w:t>
      </w:r>
      <w:r w:rsidRPr="009B0E60">
        <w:rPr>
          <w:b/>
          <w:spacing w:val="-5"/>
        </w:rPr>
        <w:t xml:space="preserve">er de </w:t>
      </w:r>
      <w:r w:rsidRPr="009B0E60">
        <w:rPr>
          <w:b/>
        </w:rPr>
        <w:t>gre</w:t>
      </w:r>
      <w:r w:rsidRPr="009B0E60">
        <w:rPr>
          <w:b/>
          <w:spacing w:val="-5"/>
        </w:rPr>
        <w:t xml:space="preserve">ns </w:t>
      </w:r>
      <w:r w:rsidRPr="009B0E60">
        <w:rPr>
          <w:b/>
        </w:rPr>
        <w:t>kom</w:t>
      </w:r>
      <w:r w:rsidRPr="009B0E60">
        <w:rPr>
          <w:b/>
          <w:spacing w:val="-5"/>
        </w:rPr>
        <w:t xml:space="preserve">en </w:t>
      </w:r>
      <w:r w:rsidRPr="009B0E60">
        <w:rPr>
          <w:b/>
        </w:rPr>
        <w:t>t</w:t>
      </w:r>
      <w:r w:rsidRPr="009B0E60">
        <w:rPr>
          <w:b/>
          <w:spacing w:val="-2"/>
        </w:rPr>
        <w:t>e vallen?</w:t>
      </w:r>
    </w:p>
    <w:p w:rsidRPr="009B0E60" w:rsidR="009B0E60" w:rsidP="009B0E60" w:rsidRDefault="009B0E60" w14:paraId="6F08ABEC" w14:textId="77777777">
      <w:pPr>
        <w:pStyle w:val="Geenafstand"/>
      </w:pPr>
    </w:p>
    <w:p w:rsidRPr="009B0E60" w:rsidR="009B0E60" w:rsidP="009B0E60" w:rsidRDefault="009B0E60" w14:paraId="3AB86662" w14:textId="77777777">
      <w:pPr>
        <w:pStyle w:val="Geenafstand"/>
      </w:pPr>
      <w:r w:rsidRPr="009B0E60">
        <w:t xml:space="preserve">Om onnodige negatieve effecten op gezondheid en milieu te voorkomen mag de export van afval – in dit geval afgedankt </w:t>
      </w:r>
      <w:proofErr w:type="spellStart"/>
      <w:r w:rsidRPr="009B0E60">
        <w:t>kunststofhoudend</w:t>
      </w:r>
      <w:proofErr w:type="spellEnd"/>
      <w:r w:rsidRPr="009B0E60">
        <w:t xml:space="preserve"> vistuig – uitsluitend worden toegestaan als het voorkomen van deze negatieve effecten voldoende is geborgd. Deze borging is voor de export van afval wettelijk vastgelegd in de Europese Verordening Overbrenging Afvalstoffen, de EVOA</w:t>
      </w:r>
      <w:r w:rsidRPr="009B0E60">
        <w:rPr>
          <w:vertAlign w:val="superscript"/>
        </w:rPr>
        <w:footnoteReference w:id="6"/>
      </w:r>
      <w:r w:rsidRPr="009B0E60">
        <w:t>. De EVOA vereist voor de export van afgedankte visnetten naar Oekraïne een kennisgeving die vooraf, dus voordat het transport mag vertrekken, door alle betrokken bevoegde gezagen dient te worden geaccepteerd.</w:t>
      </w:r>
    </w:p>
    <w:p w:rsidRPr="009B0E60" w:rsidR="009B0E60" w:rsidP="009B0E60" w:rsidRDefault="009B0E60" w14:paraId="4F3C9BF0" w14:textId="77777777">
      <w:pPr>
        <w:pStyle w:val="Geenafstand"/>
        <w:rPr>
          <w:color w:val="0070C0"/>
        </w:rPr>
      </w:pPr>
    </w:p>
    <w:p w:rsidRPr="009B0E60" w:rsidR="009B0E60" w:rsidP="009B0E60" w:rsidRDefault="009B0E60" w14:paraId="633713F6" w14:textId="3E710753">
      <w:pPr>
        <w:pStyle w:val="Geenafstand"/>
        <w:rPr>
          <w:rFonts w:ascii="Verdana" w:hAnsi="Verdana" w:eastAsia="DejaVu Serif Condensed" w:cs="DejaVu Serif Condensed"/>
          <w:b/>
          <w:bCs/>
          <w:kern w:val="0"/>
          <w:sz w:val="18"/>
          <w14:ligatures w14:val="none"/>
        </w:rPr>
      </w:pPr>
      <w:r w:rsidRPr="009B0E60">
        <w:rPr>
          <w:rFonts w:ascii="Verdana" w:hAnsi="Verdana" w:eastAsia="DejaVu Serif Condensed" w:cs="DejaVu Serif Condensed"/>
          <w:b/>
          <w:bCs/>
          <w:kern w:val="0"/>
          <w:sz w:val="18"/>
          <w14:ligatures w14:val="none"/>
        </w:rPr>
        <w:t>6</w:t>
      </w:r>
    </w:p>
    <w:p w:rsidRPr="009B0E60" w:rsidR="009B0E60" w:rsidP="009B0E60" w:rsidRDefault="009B0E60" w14:paraId="5305B309" w14:textId="77777777">
      <w:pPr>
        <w:pStyle w:val="Geenafstand"/>
        <w:rPr>
          <w:b/>
        </w:rPr>
      </w:pPr>
      <w:r w:rsidRPr="009B0E60">
        <w:rPr>
          <w:b/>
        </w:rPr>
        <w:t>Kunt u bijvoorbeeld garanderen dat er geen enkele regel op basis van de uitgebreide producentenverantwoordelijkheid</w:t>
      </w:r>
      <w:r w:rsidRPr="009B0E60">
        <w:rPr>
          <w:b/>
          <w:spacing w:val="-8"/>
        </w:rPr>
        <w:t xml:space="preserve"> </w:t>
      </w:r>
      <w:r w:rsidRPr="009B0E60">
        <w:rPr>
          <w:b/>
        </w:rPr>
        <w:t>van</w:t>
      </w:r>
      <w:r w:rsidRPr="009B0E60">
        <w:rPr>
          <w:b/>
          <w:spacing w:val="-8"/>
        </w:rPr>
        <w:t xml:space="preserve"> </w:t>
      </w:r>
      <w:r w:rsidRPr="009B0E60">
        <w:rPr>
          <w:b/>
        </w:rPr>
        <w:t>producenten</w:t>
      </w:r>
      <w:r w:rsidRPr="009B0E60">
        <w:rPr>
          <w:b/>
          <w:spacing w:val="-8"/>
        </w:rPr>
        <w:t xml:space="preserve"> </w:t>
      </w:r>
      <w:r w:rsidRPr="009B0E60">
        <w:rPr>
          <w:b/>
        </w:rPr>
        <w:t>van</w:t>
      </w:r>
      <w:r w:rsidRPr="009B0E60">
        <w:rPr>
          <w:b/>
          <w:spacing w:val="-8"/>
        </w:rPr>
        <w:t xml:space="preserve"> </w:t>
      </w:r>
      <w:proofErr w:type="spellStart"/>
      <w:r w:rsidRPr="009B0E60">
        <w:rPr>
          <w:b/>
        </w:rPr>
        <w:t>kunststofhoudend</w:t>
      </w:r>
      <w:proofErr w:type="spellEnd"/>
      <w:r w:rsidRPr="009B0E60">
        <w:rPr>
          <w:b/>
          <w:spacing w:val="-7"/>
        </w:rPr>
        <w:t xml:space="preserve"> </w:t>
      </w:r>
      <w:r w:rsidRPr="009B0E60">
        <w:rPr>
          <w:b/>
        </w:rPr>
        <w:t>vistuig</w:t>
      </w:r>
      <w:r w:rsidRPr="009B0E60">
        <w:rPr>
          <w:b/>
          <w:spacing w:val="-7"/>
        </w:rPr>
        <w:t xml:space="preserve"> </w:t>
      </w:r>
      <w:r w:rsidRPr="009B0E60">
        <w:rPr>
          <w:b/>
        </w:rPr>
        <w:t>is</w:t>
      </w:r>
      <w:r w:rsidRPr="009B0E60">
        <w:rPr>
          <w:b/>
          <w:spacing w:val="-8"/>
        </w:rPr>
        <w:t xml:space="preserve"> </w:t>
      </w:r>
      <w:r w:rsidRPr="009B0E60">
        <w:rPr>
          <w:b/>
        </w:rPr>
        <w:t>die</w:t>
      </w:r>
      <w:r w:rsidRPr="009B0E60">
        <w:rPr>
          <w:b/>
          <w:spacing w:val="-8"/>
        </w:rPr>
        <w:t xml:space="preserve"> </w:t>
      </w:r>
      <w:r w:rsidRPr="009B0E60">
        <w:rPr>
          <w:b/>
        </w:rPr>
        <w:t>het</w:t>
      </w:r>
      <w:r w:rsidRPr="009B0E60">
        <w:rPr>
          <w:b/>
          <w:spacing w:val="-8"/>
        </w:rPr>
        <w:t xml:space="preserve"> </w:t>
      </w:r>
      <w:r w:rsidRPr="009B0E60">
        <w:rPr>
          <w:b/>
        </w:rPr>
        <w:t>inzamelen, exporteren en distribueren van gebruikt vistuig aan Oekraïne op welke manier dan ook belemmert?</w:t>
      </w:r>
    </w:p>
    <w:p w:rsidRPr="009B0E60" w:rsidR="009B0E60" w:rsidP="009B0E60" w:rsidRDefault="009B0E60" w14:paraId="1CB244FA" w14:textId="77777777">
      <w:pPr>
        <w:pStyle w:val="Geenafstand"/>
      </w:pPr>
    </w:p>
    <w:p w:rsidRPr="009B0E60" w:rsidR="009B0E60" w:rsidP="009B0E60" w:rsidRDefault="009B0E60" w14:paraId="7E0CE317" w14:textId="77777777">
      <w:pPr>
        <w:pStyle w:val="Geenafstand"/>
      </w:pPr>
      <w:r w:rsidRPr="009B0E60">
        <w:t>Het instellen van de uitgebreide producentenverantwoordelijkheid (UPV) voor vistuig volgt uit de Richtlijn (EU) 2019/904 van het Europees Parlement en de Raad van 5 juni 2019 betreffende de vermindering van de effecten van bepaalde kunststofproducten op het milieu</w:t>
      </w:r>
      <w:r w:rsidRPr="009B0E60">
        <w:rPr>
          <w:vertAlign w:val="superscript"/>
        </w:rPr>
        <w:footnoteReference w:id="7"/>
      </w:r>
      <w:r w:rsidRPr="009B0E60">
        <w:t xml:space="preserve">. De UPV Vistuig legt verplichtingen op aan producenten en importeurs van </w:t>
      </w:r>
      <w:proofErr w:type="spellStart"/>
      <w:r w:rsidRPr="009B0E60">
        <w:t>kunststofhoudend</w:t>
      </w:r>
      <w:proofErr w:type="spellEnd"/>
      <w:r w:rsidRPr="009B0E60">
        <w:t xml:space="preserve"> vistuig dat binnen de Europese Unie in de handel wordt gebracht. Deze Richtlijn, of de UPV zelf, leggen geen verplichtingen of beperkingen op ten aanzien van export uit de Unie. Zoals aangegeven in het antwoord op vraag 5, liggen de regels voor de export van afval vast in de Europese Verordening Overbrenging Afvalstoffen, de EVOA.</w:t>
      </w:r>
    </w:p>
    <w:p w:rsidR="009B0E60" w:rsidP="009B0E60" w:rsidRDefault="009B0E60" w14:paraId="4F70D301" w14:textId="77777777">
      <w:pPr>
        <w:pStyle w:val="Geenafstand"/>
        <w:rPr>
          <w:rFonts w:ascii="Verdana" w:hAnsi="Verdana" w:eastAsia="DejaVu Serif Condensed" w:cs="DejaVu Serif Condensed"/>
          <w:kern w:val="0"/>
          <w:sz w:val="18"/>
          <w14:ligatures w14:val="none"/>
        </w:rPr>
      </w:pPr>
    </w:p>
    <w:p w:rsidRPr="009B0E60" w:rsidR="009B0E60" w:rsidP="009B0E60" w:rsidRDefault="009B0E60" w14:paraId="66CE5E2F" w14:textId="16001FBF">
      <w:pPr>
        <w:pStyle w:val="Geenafstand"/>
        <w:rPr>
          <w:rFonts w:ascii="Verdana" w:hAnsi="Verdana" w:eastAsia="DejaVu Serif Condensed" w:cs="DejaVu Serif Condensed"/>
          <w:b/>
          <w:bCs/>
          <w:kern w:val="0"/>
          <w:sz w:val="18"/>
          <w14:ligatures w14:val="none"/>
        </w:rPr>
      </w:pPr>
      <w:r w:rsidRPr="009B0E60">
        <w:rPr>
          <w:rFonts w:ascii="Verdana" w:hAnsi="Verdana" w:eastAsia="DejaVu Serif Condensed" w:cs="DejaVu Serif Condensed"/>
          <w:b/>
          <w:bCs/>
          <w:kern w:val="0"/>
          <w:sz w:val="18"/>
          <w14:ligatures w14:val="none"/>
        </w:rPr>
        <w:t>7</w:t>
      </w:r>
    </w:p>
    <w:p w:rsidRPr="009B0E60" w:rsidR="009B0E60" w:rsidP="009B0E60" w:rsidRDefault="009B0E60" w14:paraId="365BABB3" w14:textId="77777777">
      <w:pPr>
        <w:pStyle w:val="Geenafstand"/>
        <w:rPr>
          <w:b/>
        </w:rPr>
      </w:pPr>
      <w:r w:rsidRPr="009B0E60">
        <w:rPr>
          <w:b/>
        </w:rPr>
        <w:t>Al</w:t>
      </w:r>
      <w:r w:rsidRPr="009B0E60">
        <w:rPr>
          <w:b/>
          <w:spacing w:val="-5"/>
        </w:rPr>
        <w:t xml:space="preserve">s </w:t>
      </w:r>
      <w:r w:rsidRPr="009B0E60">
        <w:rPr>
          <w:b/>
        </w:rPr>
        <w:t>e</w:t>
      </w:r>
      <w:r w:rsidRPr="009B0E60">
        <w:rPr>
          <w:b/>
          <w:spacing w:val="-5"/>
        </w:rPr>
        <w:t xml:space="preserve">r </w:t>
      </w:r>
      <w:r w:rsidRPr="009B0E60">
        <w:rPr>
          <w:b/>
        </w:rPr>
        <w:t>we</w:t>
      </w:r>
      <w:r w:rsidRPr="009B0E60">
        <w:rPr>
          <w:b/>
          <w:spacing w:val="-5"/>
        </w:rPr>
        <w:t xml:space="preserve">l </w:t>
      </w:r>
      <w:r w:rsidRPr="009B0E60">
        <w:rPr>
          <w:b/>
        </w:rPr>
        <w:t>regel</w:t>
      </w:r>
      <w:r w:rsidRPr="009B0E60">
        <w:rPr>
          <w:b/>
          <w:spacing w:val="-5"/>
        </w:rPr>
        <w:t xml:space="preserve">s </w:t>
      </w:r>
      <w:r w:rsidRPr="009B0E60">
        <w:rPr>
          <w:b/>
        </w:rPr>
        <w:t>zij</w:t>
      </w:r>
      <w:r w:rsidRPr="009B0E60">
        <w:rPr>
          <w:b/>
          <w:spacing w:val="-5"/>
        </w:rPr>
        <w:t xml:space="preserve">n </w:t>
      </w:r>
      <w:r w:rsidRPr="009B0E60">
        <w:rPr>
          <w:b/>
        </w:rPr>
        <w:t>di</w:t>
      </w:r>
      <w:r w:rsidRPr="009B0E60">
        <w:rPr>
          <w:b/>
          <w:spacing w:val="-5"/>
        </w:rPr>
        <w:t xml:space="preserve">e </w:t>
      </w:r>
      <w:r w:rsidRPr="009B0E60">
        <w:rPr>
          <w:b/>
        </w:rPr>
        <w:t>hie</w:t>
      </w:r>
      <w:r w:rsidRPr="009B0E60">
        <w:rPr>
          <w:b/>
          <w:spacing w:val="-5"/>
        </w:rPr>
        <w:t xml:space="preserve">r </w:t>
      </w:r>
      <w:r w:rsidRPr="009B0E60">
        <w:rPr>
          <w:b/>
        </w:rPr>
        <w:t>belemmeren</w:t>
      </w:r>
      <w:r w:rsidRPr="009B0E60">
        <w:rPr>
          <w:b/>
          <w:spacing w:val="-5"/>
        </w:rPr>
        <w:t xml:space="preserve">d </w:t>
      </w:r>
      <w:r w:rsidRPr="009B0E60">
        <w:rPr>
          <w:b/>
        </w:rPr>
        <w:t>werken</w:t>
      </w:r>
      <w:r w:rsidRPr="009B0E60">
        <w:rPr>
          <w:b/>
          <w:spacing w:val="-5"/>
        </w:rPr>
        <w:t xml:space="preserve">, </w:t>
      </w:r>
      <w:r w:rsidRPr="009B0E60">
        <w:rPr>
          <w:b/>
        </w:rPr>
        <w:t>ben</w:t>
      </w:r>
      <w:r w:rsidRPr="009B0E60">
        <w:rPr>
          <w:b/>
          <w:spacing w:val="-5"/>
        </w:rPr>
        <w:t xml:space="preserve">t u </w:t>
      </w:r>
      <w:r w:rsidRPr="009B0E60">
        <w:rPr>
          <w:b/>
        </w:rPr>
        <w:t>da</w:t>
      </w:r>
      <w:r w:rsidRPr="009B0E60">
        <w:rPr>
          <w:b/>
          <w:spacing w:val="-5"/>
        </w:rPr>
        <w:t xml:space="preserve">n </w:t>
      </w:r>
      <w:r w:rsidRPr="009B0E60">
        <w:rPr>
          <w:b/>
        </w:rPr>
        <w:t>berei</w:t>
      </w:r>
      <w:r w:rsidRPr="009B0E60">
        <w:rPr>
          <w:b/>
          <w:spacing w:val="-5"/>
        </w:rPr>
        <w:t xml:space="preserve">d </w:t>
      </w:r>
      <w:r w:rsidRPr="009B0E60">
        <w:rPr>
          <w:b/>
        </w:rPr>
        <w:t>d</w:t>
      </w:r>
      <w:r w:rsidRPr="009B0E60">
        <w:rPr>
          <w:b/>
          <w:spacing w:val="-5"/>
        </w:rPr>
        <w:t xml:space="preserve">e </w:t>
      </w:r>
      <w:r w:rsidRPr="009B0E60">
        <w:rPr>
          <w:b/>
        </w:rPr>
        <w:t>betreffend</w:t>
      </w:r>
      <w:r w:rsidRPr="009B0E60">
        <w:rPr>
          <w:b/>
          <w:spacing w:val="-5"/>
        </w:rPr>
        <w:t xml:space="preserve">e </w:t>
      </w:r>
      <w:r w:rsidRPr="009B0E60">
        <w:rPr>
          <w:b/>
        </w:rPr>
        <w:t>besluite</w:t>
      </w:r>
      <w:r w:rsidRPr="009B0E60">
        <w:rPr>
          <w:b/>
          <w:spacing w:val="-5"/>
        </w:rPr>
        <w:t xml:space="preserve">n </w:t>
      </w:r>
      <w:r w:rsidRPr="009B0E60">
        <w:rPr>
          <w:b/>
        </w:rPr>
        <w:t>zodanig aa</w:t>
      </w:r>
      <w:r w:rsidRPr="009B0E60">
        <w:rPr>
          <w:b/>
          <w:spacing w:val="-3"/>
        </w:rPr>
        <w:t xml:space="preserve">n </w:t>
      </w:r>
      <w:r w:rsidRPr="009B0E60">
        <w:rPr>
          <w:b/>
        </w:rPr>
        <w:t>t</w:t>
      </w:r>
      <w:r w:rsidRPr="009B0E60">
        <w:rPr>
          <w:b/>
          <w:spacing w:val="-3"/>
        </w:rPr>
        <w:t xml:space="preserve">e </w:t>
      </w:r>
      <w:r w:rsidRPr="009B0E60">
        <w:rPr>
          <w:b/>
        </w:rPr>
        <w:t>passe</w:t>
      </w:r>
      <w:r w:rsidRPr="009B0E60">
        <w:rPr>
          <w:b/>
          <w:spacing w:val="-3"/>
        </w:rPr>
        <w:t xml:space="preserve">n </w:t>
      </w:r>
      <w:r w:rsidRPr="009B0E60">
        <w:rPr>
          <w:b/>
        </w:rPr>
        <w:t>da</w:t>
      </w:r>
      <w:r w:rsidRPr="009B0E60">
        <w:rPr>
          <w:b/>
          <w:spacing w:val="-3"/>
        </w:rPr>
        <w:t xml:space="preserve">t </w:t>
      </w:r>
      <w:r w:rsidRPr="009B0E60">
        <w:rPr>
          <w:b/>
        </w:rPr>
        <w:t>he</w:t>
      </w:r>
      <w:r w:rsidRPr="009B0E60">
        <w:rPr>
          <w:b/>
          <w:spacing w:val="-3"/>
        </w:rPr>
        <w:t xml:space="preserve">t </w:t>
      </w:r>
      <w:r w:rsidRPr="009B0E60">
        <w:rPr>
          <w:b/>
        </w:rPr>
        <w:t>inzamelen</w:t>
      </w:r>
      <w:r w:rsidRPr="009B0E60">
        <w:rPr>
          <w:b/>
          <w:spacing w:val="-3"/>
        </w:rPr>
        <w:t xml:space="preserve">, </w:t>
      </w:r>
      <w:r w:rsidRPr="009B0E60">
        <w:rPr>
          <w:b/>
        </w:rPr>
        <w:t>exportere</w:t>
      </w:r>
      <w:r w:rsidRPr="009B0E60">
        <w:rPr>
          <w:b/>
          <w:spacing w:val="-3"/>
        </w:rPr>
        <w:t xml:space="preserve">n </w:t>
      </w:r>
      <w:r w:rsidRPr="009B0E60">
        <w:rPr>
          <w:b/>
        </w:rPr>
        <w:t>e</w:t>
      </w:r>
      <w:r w:rsidRPr="009B0E60">
        <w:rPr>
          <w:b/>
          <w:spacing w:val="-3"/>
        </w:rPr>
        <w:t xml:space="preserve">n </w:t>
      </w:r>
      <w:r w:rsidRPr="009B0E60">
        <w:rPr>
          <w:b/>
        </w:rPr>
        <w:t>distribuere</w:t>
      </w:r>
      <w:r w:rsidRPr="009B0E60">
        <w:rPr>
          <w:b/>
          <w:spacing w:val="-3"/>
        </w:rPr>
        <w:t xml:space="preserve">n </w:t>
      </w:r>
      <w:r w:rsidRPr="009B0E60">
        <w:rPr>
          <w:b/>
        </w:rPr>
        <w:t>va</w:t>
      </w:r>
      <w:r w:rsidRPr="009B0E60">
        <w:rPr>
          <w:b/>
          <w:spacing w:val="-6"/>
        </w:rPr>
        <w:t xml:space="preserve">n </w:t>
      </w:r>
      <w:r w:rsidRPr="009B0E60">
        <w:rPr>
          <w:b/>
        </w:rPr>
        <w:t>gebruikt</w:t>
      </w:r>
      <w:r w:rsidRPr="009B0E60">
        <w:rPr>
          <w:b/>
          <w:spacing w:val="-3"/>
        </w:rPr>
        <w:t xml:space="preserve">e </w:t>
      </w:r>
      <w:r w:rsidRPr="009B0E60">
        <w:rPr>
          <w:b/>
        </w:rPr>
        <w:t>visnette</w:t>
      </w:r>
      <w:r w:rsidRPr="009B0E60">
        <w:rPr>
          <w:b/>
          <w:spacing w:val="-3"/>
        </w:rPr>
        <w:t xml:space="preserve">n </w:t>
      </w:r>
      <w:r w:rsidRPr="009B0E60">
        <w:rPr>
          <w:b/>
        </w:rPr>
        <w:t>aa</w:t>
      </w:r>
      <w:r w:rsidRPr="009B0E60">
        <w:rPr>
          <w:b/>
          <w:spacing w:val="-3"/>
        </w:rPr>
        <w:t xml:space="preserve">n </w:t>
      </w:r>
      <w:r w:rsidRPr="009B0E60">
        <w:rPr>
          <w:b/>
        </w:rPr>
        <w:t>Oekraïn</w:t>
      </w:r>
      <w:r w:rsidRPr="009B0E60">
        <w:rPr>
          <w:b/>
          <w:spacing w:val="-3"/>
        </w:rPr>
        <w:t xml:space="preserve">e </w:t>
      </w:r>
      <w:r w:rsidRPr="009B0E60">
        <w:rPr>
          <w:b/>
        </w:rPr>
        <w:t xml:space="preserve">zonder drempels kan plaatsvinden? Zo nee, waarom niet? </w:t>
      </w:r>
    </w:p>
    <w:p w:rsidRPr="009B0E60" w:rsidR="009B0E60" w:rsidP="009B0E60" w:rsidRDefault="009B0E60" w14:paraId="75D6BFCD" w14:textId="77777777">
      <w:pPr>
        <w:pStyle w:val="Geenafstand"/>
      </w:pPr>
    </w:p>
    <w:p w:rsidRPr="009B0E60" w:rsidR="009B0E60" w:rsidP="009B0E60" w:rsidRDefault="009B0E60" w14:paraId="4A890A24" w14:textId="77777777">
      <w:pPr>
        <w:pStyle w:val="Geenafstand"/>
      </w:pPr>
      <w:r w:rsidRPr="009B0E60">
        <w:t xml:space="preserve">De in de antwoorden op vragen 5 en 6 aangehaalde EU-regelgeving is door Nederland niet eenzijdig aan te passen. Deze regels voor afvaltransport zoals neergelegd in de EVOA hebben als doel negatieve effecten op milieu en gezondheid te beperken door te voorkomen dat afval ongecontroleerd wordt verscheept of geëxporteerd en elders voor milieuproblemen zorgt door bijvoorbeeld de afwezigheid van passende vormen van verwerking van het afval. </w:t>
      </w:r>
    </w:p>
    <w:p w:rsidRPr="009B0E60" w:rsidR="009B0E60" w:rsidP="009B0E60" w:rsidRDefault="009B0E60" w14:paraId="0656EBDC" w14:textId="77777777">
      <w:pPr>
        <w:pStyle w:val="Geenafstand"/>
      </w:pPr>
    </w:p>
    <w:p w:rsidRPr="009B0E60" w:rsidR="009B0E60" w:rsidP="009B0E60" w:rsidRDefault="009B0E60" w14:paraId="4FA31629" w14:textId="77777777">
      <w:pPr>
        <w:pStyle w:val="Geenafstand"/>
      </w:pPr>
      <w:r w:rsidRPr="009B0E60">
        <w:t>Afgedankte visnetten vallen niet langer onder de EVOA wanneer deze eerst de einde-afvalstatus bereiken. De einde-afvalstatus houdt in dat een materiaal niet langer een afvalstof is. Voor het bereiken van de einde-afvalstatus moeten de visnetten een handeling van nuttige toepassing ondergaan en moeten ze voldoen aan de einde-afvalvoorwaarden uit artikel 1.1, lid 6 Wet milieubeheer. Ook artikel 1.1, lid 6 Wet milieubeheer is de invulling van een verplichting die voortkomt uit EU-regelgeving, in dit geval artikel 6 van de Kaderrichtlijn afvalstoffen</w:t>
      </w:r>
      <w:r w:rsidRPr="009B0E60">
        <w:rPr>
          <w:vertAlign w:val="superscript"/>
        </w:rPr>
        <w:footnoteReference w:id="8"/>
      </w:r>
      <w:r w:rsidRPr="009B0E60">
        <w:t>. Het is aan de verwerker en houder van het materiaal en in het geval van een controle aan de bevoegde autoriteit, om te beoordelen en, bij een controle door een bevoegde autoriteit, aan de verwerker en houder om aan te tonen, of het materiaal de einde-afvalstatus heeft. In het geval van een einde-afvalstatus kunnen de netten als (gebruikt) product naar landen buiten de EU worden geëxporteerd.</w:t>
      </w:r>
    </w:p>
    <w:p w:rsidRPr="009B0E60" w:rsidR="009B0E60" w:rsidP="009B0E60" w:rsidRDefault="009B0E60" w14:paraId="3E96086C" w14:textId="77777777">
      <w:pPr>
        <w:pStyle w:val="Geenafstand"/>
        <w:rPr>
          <w:color w:val="0070C0"/>
        </w:rPr>
      </w:pPr>
    </w:p>
    <w:p w:rsidR="002C3023" w:rsidP="009B0E60" w:rsidRDefault="002C3023" w14:paraId="1BB0DDA5" w14:textId="77777777">
      <w:pPr>
        <w:pStyle w:val="Geenafstand"/>
      </w:pPr>
    </w:p>
    <w:sectPr w:rsidR="002C302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B51D" w14:textId="77777777" w:rsidR="009B0E60" w:rsidRDefault="009B0E60" w:rsidP="009B0E60">
      <w:pPr>
        <w:spacing w:after="0" w:line="240" w:lineRule="auto"/>
      </w:pPr>
      <w:r>
        <w:separator/>
      </w:r>
    </w:p>
  </w:endnote>
  <w:endnote w:type="continuationSeparator" w:id="0">
    <w:p w14:paraId="3737C566" w14:textId="77777777" w:rsidR="009B0E60" w:rsidRDefault="009B0E60" w:rsidP="009B0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erif Condensed">
    <w:altName w:val="Sylfaen"/>
    <w:charset w:val="00"/>
    <w:family w:val="roman"/>
    <w:pitch w:val="variable"/>
    <w:sig w:usb0="E50006FF" w:usb1="5200F9FB" w:usb2="0A04002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A446" w14:textId="77777777" w:rsidR="009B0E60" w:rsidRDefault="009B0E60" w:rsidP="009B0E60">
      <w:pPr>
        <w:spacing w:after="0" w:line="240" w:lineRule="auto"/>
      </w:pPr>
      <w:r>
        <w:separator/>
      </w:r>
    </w:p>
  </w:footnote>
  <w:footnote w:type="continuationSeparator" w:id="0">
    <w:p w14:paraId="3A1D2147" w14:textId="77777777" w:rsidR="009B0E60" w:rsidRDefault="009B0E60" w:rsidP="009B0E60">
      <w:pPr>
        <w:spacing w:after="0" w:line="240" w:lineRule="auto"/>
      </w:pPr>
      <w:r>
        <w:continuationSeparator/>
      </w:r>
    </w:p>
  </w:footnote>
  <w:footnote w:id="1">
    <w:p w14:paraId="1CCDF5CC" w14:textId="77777777" w:rsidR="009B0E60" w:rsidRPr="00C458D6" w:rsidRDefault="009B0E60" w:rsidP="009B0E60">
      <w:pPr>
        <w:pStyle w:val="Voetnoottekst"/>
        <w:rPr>
          <w:sz w:val="16"/>
        </w:rPr>
      </w:pPr>
      <w:r w:rsidRPr="00C458D6">
        <w:rPr>
          <w:rStyle w:val="Voetnootmarkering"/>
          <w:sz w:val="16"/>
        </w:rPr>
        <w:footnoteRef/>
      </w:r>
      <w:r w:rsidRPr="00C458D6">
        <w:rPr>
          <w:sz w:val="16"/>
        </w:rPr>
        <w:t xml:space="preserve"> Stichting de Leeuw </w:t>
      </w:r>
      <w:proofErr w:type="spellStart"/>
      <w:r w:rsidRPr="00C458D6">
        <w:rPr>
          <w:sz w:val="16"/>
        </w:rPr>
        <w:t>Kyiv</w:t>
      </w:r>
      <w:proofErr w:type="spellEnd"/>
      <w:r w:rsidRPr="00C458D6">
        <w:rPr>
          <w:sz w:val="16"/>
        </w:rPr>
        <w:t xml:space="preserve"> (https://deleeuwkyiv.nl/)</w:t>
      </w:r>
    </w:p>
  </w:footnote>
  <w:footnote w:id="2">
    <w:p w14:paraId="245B4F6E" w14:textId="77777777" w:rsidR="009B0E60" w:rsidRPr="00C458D6" w:rsidRDefault="009B0E60" w:rsidP="009B0E60">
      <w:pPr>
        <w:pStyle w:val="Voetnoottekst"/>
        <w:rPr>
          <w:sz w:val="16"/>
        </w:rPr>
      </w:pPr>
      <w:r w:rsidRPr="00C458D6">
        <w:rPr>
          <w:rStyle w:val="Voetnootmarkering"/>
          <w:sz w:val="16"/>
        </w:rPr>
        <w:footnoteRef/>
      </w:r>
      <w:r>
        <w:rPr>
          <w:sz w:val="16"/>
        </w:rPr>
        <w:t xml:space="preserve"> </w:t>
      </w:r>
      <w:proofErr w:type="spellStart"/>
      <w:r w:rsidRPr="00C458D6">
        <w:rPr>
          <w:sz w:val="16"/>
        </w:rPr>
        <w:t>EenVandaag</w:t>
      </w:r>
      <w:proofErr w:type="spellEnd"/>
      <w:r w:rsidRPr="00C458D6">
        <w:rPr>
          <w:sz w:val="16"/>
        </w:rPr>
        <w:t>, 12 maart 2025, Hoe Otto tientallen levens in Oekraïne redt met afgedankte visnetten (https://eenvandaag.avrotros.nl/item/hoe-otto-tientallen-levens-in-oekraine-redt-met-afgedankte-visnetten/#:~</w:t>
      </w:r>
    </w:p>
    <w:p w14:paraId="5E02EAE7" w14:textId="77777777" w:rsidR="009B0E60" w:rsidRPr="00C458D6" w:rsidRDefault="009B0E60" w:rsidP="009B0E60">
      <w:pPr>
        <w:pStyle w:val="Voetnoottekst"/>
        <w:rPr>
          <w:sz w:val="16"/>
        </w:rPr>
      </w:pPr>
      <w:r w:rsidRPr="00C458D6">
        <w:rPr>
          <w:sz w:val="16"/>
        </w:rPr>
        <w:t>:text=soldatenlevens%20in%20Oekra%C3%AFne.-,Otto%20Jelsma%20brengt%20vele%20tonnen%20afgedan kte%20visnetten%20naar%20het%20front,bestemming%3A%20het%20slagveld%20in%20Oekra%C3%AFne.)</w:t>
      </w:r>
    </w:p>
  </w:footnote>
  <w:footnote w:id="3">
    <w:p w14:paraId="30FA85BF" w14:textId="77777777" w:rsidR="009B0E60" w:rsidRPr="00C458D6" w:rsidRDefault="009B0E60" w:rsidP="009B0E60">
      <w:pPr>
        <w:pStyle w:val="Voetnoottekst"/>
        <w:rPr>
          <w:sz w:val="16"/>
        </w:rPr>
      </w:pPr>
      <w:r w:rsidRPr="00C458D6">
        <w:rPr>
          <w:rStyle w:val="Voetnootmarkering"/>
          <w:sz w:val="16"/>
        </w:rPr>
        <w:footnoteRef/>
      </w:r>
      <w:r w:rsidRPr="00C458D6">
        <w:rPr>
          <w:sz w:val="16"/>
        </w:rPr>
        <w:t xml:space="preserve"> NH Nieuws, 24 februari 2025, Arno helpt Oekraïne al sinds dag een met levensreddende steun aan het front</w:t>
      </w:r>
    </w:p>
    <w:p w14:paraId="15E9C476" w14:textId="77777777" w:rsidR="009B0E60" w:rsidRPr="00C458D6" w:rsidRDefault="009B0E60" w:rsidP="009B0E60">
      <w:pPr>
        <w:pStyle w:val="Voetnoottekst"/>
        <w:rPr>
          <w:sz w:val="16"/>
          <w:lang w:val="fr-FR"/>
        </w:rPr>
      </w:pPr>
      <w:r w:rsidRPr="00C458D6">
        <w:rPr>
          <w:sz w:val="16"/>
          <w:lang w:val="fr-FR"/>
        </w:rPr>
        <w:t>(https://www.nhnieuws.nl/nieuws/346057/arno-helpt-oekraine-al-sinds-dag-een-met-levensreddende-steun-aan- het-front)</w:t>
      </w:r>
    </w:p>
  </w:footnote>
  <w:footnote w:id="4">
    <w:p w14:paraId="44228EB3" w14:textId="77777777" w:rsidR="009B0E60" w:rsidRPr="00C458D6" w:rsidRDefault="009B0E60" w:rsidP="009B0E60">
      <w:pPr>
        <w:pStyle w:val="Voetnoottekst"/>
        <w:rPr>
          <w:sz w:val="16"/>
        </w:rPr>
      </w:pPr>
      <w:r w:rsidRPr="00C458D6">
        <w:rPr>
          <w:rStyle w:val="Voetnootmarkering"/>
          <w:sz w:val="16"/>
        </w:rPr>
        <w:footnoteRef/>
      </w:r>
      <w:r w:rsidRPr="00C458D6">
        <w:rPr>
          <w:sz w:val="16"/>
        </w:rPr>
        <w:t>Trouw, 12 maart 2025, Afgedankte visnetten redden levens in de Oekraïense loopgraven (https://www.trouw.nl/buitenland/afgedankte-visnetten-redden-levens-in-de-oekraiense-loopgraven~b4cf35f0/</w:t>
      </w:r>
    </w:p>
  </w:footnote>
  <w:footnote w:id="5">
    <w:p w14:paraId="7CC94CD4" w14:textId="77777777" w:rsidR="009B0E60" w:rsidRPr="00C458D6" w:rsidRDefault="009B0E60" w:rsidP="009B0E60">
      <w:pPr>
        <w:pStyle w:val="Voetnoottekst"/>
        <w:rPr>
          <w:sz w:val="16"/>
        </w:rPr>
      </w:pPr>
      <w:r w:rsidRPr="00C458D6">
        <w:rPr>
          <w:rStyle w:val="Voetnootmarkering"/>
          <w:sz w:val="16"/>
        </w:rPr>
        <w:footnoteRef/>
      </w:r>
      <w:r w:rsidRPr="00C458D6">
        <w:rPr>
          <w:sz w:val="16"/>
        </w:rPr>
        <w:t xml:space="preserve"> </w:t>
      </w:r>
      <w:r w:rsidRPr="00C458D6">
        <w:rPr>
          <w:rFonts w:cstheme="minorHAnsi"/>
          <w:sz w:val="16"/>
        </w:rPr>
        <w:t>Staatsblad 2021, 294 (artikel 7)</w:t>
      </w:r>
    </w:p>
  </w:footnote>
  <w:footnote w:id="6">
    <w:p w14:paraId="51955F1F" w14:textId="77777777" w:rsidR="009B0E60" w:rsidRPr="00C458D6" w:rsidRDefault="009B0E60" w:rsidP="009B0E60">
      <w:pPr>
        <w:pStyle w:val="Voetnoottekst"/>
        <w:rPr>
          <w:sz w:val="16"/>
        </w:rPr>
      </w:pPr>
      <w:r w:rsidRPr="00C458D6">
        <w:rPr>
          <w:rStyle w:val="Voetnootmarkering"/>
          <w:sz w:val="16"/>
        </w:rPr>
        <w:footnoteRef/>
      </w:r>
      <w:r w:rsidRPr="00C458D6">
        <w:rPr>
          <w:sz w:val="16"/>
        </w:rPr>
        <w:t xml:space="preserve"> </w:t>
      </w:r>
      <w:r w:rsidRPr="00C458D6">
        <w:rPr>
          <w:rFonts w:cstheme="minorHAnsi"/>
          <w:sz w:val="16"/>
        </w:rPr>
        <w:t>Publicatieblad van de Europese Unie L, 2024/1157, 30 april 2024</w:t>
      </w:r>
    </w:p>
  </w:footnote>
  <w:footnote w:id="7">
    <w:p w14:paraId="6A6EF6B6" w14:textId="77777777" w:rsidR="009B0E60" w:rsidRPr="00C458D6" w:rsidRDefault="009B0E60" w:rsidP="009B0E60">
      <w:pPr>
        <w:pStyle w:val="Voetnoottekst"/>
        <w:rPr>
          <w:sz w:val="16"/>
        </w:rPr>
      </w:pPr>
      <w:r w:rsidRPr="00C458D6">
        <w:rPr>
          <w:rStyle w:val="Voetnootmarkering"/>
          <w:sz w:val="16"/>
        </w:rPr>
        <w:footnoteRef/>
      </w:r>
      <w:r w:rsidRPr="00C458D6">
        <w:rPr>
          <w:sz w:val="16"/>
        </w:rPr>
        <w:t xml:space="preserve"> </w:t>
      </w:r>
      <w:r w:rsidRPr="00C458D6">
        <w:rPr>
          <w:rFonts w:cstheme="minorHAnsi"/>
          <w:sz w:val="16"/>
        </w:rPr>
        <w:t>Publicatieblad van de Europese Unie L 155 van 12 juni 2019</w:t>
      </w:r>
    </w:p>
  </w:footnote>
  <w:footnote w:id="8">
    <w:p w14:paraId="3DFB84C6" w14:textId="77777777" w:rsidR="009B0E60" w:rsidRPr="00C458D6" w:rsidRDefault="009B0E60" w:rsidP="009B0E60">
      <w:pPr>
        <w:pStyle w:val="Voetnoottekst"/>
        <w:rPr>
          <w:sz w:val="16"/>
        </w:rPr>
      </w:pPr>
      <w:r w:rsidRPr="00C458D6">
        <w:rPr>
          <w:rStyle w:val="Voetnootmarkering"/>
          <w:sz w:val="16"/>
        </w:rPr>
        <w:footnoteRef/>
      </w:r>
      <w:r w:rsidRPr="00C458D6">
        <w:rPr>
          <w:sz w:val="16"/>
        </w:rPr>
        <w:t xml:space="preserve"> </w:t>
      </w:r>
      <w:r w:rsidRPr="00C458D6">
        <w:rPr>
          <w:rFonts w:cstheme="minorHAnsi"/>
          <w:sz w:val="16"/>
        </w:rPr>
        <w:t>Publicatieblad van de Europese Unie L 312 van 22 november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625A"/>
    <w:multiLevelType w:val="hybridMultilevel"/>
    <w:tmpl w:val="D3C25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83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60"/>
    <w:rsid w:val="002C3023"/>
    <w:rsid w:val="009B0E60"/>
    <w:rsid w:val="00D6369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E304"/>
  <w15:chartTrackingRefBased/>
  <w15:docId w15:val="{2A86ADB1-A096-4501-A34F-94E39A18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0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0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0E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0E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0E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0E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0E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0E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0E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0E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0E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0E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0E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0E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0E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0E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0E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0E60"/>
    <w:rPr>
      <w:rFonts w:eastAsiaTheme="majorEastAsia" w:cstheme="majorBidi"/>
      <w:color w:val="272727" w:themeColor="text1" w:themeTint="D8"/>
    </w:rPr>
  </w:style>
  <w:style w:type="paragraph" w:styleId="Titel">
    <w:name w:val="Title"/>
    <w:basedOn w:val="Standaard"/>
    <w:next w:val="Standaard"/>
    <w:link w:val="TitelChar"/>
    <w:uiPriority w:val="10"/>
    <w:qFormat/>
    <w:rsid w:val="009B0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0E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0E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0E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0E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0E60"/>
    <w:rPr>
      <w:i/>
      <w:iCs/>
      <w:color w:val="404040" w:themeColor="text1" w:themeTint="BF"/>
    </w:rPr>
  </w:style>
  <w:style w:type="paragraph" w:styleId="Lijstalinea">
    <w:name w:val="List Paragraph"/>
    <w:basedOn w:val="Standaard"/>
    <w:uiPriority w:val="34"/>
    <w:qFormat/>
    <w:rsid w:val="009B0E60"/>
    <w:pPr>
      <w:ind w:left="720"/>
      <w:contextualSpacing/>
    </w:pPr>
  </w:style>
  <w:style w:type="character" w:styleId="Intensievebenadrukking">
    <w:name w:val="Intense Emphasis"/>
    <w:basedOn w:val="Standaardalinea-lettertype"/>
    <w:uiPriority w:val="21"/>
    <w:qFormat/>
    <w:rsid w:val="009B0E60"/>
    <w:rPr>
      <w:i/>
      <w:iCs/>
      <w:color w:val="0F4761" w:themeColor="accent1" w:themeShade="BF"/>
    </w:rPr>
  </w:style>
  <w:style w:type="paragraph" w:styleId="Duidelijkcitaat">
    <w:name w:val="Intense Quote"/>
    <w:basedOn w:val="Standaard"/>
    <w:next w:val="Standaard"/>
    <w:link w:val="DuidelijkcitaatChar"/>
    <w:uiPriority w:val="30"/>
    <w:qFormat/>
    <w:rsid w:val="009B0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0E60"/>
    <w:rPr>
      <w:i/>
      <w:iCs/>
      <w:color w:val="0F4761" w:themeColor="accent1" w:themeShade="BF"/>
    </w:rPr>
  </w:style>
  <w:style w:type="character" w:styleId="Intensieveverwijzing">
    <w:name w:val="Intense Reference"/>
    <w:basedOn w:val="Standaardalinea-lettertype"/>
    <w:uiPriority w:val="32"/>
    <w:qFormat/>
    <w:rsid w:val="009B0E6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B0E6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0E60"/>
    <w:rPr>
      <w:sz w:val="20"/>
      <w:szCs w:val="20"/>
    </w:rPr>
  </w:style>
  <w:style w:type="character" w:styleId="Voetnootmarkering">
    <w:name w:val="footnote reference"/>
    <w:basedOn w:val="Standaardalinea-lettertype"/>
    <w:uiPriority w:val="99"/>
    <w:semiHidden/>
    <w:unhideWhenUsed/>
    <w:rsid w:val="009B0E60"/>
    <w:rPr>
      <w:vertAlign w:val="superscript"/>
    </w:rPr>
  </w:style>
  <w:style w:type="paragraph" w:styleId="Geenafstand">
    <w:name w:val="No Spacing"/>
    <w:uiPriority w:val="1"/>
    <w:qFormat/>
    <w:rsid w:val="009B0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981</ap:Words>
  <ap:Characters>5400</ap:Characters>
  <ap:DocSecurity>0</ap:DocSecurity>
  <ap:Lines>45</ap:Lines>
  <ap:Paragraphs>12</ap:Paragraphs>
  <ap:ScaleCrop>false</ap:ScaleCrop>
  <ap:LinksUpToDate>false</ap:LinksUpToDate>
  <ap:CharactersWithSpaces>6369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2025-05-12T09:16:00.0000000Z</dcterms:created>
  <dcterms:modified xsi:type="dcterms:W3CDTF">2025-05-12T09:21:00.0000000Z</dcterms:modified>
  <version/>
  <category/>
</coreProperties>
</file>