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4985" w:rsidP="00ED4985" w:rsidRDefault="00ED4985" w14:paraId="1AE20118" w14:textId="77777777">
      <w:pPr>
        <w:suppressAutoHyphens/>
      </w:pPr>
    </w:p>
    <w:p w:rsidR="00ED4985" w:rsidP="00ED4985" w:rsidRDefault="00ED4985" w14:paraId="1393F104" w14:textId="77777777">
      <w:pPr>
        <w:suppressAutoHyphens/>
      </w:pPr>
    </w:p>
    <w:p w:rsidR="00ED4985" w:rsidP="00ED4985" w:rsidRDefault="00ED4985" w14:paraId="50BB419D" w14:textId="77777777">
      <w:pPr>
        <w:suppressAutoHyphens/>
      </w:pPr>
    </w:p>
    <w:p w:rsidR="009D07B1" w:rsidP="00ED4985" w:rsidRDefault="00836FDD" w14:paraId="163BBE46" w14:textId="2D91E2EC">
      <w:pPr>
        <w:suppressAutoHyphens/>
      </w:pPr>
      <w:r>
        <w:t>Geachte Voorzitter,</w:t>
      </w:r>
    </w:p>
    <w:p w:rsidR="000E328E" w:rsidP="00ED4985" w:rsidRDefault="000E328E" w14:paraId="3041BF2A" w14:textId="77777777">
      <w:pPr>
        <w:suppressAutoHyphens/>
      </w:pPr>
    </w:p>
    <w:p w:rsidR="00676EC6" w:rsidP="00ED4985" w:rsidRDefault="00676EC6" w14:paraId="41858D93" w14:textId="47C20E81">
      <w:pPr>
        <w:suppressAutoHyphens/>
      </w:pPr>
      <w:r>
        <w:t>Hierbij ontvangt u</w:t>
      </w:r>
      <w:r w:rsidR="002B3CA5">
        <w:t>,</w:t>
      </w:r>
      <w:r>
        <w:t xml:space="preserve"> naar aanleiding van het verzoek (kenmerk 2025Z00307) van lid Jansen </w:t>
      </w:r>
      <w:r w:rsidRPr="00E507B9">
        <w:t>aan de minister-president</w:t>
      </w:r>
      <w:r w:rsidR="00A939F8">
        <w:t xml:space="preserve"> en aan mij</w:t>
      </w:r>
      <w:r w:rsidRPr="00E507B9" w:rsidR="002B3CA5">
        <w:t>,</w:t>
      </w:r>
      <w:r w:rsidRPr="00E507B9">
        <w:t xml:space="preserve"> een toelichting op de verplichtingen die Nederland is aangegaan</w:t>
      </w:r>
      <w:r w:rsidRPr="00E507B9" w:rsidR="005F5B68">
        <w:t xml:space="preserve"> in NAVO</w:t>
      </w:r>
      <w:r w:rsidR="0072414E">
        <w:t>-</w:t>
      </w:r>
      <w:r w:rsidRPr="00E507B9" w:rsidR="005F5B68">
        <w:t>verband</w:t>
      </w:r>
      <w:r w:rsidRPr="00E507B9">
        <w:t>.</w:t>
      </w:r>
      <w:r>
        <w:t xml:space="preserve"> </w:t>
      </w:r>
    </w:p>
    <w:p w:rsidR="00836FDD" w:rsidP="00ED4985" w:rsidRDefault="00836FDD" w14:paraId="4B85F046" w14:textId="77777777">
      <w:pPr>
        <w:suppressAutoHyphens/>
      </w:pPr>
    </w:p>
    <w:p w:rsidR="000B145E" w:rsidP="00ED4985" w:rsidRDefault="000B145E" w14:paraId="08BF0E13" w14:textId="6D8F665C">
      <w:pPr>
        <w:suppressAutoHyphens/>
      </w:pPr>
      <w:r>
        <w:t>Zoals in de beantwoording</w:t>
      </w:r>
      <w:r w:rsidR="00A939F8">
        <w:rPr>
          <w:rStyle w:val="Voetnootmarkering"/>
        </w:rPr>
        <w:footnoteReference w:id="1"/>
      </w:r>
      <w:r>
        <w:t xml:space="preserve"> op de </w:t>
      </w:r>
      <w:r w:rsidR="00A939F8">
        <w:t xml:space="preserve">eerdere schriftelijke </w:t>
      </w:r>
      <w:r>
        <w:t xml:space="preserve">vragen van Kamerlid </w:t>
      </w:r>
      <w:r w:rsidR="0072414E">
        <w:t>V</w:t>
      </w:r>
      <w:r>
        <w:t xml:space="preserve">an Houwelingen </w:t>
      </w:r>
      <w:r w:rsidR="00C953A6">
        <w:t>is</w:t>
      </w:r>
      <w:r>
        <w:t xml:space="preserve"> weergegeven</w:t>
      </w:r>
      <w:r w:rsidR="0072414E">
        <w:t>,</w:t>
      </w:r>
      <w:r>
        <w:t xml:space="preserve"> heeft Nederland zich tijdens de NAVO</w:t>
      </w:r>
      <w:r w:rsidR="0072414E">
        <w:t>-to</w:t>
      </w:r>
      <w:r>
        <w:t>p in juli 2023 in Vilnius gecommitteerd aan de NAVO-</w:t>
      </w:r>
      <w:proofErr w:type="spellStart"/>
      <w:r w:rsidRPr="00AF6906">
        <w:rPr>
          <w:i/>
        </w:rPr>
        <w:t>Resilience</w:t>
      </w:r>
      <w:proofErr w:type="spellEnd"/>
      <w:r w:rsidRPr="00AF6906">
        <w:rPr>
          <w:i/>
        </w:rPr>
        <w:t xml:space="preserve"> </w:t>
      </w:r>
      <w:proofErr w:type="spellStart"/>
      <w:r w:rsidRPr="00AF6906">
        <w:rPr>
          <w:i/>
        </w:rPr>
        <w:t>Objectives</w:t>
      </w:r>
      <w:proofErr w:type="spellEnd"/>
      <w:r>
        <w:t xml:space="preserve"> (RO)’s.</w:t>
      </w:r>
    </w:p>
    <w:p w:rsidR="00A3697C" w:rsidP="00ED4985" w:rsidRDefault="00BF37D8" w14:paraId="508BA7A8" w14:textId="69815EFB">
      <w:pPr>
        <w:suppressAutoHyphens/>
      </w:pPr>
      <w:r>
        <w:t>D</w:t>
      </w:r>
      <w:r w:rsidR="00D779C9">
        <w:t>e NAVO</w:t>
      </w:r>
      <w:r w:rsidR="0072414E">
        <w:t>-</w:t>
      </w:r>
      <w:proofErr w:type="spellStart"/>
      <w:r w:rsidR="004F76CE">
        <w:t>RO’s</w:t>
      </w:r>
      <w:proofErr w:type="spellEnd"/>
      <w:r w:rsidR="00D779C9">
        <w:t xml:space="preserve"> </w:t>
      </w:r>
      <w:r>
        <w:t xml:space="preserve">zijn </w:t>
      </w:r>
      <w:r w:rsidR="00D779C9">
        <w:t xml:space="preserve">te vinden in het </w:t>
      </w:r>
      <w:r w:rsidRPr="00AF6906" w:rsidR="00D779C9">
        <w:rPr>
          <w:i/>
        </w:rPr>
        <w:t xml:space="preserve">Vilnius </w:t>
      </w:r>
      <w:proofErr w:type="spellStart"/>
      <w:r w:rsidRPr="00AF6906" w:rsidR="00D779C9">
        <w:rPr>
          <w:i/>
        </w:rPr>
        <w:t>Summit</w:t>
      </w:r>
      <w:proofErr w:type="spellEnd"/>
      <w:r w:rsidRPr="00AF6906" w:rsidR="00D779C9">
        <w:rPr>
          <w:i/>
        </w:rPr>
        <w:t xml:space="preserve"> Communiqué</w:t>
      </w:r>
      <w:r w:rsidR="00D779C9">
        <w:rPr>
          <w:rStyle w:val="Voetnootmarkering"/>
        </w:rPr>
        <w:footnoteReference w:id="2"/>
      </w:r>
      <w:r w:rsidR="00C953A6">
        <w:t xml:space="preserve"> en</w:t>
      </w:r>
      <w:r w:rsidR="003D48C7">
        <w:t xml:space="preserve"> </w:t>
      </w:r>
      <w:r w:rsidRPr="00757C14" w:rsidR="003D48C7">
        <w:t xml:space="preserve">betreffen een specificering van de eerder door de NAVO </w:t>
      </w:r>
      <w:r w:rsidR="002D6FB3">
        <w:t xml:space="preserve">vastgestelde </w:t>
      </w:r>
      <w:r w:rsidR="002D6FB3">
        <w:rPr>
          <w:i/>
          <w:iCs/>
        </w:rPr>
        <w:t>b</w:t>
      </w:r>
      <w:r w:rsidRPr="00757C14" w:rsidR="003D48C7">
        <w:rPr>
          <w:i/>
          <w:iCs/>
        </w:rPr>
        <w:t xml:space="preserve">aseline </w:t>
      </w:r>
      <w:proofErr w:type="spellStart"/>
      <w:r w:rsidRPr="00757C14" w:rsidR="003D48C7">
        <w:rPr>
          <w:i/>
          <w:iCs/>
        </w:rPr>
        <w:t>requirements</w:t>
      </w:r>
      <w:proofErr w:type="spellEnd"/>
      <w:r w:rsidR="003D48C7">
        <w:t xml:space="preserve"> </w:t>
      </w:r>
      <w:r w:rsidRPr="00757C14" w:rsidR="003D48C7">
        <w:t xml:space="preserve">die een basisniveau </w:t>
      </w:r>
      <w:r w:rsidR="003D48C7">
        <w:t>omschrijven</w:t>
      </w:r>
      <w:r w:rsidRPr="00757C14" w:rsidR="003D48C7">
        <w:t xml:space="preserve"> op zeven civiele paraatheidsgebieden: continuïteit van overheid, energievoorziening, grootschalige opvang van personen, levensbehoeften, opvang van gewonden, (</w:t>
      </w:r>
      <w:proofErr w:type="spellStart"/>
      <w:r w:rsidRPr="00757C14" w:rsidR="003D48C7">
        <w:t>tele</w:t>
      </w:r>
      <w:proofErr w:type="spellEnd"/>
      <w:r w:rsidRPr="00757C14" w:rsidR="003D48C7">
        <w:t>)communicatie en transport</w:t>
      </w:r>
      <w:r w:rsidR="003D48C7">
        <w:rPr>
          <w:rStyle w:val="Voetnootmarkering"/>
        </w:rPr>
        <w:footnoteReference w:id="3"/>
      </w:r>
      <w:r w:rsidR="003D48C7">
        <w:t>.</w:t>
      </w:r>
      <w:r w:rsidR="00A939F8">
        <w:t xml:space="preserve"> </w:t>
      </w:r>
    </w:p>
    <w:p w:rsidR="00757C14" w:rsidP="00ED4985" w:rsidRDefault="001A79AD" w14:paraId="2A32021D" w14:textId="2E0D4525">
      <w:pPr>
        <w:suppressAutoHyphens/>
      </w:pPr>
      <w:r>
        <w:br/>
      </w:r>
      <w:r w:rsidR="00EE2B5F">
        <w:t xml:space="preserve">De uitwerking van de NAVO </w:t>
      </w:r>
      <w:proofErr w:type="spellStart"/>
      <w:r w:rsidR="00EE2B5F">
        <w:t>RO’s</w:t>
      </w:r>
      <w:proofErr w:type="spellEnd"/>
      <w:r w:rsidR="00EE2B5F">
        <w:t xml:space="preserve"> is meegenomen in de </w:t>
      </w:r>
      <w:r w:rsidRPr="00246947" w:rsidR="00EE2B5F">
        <w:t xml:space="preserve">Kamerbrief Weerbaarheid tegen hybride en militaire dreigingen die op 6 december jl. </w:t>
      </w:r>
      <w:r w:rsidR="004D6279">
        <w:t xml:space="preserve">door de minister van Defensie en de minister van Justitie en Veiligheid </w:t>
      </w:r>
      <w:r w:rsidRPr="00246947" w:rsidR="00EE2B5F">
        <w:t xml:space="preserve">aan </w:t>
      </w:r>
      <w:r w:rsidR="00EE2B5F">
        <w:t>uw</w:t>
      </w:r>
      <w:r w:rsidRPr="00246947" w:rsidR="00EE2B5F">
        <w:t xml:space="preserve"> Kamer is verstuurd</w:t>
      </w:r>
      <w:r w:rsidR="00EE2B5F">
        <w:rPr>
          <w:rStyle w:val="Voetnootmarkering"/>
        </w:rPr>
        <w:footnoteReference w:id="4"/>
      </w:r>
      <w:r w:rsidR="00976F93">
        <w:t xml:space="preserve">. </w:t>
      </w:r>
      <w:bookmarkStart w:name="_Hlk193879282" w:id="0"/>
      <w:r w:rsidR="00976F93">
        <w:t xml:space="preserve">Daarin is opgenomen dat </w:t>
      </w:r>
      <w:r w:rsidR="00EE2B5F">
        <w:t xml:space="preserve">de </w:t>
      </w:r>
      <w:proofErr w:type="spellStart"/>
      <w:r w:rsidR="00EE2B5F">
        <w:t>RO’s</w:t>
      </w:r>
      <w:proofErr w:type="spellEnd"/>
      <w:r w:rsidR="00EE2B5F">
        <w:t xml:space="preserve"> een middel </w:t>
      </w:r>
      <w:r w:rsidR="00976F93">
        <w:t xml:space="preserve">zijn </w:t>
      </w:r>
      <w:r w:rsidR="00EE2B5F">
        <w:t xml:space="preserve">om het basisniveau van weerbaarheid op de zeven civiele paraatheidsgebieden te verhogen. </w:t>
      </w:r>
      <w:r w:rsidRPr="001A79DD" w:rsidR="001A79DD">
        <w:t>Deze weerbaarheidsdoelen zijn richtlijnen voor lidstaten, elk land is zelf verantwoordelijk om hier invulling aan te geven door middel van nationaal beleid. De NAVO</w:t>
      </w:r>
      <w:r w:rsidR="00A939F8">
        <w:t>-</w:t>
      </w:r>
      <w:r w:rsidRPr="001A79DD" w:rsidR="001A79DD">
        <w:t xml:space="preserve">weerbaarheidsdoelen zijn, onder coördinatie van de NCTV, door departementen uitgewerkt. </w:t>
      </w:r>
      <w:bookmarkEnd w:id="0"/>
      <w:r w:rsidRPr="001A79DD" w:rsidR="001A79DD">
        <w:t xml:space="preserve">Mede aan de hand hiervan zijn doelstellingen geformuleerd in de </w:t>
      </w:r>
      <w:r w:rsidR="00A939F8">
        <w:t>bovengenoemde</w:t>
      </w:r>
      <w:r w:rsidRPr="001A79DD" w:rsidR="001A79DD">
        <w:t xml:space="preserve"> Kamerbrief over weerbaarheid tegen militaire en hybride dreigingen. </w:t>
      </w:r>
      <w:r w:rsidR="00A939F8">
        <w:t>B</w:t>
      </w:r>
      <w:r w:rsidR="00DF3DC6">
        <w:t>innen deze weerbaarheidsdoelen</w:t>
      </w:r>
      <w:r w:rsidR="00A939F8">
        <w:t xml:space="preserve"> zet ik mij, samen met de zorgsector,</w:t>
      </w:r>
      <w:r w:rsidR="005316CE">
        <w:t xml:space="preserve"> in</w:t>
      </w:r>
      <w:r w:rsidR="007A4EF8">
        <w:t xml:space="preserve"> voor </w:t>
      </w:r>
      <w:r w:rsidR="003D48C7">
        <w:t xml:space="preserve">een </w:t>
      </w:r>
      <w:r w:rsidRPr="009A0092" w:rsidR="003D48C7">
        <w:t>slagvaardige, wendbare en opschaalbare gezondheidszorg</w:t>
      </w:r>
      <w:r w:rsidR="003D48C7">
        <w:rPr>
          <w:b/>
          <w:bCs/>
        </w:rPr>
        <w:t xml:space="preserve"> </w:t>
      </w:r>
      <w:r w:rsidRPr="003D48C7" w:rsidR="003D48C7">
        <w:t>die berekend is op (langdurige) crises of conflicten</w:t>
      </w:r>
      <w:r w:rsidR="00C953A6">
        <w:t xml:space="preserve">. </w:t>
      </w:r>
    </w:p>
    <w:p w:rsidR="00246947" w:rsidP="00ED4985" w:rsidRDefault="00246947" w14:paraId="031BF6F8" w14:textId="77777777">
      <w:pPr>
        <w:suppressAutoHyphens/>
      </w:pPr>
    </w:p>
    <w:p w:rsidR="00ED4985" w:rsidP="00ED4985" w:rsidRDefault="00ED4985" w14:paraId="7F380594" w14:textId="77777777">
      <w:pPr>
        <w:suppressAutoHyphens/>
      </w:pPr>
    </w:p>
    <w:p w:rsidR="00057EF5" w:rsidP="00ED4985" w:rsidRDefault="00655E7E" w14:paraId="022C6A7F" w14:textId="606B062B">
      <w:pPr>
        <w:suppressAutoHyphens/>
      </w:pPr>
      <w:r>
        <w:lastRenderedPageBreak/>
        <w:t xml:space="preserve">Uw Kamer wordt voor het zomerreces </w:t>
      </w:r>
      <w:r w:rsidR="00A939F8">
        <w:t xml:space="preserve">door de minister van Defensie en de minister van Justitie en Veiligheid nader </w:t>
      </w:r>
      <w:r w:rsidR="00057EF5">
        <w:t>geïnformeerd</w:t>
      </w:r>
      <w:r>
        <w:t xml:space="preserve"> over </w:t>
      </w:r>
      <w:r w:rsidR="00057EF5">
        <w:t>de uitwerking van het kabinetsbrede weerbaarheidsbeleid</w:t>
      </w:r>
      <w:r w:rsidR="003D48C7">
        <w:t xml:space="preserve"> waarin de </w:t>
      </w:r>
      <w:r w:rsidR="0072414E">
        <w:t xml:space="preserve">implementatie van de </w:t>
      </w:r>
      <w:r w:rsidR="00530A0B">
        <w:t xml:space="preserve">NAVO </w:t>
      </w:r>
      <w:proofErr w:type="spellStart"/>
      <w:r w:rsidR="00530A0B">
        <w:t>RO’s</w:t>
      </w:r>
      <w:proofErr w:type="spellEnd"/>
      <w:r w:rsidR="00530A0B">
        <w:t xml:space="preserve"> </w:t>
      </w:r>
      <w:r w:rsidR="003D48C7">
        <w:t>worden meegenomen</w:t>
      </w:r>
      <w:r w:rsidR="00530A0B">
        <w:t xml:space="preserve">. </w:t>
      </w:r>
    </w:p>
    <w:p w:rsidR="003442C3" w:rsidP="00ED4985" w:rsidRDefault="003442C3" w14:paraId="4A362A58" w14:textId="77777777">
      <w:pPr>
        <w:suppressAutoHyphens/>
      </w:pPr>
    </w:p>
    <w:p w:rsidR="003442C3" w:rsidP="00ED4985" w:rsidRDefault="003442C3" w14:paraId="6B8DF2B1" w14:textId="5C4436B2">
      <w:pPr>
        <w:suppressAutoHyphens/>
      </w:pPr>
      <w:r>
        <w:t>Ik hoop u hiermee geïnformeerd te hebben.</w:t>
      </w:r>
    </w:p>
    <w:p w:rsidR="00ED4985" w:rsidP="00ED4985" w:rsidRDefault="00ED4985" w14:paraId="46D2B4B8" w14:textId="77777777">
      <w:pPr>
        <w:pStyle w:val="Huisstijl-Slotzin"/>
        <w:contextualSpacing/>
      </w:pPr>
      <w:bookmarkStart w:name="_Hlk168993446" w:id="1"/>
      <w:bookmarkStart w:name="_Hlk155879847" w:id="2"/>
      <w:r>
        <w:t>Hoogachtend,</w:t>
      </w:r>
    </w:p>
    <w:p w:rsidR="00ED4985" w:rsidP="00ED4985" w:rsidRDefault="00ED4985" w14:paraId="1C6BCCF0" w14:textId="77777777">
      <w:pPr>
        <w:pStyle w:val="Huisstijl-Ondertekeningvervolg"/>
        <w:contextualSpacing/>
        <w:rPr>
          <w:i w:val="0"/>
          <w:iCs/>
        </w:rPr>
      </w:pPr>
    </w:p>
    <w:p w:rsidR="00ED4985" w:rsidP="00ED4985" w:rsidRDefault="00ED4985" w14:paraId="6EA1E1B6" w14:textId="77777777">
      <w:pPr>
        <w:pStyle w:val="Huisstijl-Ondertekeningvervolg"/>
        <w:contextualSpacing/>
        <w:rPr>
          <w:i w:val="0"/>
          <w:iCs/>
        </w:rPr>
      </w:pPr>
      <w:r w:rsidRPr="00313F54">
        <w:rPr>
          <w:i w:val="0"/>
          <w:iCs/>
        </w:rPr>
        <w:t xml:space="preserve">de minister </w:t>
      </w:r>
      <w:r>
        <w:rPr>
          <w:i w:val="0"/>
          <w:iCs/>
        </w:rPr>
        <w:t xml:space="preserve">van </w:t>
      </w:r>
      <w:r w:rsidRPr="00313F54">
        <w:rPr>
          <w:i w:val="0"/>
          <w:iCs/>
        </w:rPr>
        <w:t>Volksgezondheid,</w:t>
      </w:r>
    </w:p>
    <w:p w:rsidRPr="00313F54" w:rsidR="00ED4985" w:rsidP="00ED4985" w:rsidRDefault="00ED4985" w14:paraId="535CEABE" w14:textId="77777777">
      <w:pPr>
        <w:pStyle w:val="Huisstijl-Ondertekeningvervolg"/>
        <w:rPr>
          <w:i w:val="0"/>
          <w:iCs/>
        </w:rPr>
      </w:pPr>
      <w:r w:rsidRPr="00313F54">
        <w:rPr>
          <w:i w:val="0"/>
          <w:iCs/>
        </w:rPr>
        <w:t>Welzijn en Sport,</w:t>
      </w:r>
    </w:p>
    <w:p w:rsidRPr="00691361" w:rsidR="00ED4985" w:rsidP="00ED4985" w:rsidRDefault="00ED4985" w14:paraId="2EA65CF5" w14:textId="77777777">
      <w:pPr>
        <w:pStyle w:val="Huisstijl-Ondertekening"/>
      </w:pPr>
    </w:p>
    <w:p w:rsidRPr="00691361" w:rsidR="00ED4985" w:rsidP="00ED4985" w:rsidRDefault="00ED4985" w14:paraId="3F48E5FD" w14:textId="77777777">
      <w:pPr>
        <w:pStyle w:val="Huisstijl-Ondertekeningvervolg"/>
        <w:rPr>
          <w:i w:val="0"/>
        </w:rPr>
      </w:pPr>
    </w:p>
    <w:p w:rsidRPr="00691361" w:rsidR="00ED4985" w:rsidP="00ED4985" w:rsidRDefault="00ED4985" w14:paraId="6AAC0395" w14:textId="77777777">
      <w:pPr>
        <w:pStyle w:val="Huisstijl-Ondertekeningvervolg"/>
        <w:rPr>
          <w:i w:val="0"/>
        </w:rPr>
      </w:pPr>
    </w:p>
    <w:p w:rsidRPr="00691361" w:rsidR="00ED4985" w:rsidP="00ED4985" w:rsidRDefault="00ED4985" w14:paraId="641261D0" w14:textId="77777777">
      <w:pPr>
        <w:pStyle w:val="Huisstijl-Ondertekeningvervolg"/>
        <w:rPr>
          <w:i w:val="0"/>
        </w:rPr>
      </w:pPr>
    </w:p>
    <w:p w:rsidRPr="00691361" w:rsidR="00ED4985" w:rsidP="00ED4985" w:rsidRDefault="00ED4985" w14:paraId="303F5DFA" w14:textId="77777777">
      <w:pPr>
        <w:pStyle w:val="Huisstijl-Ondertekeningvervolg"/>
        <w:rPr>
          <w:i w:val="0"/>
          <w:u w:val="single"/>
        </w:rPr>
      </w:pPr>
    </w:p>
    <w:p w:rsidRPr="00691361" w:rsidR="00ED4985" w:rsidP="00ED4985" w:rsidRDefault="00ED4985" w14:paraId="0A050B80" w14:textId="77777777">
      <w:pPr>
        <w:pStyle w:val="Huisstijl-Ondertekeningvervolg"/>
        <w:rPr>
          <w:i w:val="0"/>
        </w:rPr>
      </w:pPr>
    </w:p>
    <w:bookmarkEnd w:id="1"/>
    <w:p w:rsidRPr="00DE17B0" w:rsidR="00ED4985" w:rsidP="00ED4985" w:rsidRDefault="00ED4985" w14:paraId="7E96F281" w14:textId="77777777">
      <w:pPr>
        <w:suppressAutoHyphens/>
        <w:spacing w:line="240" w:lineRule="auto"/>
        <w:rPr>
          <w:rFonts w:ascii="Calibri" w:hAnsi="Calibri" w:cs="Calibri"/>
          <w:sz w:val="19"/>
          <w:szCs w:val="19"/>
        </w:rPr>
      </w:pPr>
      <w:r w:rsidRPr="00DE17B0">
        <w:rPr>
          <w:rFonts w:cs="Calibri"/>
          <w:sz w:val="19"/>
          <w:szCs w:val="19"/>
        </w:rPr>
        <w:t xml:space="preserve">Fleur </w:t>
      </w:r>
      <w:proofErr w:type="spellStart"/>
      <w:r w:rsidRPr="00DE17B0">
        <w:rPr>
          <w:rFonts w:cs="Calibri"/>
          <w:sz w:val="19"/>
          <w:szCs w:val="19"/>
        </w:rPr>
        <w:t>Agema</w:t>
      </w:r>
      <w:proofErr w:type="spellEnd"/>
    </w:p>
    <w:bookmarkEnd w:id="2"/>
    <w:p w:rsidR="00817119" w:rsidP="00ED4985" w:rsidRDefault="00817119" w14:paraId="7F61E337" w14:textId="77777777">
      <w:pPr>
        <w:suppressAutoHyphens/>
      </w:pPr>
    </w:p>
    <w:p w:rsidR="00817119" w:rsidP="00ED4985" w:rsidRDefault="00817119" w14:paraId="3EF8B7D1" w14:textId="77777777">
      <w:pPr>
        <w:suppressAutoHyphens/>
      </w:pPr>
    </w:p>
    <w:p w:rsidR="00817119" w:rsidP="00ED4985" w:rsidRDefault="00817119" w14:paraId="23B80AD5" w14:textId="77777777">
      <w:pPr>
        <w:suppressAutoHyphens/>
      </w:pPr>
    </w:p>
    <w:p w:rsidRPr="00303A4B" w:rsidR="00817119" w:rsidP="00ED4985" w:rsidRDefault="00817119" w14:paraId="7CAA2CDB" w14:textId="2A15C37D">
      <w:pPr>
        <w:suppressAutoHyphens/>
      </w:pPr>
    </w:p>
    <w:p w:rsidR="009D07B1" w:rsidP="00ED4985" w:rsidRDefault="009D07B1" w14:paraId="7B8E6D00" w14:textId="24C6571F">
      <w:pPr>
        <w:suppressAutoHyphens/>
      </w:pPr>
    </w:p>
    <w:sectPr w:rsidR="009D07B1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3839A" w14:textId="77777777" w:rsidR="00474070" w:rsidRDefault="00474070">
      <w:pPr>
        <w:spacing w:line="240" w:lineRule="auto"/>
      </w:pPr>
      <w:r>
        <w:separator/>
      </w:r>
    </w:p>
  </w:endnote>
  <w:endnote w:type="continuationSeparator" w:id="0">
    <w:p w14:paraId="25E1482F" w14:textId="77777777" w:rsidR="00474070" w:rsidRDefault="00474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CD2BE" w14:textId="77777777" w:rsidR="009D07B1" w:rsidRDefault="009D07B1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B3D45" w14:textId="77777777" w:rsidR="00474070" w:rsidRDefault="00474070">
      <w:pPr>
        <w:spacing w:line="240" w:lineRule="auto"/>
      </w:pPr>
      <w:r>
        <w:separator/>
      </w:r>
    </w:p>
  </w:footnote>
  <w:footnote w:type="continuationSeparator" w:id="0">
    <w:p w14:paraId="53A0D108" w14:textId="77777777" w:rsidR="00474070" w:rsidRDefault="00474070">
      <w:pPr>
        <w:spacing w:line="240" w:lineRule="auto"/>
      </w:pPr>
      <w:r>
        <w:continuationSeparator/>
      </w:r>
    </w:p>
  </w:footnote>
  <w:footnote w:id="1">
    <w:p w14:paraId="3156C99D" w14:textId="77777777" w:rsidR="00A939F8" w:rsidRPr="00ED4985" w:rsidRDefault="00A939F8" w:rsidP="00A939F8">
      <w:pPr>
        <w:pStyle w:val="Voetnoottekst"/>
        <w:rPr>
          <w:sz w:val="16"/>
          <w:szCs w:val="16"/>
        </w:rPr>
      </w:pPr>
      <w:r w:rsidRPr="00ED4985">
        <w:rPr>
          <w:rStyle w:val="Voetnootmarkering"/>
          <w:sz w:val="16"/>
          <w:szCs w:val="16"/>
        </w:rPr>
        <w:footnoteRef/>
      </w:r>
      <w:r w:rsidRPr="00ED4985">
        <w:rPr>
          <w:sz w:val="16"/>
          <w:szCs w:val="16"/>
        </w:rPr>
        <w:t xml:space="preserve"> </w:t>
      </w:r>
      <w:hyperlink r:id="rId1" w:history="1">
        <w:r w:rsidRPr="00ED4985">
          <w:rPr>
            <w:rStyle w:val="Hyperlink"/>
            <w:sz w:val="16"/>
            <w:szCs w:val="16"/>
          </w:rPr>
          <w:t>Kamerstukken II 2024/25 Aanhangsel Handelingen, nr. 998</w:t>
        </w:r>
      </w:hyperlink>
      <w:r w:rsidRPr="00ED4985">
        <w:rPr>
          <w:sz w:val="16"/>
          <w:szCs w:val="16"/>
        </w:rPr>
        <w:t>.</w:t>
      </w:r>
    </w:p>
  </w:footnote>
  <w:footnote w:id="2">
    <w:p w14:paraId="2DD33717" w14:textId="77777777" w:rsidR="00D779C9" w:rsidRPr="00ED4985" w:rsidRDefault="00D779C9" w:rsidP="00D779C9">
      <w:pPr>
        <w:pStyle w:val="Voetnoottekst"/>
        <w:rPr>
          <w:sz w:val="16"/>
          <w:szCs w:val="16"/>
          <w:lang w:val="en-US"/>
        </w:rPr>
      </w:pPr>
      <w:r w:rsidRPr="00ED4985">
        <w:rPr>
          <w:rStyle w:val="Voetnootmarkering"/>
          <w:sz w:val="16"/>
          <w:szCs w:val="16"/>
        </w:rPr>
        <w:footnoteRef/>
      </w:r>
      <w:r w:rsidRPr="00ED4985">
        <w:rPr>
          <w:sz w:val="16"/>
          <w:szCs w:val="16"/>
          <w:lang w:val="en-US"/>
        </w:rPr>
        <w:t xml:space="preserve"> NATO – Official text: Vilnius Summit Communiqué issued by NATO Heads of State and Government (2023), 11-Jul.-2023 – </w:t>
      </w:r>
      <w:proofErr w:type="spellStart"/>
      <w:r w:rsidRPr="00ED4985">
        <w:rPr>
          <w:sz w:val="16"/>
          <w:szCs w:val="16"/>
          <w:lang w:val="en-US"/>
        </w:rPr>
        <w:t>paragraaf</w:t>
      </w:r>
      <w:proofErr w:type="spellEnd"/>
      <w:r w:rsidRPr="00ED4985">
        <w:rPr>
          <w:sz w:val="16"/>
          <w:szCs w:val="16"/>
          <w:lang w:val="en-US"/>
        </w:rPr>
        <w:t xml:space="preserve"> 61.</w:t>
      </w:r>
    </w:p>
  </w:footnote>
  <w:footnote w:id="3">
    <w:p w14:paraId="0F0148B2" w14:textId="77777777" w:rsidR="003D48C7" w:rsidRPr="00ED4985" w:rsidRDefault="003D48C7" w:rsidP="003D48C7">
      <w:pPr>
        <w:pStyle w:val="Voetnoottekst"/>
        <w:rPr>
          <w:sz w:val="16"/>
          <w:szCs w:val="16"/>
          <w:lang w:val="en-US"/>
        </w:rPr>
      </w:pPr>
      <w:r w:rsidRPr="00ED4985">
        <w:rPr>
          <w:rStyle w:val="Voetnootmarkering"/>
          <w:sz w:val="16"/>
          <w:szCs w:val="16"/>
        </w:rPr>
        <w:footnoteRef/>
      </w:r>
      <w:r w:rsidRPr="00ED4985">
        <w:rPr>
          <w:sz w:val="16"/>
          <w:szCs w:val="16"/>
          <w:lang w:val="en-US"/>
        </w:rPr>
        <w:t xml:space="preserve"> </w:t>
      </w:r>
      <w:r w:rsidR="00636425">
        <w:fldChar w:fldCharType="begin"/>
      </w:r>
      <w:r w:rsidR="00636425" w:rsidRPr="00087972">
        <w:rPr>
          <w:lang w:val="en-US"/>
        </w:rPr>
        <w:instrText>HYPERLINK "https://www.nato.int/cps/uk/natohq/topics_132722.htm?selectedLocale=en"</w:instrText>
      </w:r>
      <w:r w:rsidR="00636425">
        <w:fldChar w:fldCharType="separate"/>
      </w:r>
      <w:r w:rsidRPr="00ED4985">
        <w:rPr>
          <w:rStyle w:val="Hyperlink"/>
          <w:sz w:val="16"/>
          <w:szCs w:val="16"/>
          <w:lang w:val="en-US"/>
        </w:rPr>
        <w:t>NATO - Official text: Resilience and Article 3</w:t>
      </w:r>
      <w:r w:rsidR="00636425">
        <w:rPr>
          <w:rStyle w:val="Hyperlink"/>
          <w:sz w:val="16"/>
          <w:szCs w:val="16"/>
          <w:lang w:val="en-US"/>
        </w:rPr>
        <w:fldChar w:fldCharType="end"/>
      </w:r>
      <w:r w:rsidRPr="00ED4985">
        <w:rPr>
          <w:sz w:val="16"/>
          <w:szCs w:val="16"/>
          <w:lang w:val="en-US"/>
        </w:rPr>
        <w:t>.</w:t>
      </w:r>
    </w:p>
  </w:footnote>
  <w:footnote w:id="4">
    <w:p w14:paraId="1301C8A8" w14:textId="77777777" w:rsidR="00EE2B5F" w:rsidRPr="002B3CA5" w:rsidRDefault="00EE2B5F" w:rsidP="00EE2B5F">
      <w:pPr>
        <w:pStyle w:val="Voetnoottekst"/>
        <w:rPr>
          <w:sz w:val="16"/>
          <w:szCs w:val="16"/>
          <w:lang w:val="en-US"/>
        </w:rPr>
      </w:pPr>
      <w:r w:rsidRPr="00ED4985">
        <w:rPr>
          <w:rStyle w:val="Voetnootmarkering"/>
          <w:sz w:val="16"/>
          <w:szCs w:val="16"/>
        </w:rPr>
        <w:footnoteRef/>
      </w:r>
      <w:r w:rsidRPr="00ED4985">
        <w:rPr>
          <w:sz w:val="16"/>
          <w:szCs w:val="16"/>
          <w:lang w:val="en-US"/>
        </w:rPr>
        <w:t xml:space="preserve"> </w:t>
      </w:r>
      <w:proofErr w:type="spellStart"/>
      <w:r w:rsidRPr="00ED4985">
        <w:rPr>
          <w:sz w:val="16"/>
          <w:szCs w:val="16"/>
          <w:lang w:val="en-US"/>
        </w:rPr>
        <w:t>Kamerstukken</w:t>
      </w:r>
      <w:proofErr w:type="spellEnd"/>
      <w:r w:rsidRPr="00ED4985">
        <w:rPr>
          <w:sz w:val="16"/>
          <w:szCs w:val="16"/>
          <w:lang w:val="en-US"/>
        </w:rPr>
        <w:t xml:space="preserve"> II 2024/25, 30 821, nr. 249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8312" w14:textId="77777777" w:rsidR="009D07B1" w:rsidRDefault="00836FDD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AA49B99" wp14:editId="57F201D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D4D1FE" w14:textId="77777777" w:rsidR="009D07B1" w:rsidRDefault="00836FDD">
                          <w:pPr>
                            <w:pStyle w:val="Referentiegegevensbold"/>
                          </w:pPr>
                          <w:r>
                            <w:t>Directoraat-Generaal Curatieve Zorg</w:t>
                          </w:r>
                        </w:p>
                        <w:p w14:paraId="1F88C13C" w14:textId="77777777" w:rsidR="009D07B1" w:rsidRPr="00152D6B" w:rsidRDefault="00836FDD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152D6B">
                            <w:rPr>
                              <w:b/>
                              <w:bCs/>
                            </w:rPr>
                            <w:t>Programmadirectie Weerbare Zorg</w:t>
                          </w:r>
                        </w:p>
                        <w:p w14:paraId="5C69EAF8" w14:textId="77777777" w:rsidR="009D07B1" w:rsidRDefault="00836FDD">
                          <w:pPr>
                            <w:pStyle w:val="Referentiegegevens"/>
                          </w:pPr>
                          <w:r>
                            <w:t>Team A</w:t>
                          </w:r>
                        </w:p>
                        <w:p w14:paraId="66681391" w14:textId="77777777" w:rsidR="009D07B1" w:rsidRDefault="009D07B1">
                          <w:pPr>
                            <w:pStyle w:val="WitregelW2"/>
                          </w:pPr>
                        </w:p>
                        <w:p w14:paraId="41C39BF5" w14:textId="77777777" w:rsidR="009D07B1" w:rsidRDefault="00836FD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842F0A1" w14:textId="2569F733" w:rsidR="009D07B1" w:rsidRDefault="00636425">
                          <w:pPr>
                            <w:pStyle w:val="Referentiegegevens"/>
                          </w:pPr>
                          <w:sdt>
                            <w:sdtPr>
                              <w:id w:val="-466899582"/>
                              <w:date w:fullDate="2025-03-2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F4DE1">
                                <w:t>28</w:t>
                              </w:r>
                              <w:r w:rsidR="00836FDD">
                                <w:t xml:space="preserve"> maart 2025</w:t>
                              </w:r>
                            </w:sdtContent>
                          </w:sdt>
                        </w:p>
                        <w:p w14:paraId="0B16162D" w14:textId="77777777" w:rsidR="009D07B1" w:rsidRDefault="009D07B1">
                          <w:pPr>
                            <w:pStyle w:val="WitregelW1"/>
                          </w:pPr>
                        </w:p>
                        <w:p w14:paraId="695D6CF9" w14:textId="77777777" w:rsidR="009D07B1" w:rsidRDefault="00836FD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AAA7958" w14:textId="77777777" w:rsidR="00CA26CE" w:rsidRDefault="00CA26CE" w:rsidP="00CA26CE">
                          <w:pPr>
                            <w:pStyle w:val="Huisstijl-Referentiegegevens"/>
                          </w:pPr>
                          <w:r>
                            <w:t>4081055-1080952-PDWZ</w:t>
                          </w:r>
                        </w:p>
                        <w:p w14:paraId="402A883D" w14:textId="4483E800" w:rsidR="009D07B1" w:rsidRDefault="00836FD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AA49B99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0D4D1FE" w14:textId="77777777" w:rsidR="009D07B1" w:rsidRDefault="00836FDD">
                    <w:pPr>
                      <w:pStyle w:val="Referentiegegevensbold"/>
                    </w:pPr>
                    <w:r>
                      <w:t>Directoraat-Generaal Curatieve Zorg</w:t>
                    </w:r>
                  </w:p>
                  <w:p w14:paraId="1F88C13C" w14:textId="77777777" w:rsidR="009D07B1" w:rsidRPr="00152D6B" w:rsidRDefault="00836FDD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152D6B">
                      <w:rPr>
                        <w:b/>
                        <w:bCs/>
                      </w:rPr>
                      <w:t>Programmadirectie Weerbare Zorg</w:t>
                    </w:r>
                  </w:p>
                  <w:p w14:paraId="5C69EAF8" w14:textId="77777777" w:rsidR="009D07B1" w:rsidRDefault="00836FDD">
                    <w:pPr>
                      <w:pStyle w:val="Referentiegegevens"/>
                    </w:pPr>
                    <w:r>
                      <w:t>Team A</w:t>
                    </w:r>
                  </w:p>
                  <w:p w14:paraId="66681391" w14:textId="77777777" w:rsidR="009D07B1" w:rsidRDefault="009D07B1">
                    <w:pPr>
                      <w:pStyle w:val="WitregelW2"/>
                    </w:pPr>
                  </w:p>
                  <w:p w14:paraId="41C39BF5" w14:textId="77777777" w:rsidR="009D07B1" w:rsidRDefault="00836FDD">
                    <w:pPr>
                      <w:pStyle w:val="Referentiegegevensbold"/>
                    </w:pPr>
                    <w:r>
                      <w:t>Datum</w:t>
                    </w:r>
                  </w:p>
                  <w:p w14:paraId="0842F0A1" w14:textId="2569F733" w:rsidR="009D07B1" w:rsidRDefault="00636425">
                    <w:pPr>
                      <w:pStyle w:val="Referentiegegevens"/>
                    </w:pPr>
                    <w:sdt>
                      <w:sdtPr>
                        <w:id w:val="-466899582"/>
                        <w:date w:fullDate="2025-03-28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F4DE1">
                          <w:t>28</w:t>
                        </w:r>
                        <w:r w:rsidR="00836FDD">
                          <w:t xml:space="preserve"> maart 2025</w:t>
                        </w:r>
                      </w:sdtContent>
                    </w:sdt>
                  </w:p>
                  <w:p w14:paraId="0B16162D" w14:textId="77777777" w:rsidR="009D07B1" w:rsidRDefault="009D07B1">
                    <w:pPr>
                      <w:pStyle w:val="WitregelW1"/>
                    </w:pPr>
                  </w:p>
                  <w:p w14:paraId="695D6CF9" w14:textId="77777777" w:rsidR="009D07B1" w:rsidRDefault="00836FD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AAA7958" w14:textId="77777777" w:rsidR="00CA26CE" w:rsidRDefault="00CA26CE" w:rsidP="00CA26CE">
                    <w:pPr>
                      <w:pStyle w:val="Huisstijl-Referentiegegevens"/>
                    </w:pPr>
                    <w:r>
                      <w:t>4081055-1080952-PDWZ</w:t>
                    </w:r>
                  </w:p>
                  <w:p w14:paraId="402A883D" w14:textId="4483E800" w:rsidR="009D07B1" w:rsidRDefault="00836FD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A3C8278" wp14:editId="7E6623B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F25B03" w14:textId="77777777" w:rsidR="00E9441D" w:rsidRDefault="00E944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3C8278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75F25B03" w14:textId="77777777" w:rsidR="00E9441D" w:rsidRDefault="00E9441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F75E41A" wp14:editId="58BC763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3780F9" w14:textId="289C19B8" w:rsidR="009D07B1" w:rsidRDefault="00836FD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37D8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E328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75E41A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5C3780F9" w14:textId="289C19B8" w:rsidR="009D07B1" w:rsidRDefault="00836FD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37D8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E328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A355D" w14:textId="77777777" w:rsidR="009D07B1" w:rsidRDefault="00836FD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10FDB5E" wp14:editId="685F989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D4F8D2" w14:textId="77777777" w:rsidR="00ED4985" w:rsidRDefault="00836FDD">
                          <w:r>
                            <w:t>De Voorzitter van de Tweede Kamer</w:t>
                          </w:r>
                        </w:p>
                        <w:p w14:paraId="52921566" w14:textId="165A6B1B" w:rsidR="009D07B1" w:rsidRDefault="00836FDD">
                          <w:r>
                            <w:t>der Staten-Generaal</w:t>
                          </w:r>
                        </w:p>
                        <w:p w14:paraId="494BBDE6" w14:textId="77777777" w:rsidR="009D07B1" w:rsidRDefault="00836FDD">
                          <w:r>
                            <w:t xml:space="preserve">Postbus 20018 </w:t>
                          </w:r>
                        </w:p>
                        <w:p w14:paraId="79C10435" w14:textId="77777777" w:rsidR="009D07B1" w:rsidRDefault="00836FDD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10FDB5E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45D4F8D2" w14:textId="77777777" w:rsidR="00ED4985" w:rsidRDefault="00836FDD">
                    <w:r>
                      <w:t>De Voorzitter van de Tweede Kamer</w:t>
                    </w:r>
                  </w:p>
                  <w:p w14:paraId="52921566" w14:textId="165A6B1B" w:rsidR="009D07B1" w:rsidRDefault="00836FDD">
                    <w:r>
                      <w:t>der Staten-Generaal</w:t>
                    </w:r>
                  </w:p>
                  <w:p w14:paraId="494BBDE6" w14:textId="77777777" w:rsidR="009D07B1" w:rsidRDefault="00836FDD">
                    <w:r>
                      <w:t xml:space="preserve">Postbus 20018 </w:t>
                    </w:r>
                  </w:p>
                  <w:p w14:paraId="79C10435" w14:textId="77777777" w:rsidR="009D07B1" w:rsidRDefault="00836FDD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66E955A" wp14:editId="5381F3B0">
              <wp:simplePos x="0" y="0"/>
              <wp:positionH relativeFrom="margin">
                <wp:align>right</wp:align>
              </wp:positionH>
              <wp:positionV relativeFrom="page">
                <wp:posOffset>3462020</wp:posOffset>
              </wp:positionV>
              <wp:extent cx="4787900" cy="4953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95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D07B1" w14:paraId="7556DD4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F98E6EE" w14:textId="77777777" w:rsidR="009D07B1" w:rsidRDefault="00836FD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7DFF215" w14:textId="7F2B1CD6" w:rsidR="009D07B1" w:rsidRDefault="00087972">
                                <w:r>
                                  <w:t xml:space="preserve">12 mei </w:t>
                                </w:r>
                                <w:r>
                                  <w:t>2025</w:t>
                                </w:r>
                              </w:p>
                            </w:tc>
                          </w:tr>
                          <w:tr w:rsidR="009D07B1" w14:paraId="7B9959C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072E759" w14:textId="77777777" w:rsidR="009D07B1" w:rsidRDefault="00836FD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32207FD" w14:textId="265249C3" w:rsidR="009D07B1" w:rsidRDefault="00404B3C">
                                <w:r>
                                  <w:t>V</w:t>
                                </w:r>
                                <w:r w:rsidRPr="00404B3C">
                                  <w:t xml:space="preserve">erzoek van het lid </w:t>
                                </w:r>
                                <w:r w:rsidR="00B55243">
                                  <w:t>Jansen (NSC)</w:t>
                                </w:r>
                                <w:r w:rsidRPr="00404B3C">
                                  <w:t xml:space="preserve"> </w:t>
                                </w:r>
                                <w:r>
                                  <w:t xml:space="preserve">over verplichtingen </w:t>
                                </w:r>
                                <w:r w:rsidR="002F08F9">
                                  <w:t xml:space="preserve">van </w:t>
                                </w:r>
                                <w:r>
                                  <w:t>Nederland in NAVO-verband</w:t>
                                </w:r>
                              </w:p>
                            </w:tc>
                          </w:tr>
                        </w:tbl>
                        <w:p w14:paraId="45157A90" w14:textId="77777777" w:rsidR="00E9441D" w:rsidRDefault="00E9441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6E955A" id="46feebd0-aa3c-11ea-a756-beb5f67e67be" o:spid="_x0000_s1030" type="#_x0000_t202" style="position:absolute;margin-left:325.8pt;margin-top:272.6pt;width:377pt;height:39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D07B1" w14:paraId="7556DD4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F98E6EE" w14:textId="77777777" w:rsidR="009D07B1" w:rsidRDefault="00836FD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7DFF215" w14:textId="7F2B1CD6" w:rsidR="009D07B1" w:rsidRDefault="00087972">
                          <w:r>
                            <w:t xml:space="preserve">12 mei </w:t>
                          </w:r>
                          <w:r>
                            <w:t>2025</w:t>
                          </w:r>
                        </w:p>
                      </w:tc>
                    </w:tr>
                    <w:tr w:rsidR="009D07B1" w14:paraId="7B9959C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072E759" w14:textId="77777777" w:rsidR="009D07B1" w:rsidRDefault="00836FD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32207FD" w14:textId="265249C3" w:rsidR="009D07B1" w:rsidRDefault="00404B3C">
                          <w:r>
                            <w:t>V</w:t>
                          </w:r>
                          <w:r w:rsidRPr="00404B3C">
                            <w:t xml:space="preserve">erzoek van het lid </w:t>
                          </w:r>
                          <w:r w:rsidR="00B55243">
                            <w:t>Jansen (NSC)</w:t>
                          </w:r>
                          <w:r w:rsidRPr="00404B3C">
                            <w:t xml:space="preserve"> </w:t>
                          </w:r>
                          <w:r>
                            <w:t xml:space="preserve">over verplichtingen </w:t>
                          </w:r>
                          <w:r w:rsidR="002F08F9">
                            <w:t xml:space="preserve">van </w:t>
                          </w:r>
                          <w:r>
                            <w:t>Nederland in NAVO-verband</w:t>
                          </w:r>
                        </w:p>
                      </w:tc>
                    </w:tr>
                  </w:tbl>
                  <w:p w14:paraId="45157A90" w14:textId="77777777" w:rsidR="00E9441D" w:rsidRDefault="00E9441D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9BA83E3" wp14:editId="33627E7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5386CF" w14:textId="77777777" w:rsidR="009D07B1" w:rsidRDefault="00836FDD">
                          <w:pPr>
                            <w:pStyle w:val="Referentiegegevensbold"/>
                          </w:pPr>
                          <w:r>
                            <w:t>Directoraat-Generaal Curatieve Zorg</w:t>
                          </w:r>
                        </w:p>
                        <w:p w14:paraId="1E1F6E33" w14:textId="4CD09BE4" w:rsidR="00152D6B" w:rsidRDefault="00836FDD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152D6B">
                            <w:rPr>
                              <w:b/>
                              <w:bCs/>
                            </w:rPr>
                            <w:t>Programmadirectie Weerbare Zor</w:t>
                          </w:r>
                          <w:r w:rsidR="00152D6B">
                            <w:rPr>
                              <w:b/>
                              <w:bCs/>
                            </w:rPr>
                            <w:t>g</w:t>
                          </w:r>
                        </w:p>
                        <w:p w14:paraId="7BDF6CE1" w14:textId="6DFEAC2A" w:rsidR="009D07B1" w:rsidRDefault="00152D6B" w:rsidP="00ED4985">
                          <w:pPr>
                            <w:pStyle w:val="Referentiegegevens"/>
                          </w:pPr>
                          <w:r w:rsidRPr="00152D6B">
                            <w:t>Team A</w:t>
                          </w:r>
                        </w:p>
                        <w:p w14:paraId="010C1009" w14:textId="77777777" w:rsidR="00ED4985" w:rsidRDefault="00ED4985" w:rsidP="00ED4985"/>
                        <w:p w14:paraId="2CAB1BB6" w14:textId="77777777" w:rsidR="00ED4985" w:rsidRDefault="00ED4985" w:rsidP="00ED4985"/>
                        <w:p w14:paraId="4560F211" w14:textId="77777777" w:rsidR="009D07B1" w:rsidRDefault="00836FDD">
                          <w:pPr>
                            <w:pStyle w:val="Referentiegegevens"/>
                          </w:pPr>
                          <w:r>
                            <w:t>De Resident</w:t>
                          </w:r>
                        </w:p>
                        <w:p w14:paraId="3333599B" w14:textId="77777777" w:rsidR="009D07B1" w:rsidRDefault="00836FDD">
                          <w:pPr>
                            <w:pStyle w:val="Referentiegegevens"/>
                          </w:pPr>
                          <w:r>
                            <w:t>Parnassusplein 5</w:t>
                          </w:r>
                        </w:p>
                        <w:p w14:paraId="54016A92" w14:textId="77777777" w:rsidR="009D07B1" w:rsidRDefault="00836FDD">
                          <w:pPr>
                            <w:pStyle w:val="Referentiegegevens"/>
                          </w:pPr>
                          <w:r>
                            <w:t>2511 VX  Den Haag</w:t>
                          </w:r>
                        </w:p>
                        <w:p w14:paraId="55624605" w14:textId="77777777" w:rsidR="009D07B1" w:rsidRPr="00A939F8" w:rsidRDefault="00836FDD">
                          <w:pPr>
                            <w:pStyle w:val="Referentiegegevens"/>
                          </w:pPr>
                          <w:r w:rsidRPr="00A939F8">
                            <w:t>Postbus 20350</w:t>
                          </w:r>
                        </w:p>
                        <w:p w14:paraId="362505A2" w14:textId="77777777" w:rsidR="009D07B1" w:rsidRPr="00A939F8" w:rsidRDefault="00836FDD">
                          <w:pPr>
                            <w:pStyle w:val="Referentiegegevens"/>
                          </w:pPr>
                          <w:r w:rsidRPr="00A939F8">
                            <w:t>2500 EJ  Den Haag</w:t>
                          </w:r>
                        </w:p>
                        <w:p w14:paraId="4555ED32" w14:textId="77777777" w:rsidR="009D07B1" w:rsidRPr="0072414E" w:rsidRDefault="00836FD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2414E">
                            <w:rPr>
                              <w:lang w:val="de-DE"/>
                            </w:rPr>
                            <w:t>Nederland</w:t>
                          </w:r>
                        </w:p>
                        <w:p w14:paraId="294D2C69" w14:textId="2B2563D5" w:rsidR="009D07B1" w:rsidRDefault="00636425" w:rsidP="00ED498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hyperlink r:id="rId1" w:history="1">
                            <w:r w:rsidR="00ED4985" w:rsidRPr="007C3D1E">
                              <w:rPr>
                                <w:rStyle w:val="Hyperlink"/>
                                <w:lang w:val="de-DE"/>
                              </w:rPr>
                              <w:t>www.rijksoverheid.nl</w:t>
                            </w:r>
                          </w:hyperlink>
                        </w:p>
                        <w:p w14:paraId="60A3799E" w14:textId="77777777" w:rsidR="00ED4985" w:rsidRPr="00ED4985" w:rsidRDefault="00ED4985" w:rsidP="00ED4985">
                          <w:pPr>
                            <w:rPr>
                              <w:lang w:val="de-DE"/>
                            </w:rPr>
                          </w:pPr>
                        </w:p>
                        <w:p w14:paraId="10AD6FE5" w14:textId="77777777" w:rsidR="009D07B1" w:rsidRPr="00CA26CE" w:rsidRDefault="00836FDD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CA26CE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CA26CE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CA26CE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0C7CC340" w14:textId="77777777" w:rsidR="00CA26CE" w:rsidRPr="00CA26CE" w:rsidRDefault="00CA26CE" w:rsidP="00CA26CE">
                          <w:pPr>
                            <w:pStyle w:val="Huisstijl-Referentiegegevens"/>
                            <w:rPr>
                              <w:lang w:val="de-DE"/>
                            </w:rPr>
                          </w:pPr>
                          <w:bookmarkStart w:id="3" w:name="_Hlk117784077"/>
                          <w:r w:rsidRPr="00CA26CE">
                            <w:rPr>
                              <w:lang w:val="de-DE"/>
                            </w:rPr>
                            <w:t>4081055-1080952-PDWZ</w:t>
                          </w:r>
                        </w:p>
                        <w:bookmarkEnd w:id="3"/>
                        <w:p w14:paraId="68AA5D0F" w14:textId="1F28CCC9" w:rsidR="009D07B1" w:rsidRDefault="00836FD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BA83E3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2F5386CF" w14:textId="77777777" w:rsidR="009D07B1" w:rsidRDefault="00836FDD">
                    <w:pPr>
                      <w:pStyle w:val="Referentiegegevensbold"/>
                    </w:pPr>
                    <w:r>
                      <w:t>Directoraat-Generaal Curatieve Zorg</w:t>
                    </w:r>
                  </w:p>
                  <w:p w14:paraId="1E1F6E33" w14:textId="4CD09BE4" w:rsidR="00152D6B" w:rsidRDefault="00836FDD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152D6B">
                      <w:rPr>
                        <w:b/>
                        <w:bCs/>
                      </w:rPr>
                      <w:t>Programmadirectie Weerbare Zor</w:t>
                    </w:r>
                    <w:r w:rsidR="00152D6B">
                      <w:rPr>
                        <w:b/>
                        <w:bCs/>
                      </w:rPr>
                      <w:t>g</w:t>
                    </w:r>
                  </w:p>
                  <w:p w14:paraId="7BDF6CE1" w14:textId="6DFEAC2A" w:rsidR="009D07B1" w:rsidRDefault="00152D6B" w:rsidP="00ED4985">
                    <w:pPr>
                      <w:pStyle w:val="Referentiegegevens"/>
                    </w:pPr>
                    <w:r w:rsidRPr="00152D6B">
                      <w:t>Team A</w:t>
                    </w:r>
                  </w:p>
                  <w:p w14:paraId="010C1009" w14:textId="77777777" w:rsidR="00ED4985" w:rsidRDefault="00ED4985" w:rsidP="00ED4985"/>
                  <w:p w14:paraId="2CAB1BB6" w14:textId="77777777" w:rsidR="00ED4985" w:rsidRDefault="00ED4985" w:rsidP="00ED4985"/>
                  <w:p w14:paraId="4560F211" w14:textId="77777777" w:rsidR="009D07B1" w:rsidRDefault="00836FDD">
                    <w:pPr>
                      <w:pStyle w:val="Referentiegegevens"/>
                    </w:pPr>
                    <w:r>
                      <w:t>De Resident</w:t>
                    </w:r>
                  </w:p>
                  <w:p w14:paraId="3333599B" w14:textId="77777777" w:rsidR="009D07B1" w:rsidRDefault="00836FDD">
                    <w:pPr>
                      <w:pStyle w:val="Referentiegegevens"/>
                    </w:pPr>
                    <w:r>
                      <w:t>Parnassusplein 5</w:t>
                    </w:r>
                  </w:p>
                  <w:p w14:paraId="54016A92" w14:textId="77777777" w:rsidR="009D07B1" w:rsidRDefault="00836FDD">
                    <w:pPr>
                      <w:pStyle w:val="Referentiegegevens"/>
                    </w:pPr>
                    <w:r>
                      <w:t>2511 VX  Den Haag</w:t>
                    </w:r>
                  </w:p>
                  <w:p w14:paraId="55624605" w14:textId="77777777" w:rsidR="009D07B1" w:rsidRPr="00A939F8" w:rsidRDefault="00836FDD">
                    <w:pPr>
                      <w:pStyle w:val="Referentiegegevens"/>
                    </w:pPr>
                    <w:r w:rsidRPr="00A939F8">
                      <w:t>Postbus 20350</w:t>
                    </w:r>
                  </w:p>
                  <w:p w14:paraId="362505A2" w14:textId="77777777" w:rsidR="009D07B1" w:rsidRPr="00A939F8" w:rsidRDefault="00836FDD">
                    <w:pPr>
                      <w:pStyle w:val="Referentiegegevens"/>
                    </w:pPr>
                    <w:r w:rsidRPr="00A939F8">
                      <w:t>2500 EJ  Den Haag</w:t>
                    </w:r>
                  </w:p>
                  <w:p w14:paraId="4555ED32" w14:textId="77777777" w:rsidR="009D07B1" w:rsidRPr="0072414E" w:rsidRDefault="00836FDD">
                    <w:pPr>
                      <w:pStyle w:val="Referentiegegevens"/>
                      <w:rPr>
                        <w:lang w:val="de-DE"/>
                      </w:rPr>
                    </w:pPr>
                    <w:r w:rsidRPr="0072414E">
                      <w:rPr>
                        <w:lang w:val="de-DE"/>
                      </w:rPr>
                      <w:t>Nederland</w:t>
                    </w:r>
                  </w:p>
                  <w:p w14:paraId="294D2C69" w14:textId="2B2563D5" w:rsidR="009D07B1" w:rsidRDefault="00636425" w:rsidP="00ED4985">
                    <w:pPr>
                      <w:pStyle w:val="Referentiegegevens"/>
                      <w:rPr>
                        <w:lang w:val="de-DE"/>
                      </w:rPr>
                    </w:pPr>
                    <w:hyperlink r:id="rId2" w:history="1">
                      <w:r w:rsidR="00ED4985" w:rsidRPr="007C3D1E">
                        <w:rPr>
                          <w:rStyle w:val="Hyperlink"/>
                          <w:lang w:val="de-DE"/>
                        </w:rPr>
                        <w:t>www.rijksoverheid.nl</w:t>
                      </w:r>
                    </w:hyperlink>
                  </w:p>
                  <w:p w14:paraId="60A3799E" w14:textId="77777777" w:rsidR="00ED4985" w:rsidRPr="00ED4985" w:rsidRDefault="00ED4985" w:rsidP="00ED4985">
                    <w:pPr>
                      <w:rPr>
                        <w:lang w:val="de-DE"/>
                      </w:rPr>
                    </w:pPr>
                  </w:p>
                  <w:p w14:paraId="10AD6FE5" w14:textId="77777777" w:rsidR="009D07B1" w:rsidRPr="00CA26CE" w:rsidRDefault="00836FDD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CA26CE">
                      <w:rPr>
                        <w:lang w:val="de-DE"/>
                      </w:rPr>
                      <w:t>Onze</w:t>
                    </w:r>
                    <w:proofErr w:type="spellEnd"/>
                    <w:r w:rsidRPr="00CA26CE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CA26CE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0C7CC340" w14:textId="77777777" w:rsidR="00CA26CE" w:rsidRPr="00CA26CE" w:rsidRDefault="00CA26CE" w:rsidP="00CA26CE">
                    <w:pPr>
                      <w:pStyle w:val="Huisstijl-Referentiegegevens"/>
                      <w:rPr>
                        <w:lang w:val="de-DE"/>
                      </w:rPr>
                    </w:pPr>
                    <w:bookmarkStart w:id="4" w:name="_Hlk117784077"/>
                    <w:r w:rsidRPr="00CA26CE">
                      <w:rPr>
                        <w:lang w:val="de-DE"/>
                      </w:rPr>
                      <w:t>4081055-1080952-PDWZ</w:t>
                    </w:r>
                  </w:p>
                  <w:bookmarkEnd w:id="4"/>
                  <w:p w14:paraId="68AA5D0F" w14:textId="1F28CCC9" w:rsidR="009D07B1" w:rsidRDefault="00836FD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499B33A" wp14:editId="777DB3C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AF6944" w14:textId="77777777" w:rsidR="00E9441D" w:rsidRDefault="00E944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99B33A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09AF6944" w14:textId="77777777" w:rsidR="00E9441D" w:rsidRDefault="00E9441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C66AEDD" wp14:editId="7A4F188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C840DF" w14:textId="7C47FF39" w:rsidR="009D07B1" w:rsidRDefault="00836FD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74EC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F76C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66AEDD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4CC840DF" w14:textId="7C47FF39" w:rsidR="009D07B1" w:rsidRDefault="00836FD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74EC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F76C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76D788B" wp14:editId="4DB643A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5D9311" w14:textId="719E677A" w:rsidR="009D07B1" w:rsidRDefault="009D07B1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6D788B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95D9311" w14:textId="719E677A" w:rsidR="009D07B1" w:rsidRDefault="009D07B1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44DA791" wp14:editId="1222605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B7D06A" w14:textId="77777777" w:rsidR="009D07B1" w:rsidRDefault="00836FD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B0CD38" wp14:editId="25BDCE56">
                                <wp:extent cx="2339975" cy="1582834"/>
                                <wp:effectExtent l="0" t="0" r="0" b="0"/>
                                <wp:docPr id="12" name="Logotype" descr="Ministerie van Volksgezondheid, Welzijn en Sport" title="Ministerie van Volksgezondheid, Welzijn en Spor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4DA791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4B7D06A" w14:textId="77777777" w:rsidR="009D07B1" w:rsidRDefault="00836FD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CB0CD38" wp14:editId="25BDCE56">
                          <wp:extent cx="2339975" cy="1582834"/>
                          <wp:effectExtent l="0" t="0" r="0" b="0"/>
                          <wp:docPr id="12" name="Logotype" descr="Ministerie van Volksgezondheid, Welzijn en Sport" title="Ministerie van Volksgezondheid, Welzijn en Spor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BD683FB" wp14:editId="7F920B9F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B1996A" w14:textId="77777777" w:rsidR="009D07B1" w:rsidRDefault="00836FDD">
                          <w:pPr>
                            <w:pStyle w:val="Referentiegegevens"/>
                          </w:pPr>
                          <w:r>
                            <w:t>&gt; Retouradres Postbus 20350 2500 EJ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D683FB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4CB1996A" w14:textId="77777777" w:rsidR="009D07B1" w:rsidRDefault="00836FDD">
                    <w:pPr>
                      <w:pStyle w:val="Referentiegegevens"/>
                    </w:pPr>
                    <w:r>
                      <w:t>&gt; Retouradres Postbus 20350 2500 EJ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EA7876"/>
    <w:multiLevelType w:val="multilevel"/>
    <w:tmpl w:val="03D20F1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F40BB5B5"/>
    <w:multiLevelType w:val="multilevel"/>
    <w:tmpl w:val="82490600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90AB4B9"/>
    <w:multiLevelType w:val="multilevel"/>
    <w:tmpl w:val="1CC20D3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D4F221C"/>
    <w:multiLevelType w:val="hybridMultilevel"/>
    <w:tmpl w:val="42A64C20"/>
    <w:lvl w:ilvl="0" w:tplc="E0827948">
      <w:start w:val="1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661F9"/>
    <w:multiLevelType w:val="hybridMultilevel"/>
    <w:tmpl w:val="4364E5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B7A77"/>
    <w:multiLevelType w:val="multilevel"/>
    <w:tmpl w:val="0B8CA30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9F04E3F"/>
    <w:multiLevelType w:val="multilevel"/>
    <w:tmpl w:val="3459AF1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9377257">
    <w:abstractNumId w:val="1"/>
  </w:num>
  <w:num w:numId="2" w16cid:durableId="1080636205">
    <w:abstractNumId w:val="2"/>
  </w:num>
  <w:num w:numId="3" w16cid:durableId="434718468">
    <w:abstractNumId w:val="0"/>
  </w:num>
  <w:num w:numId="4" w16cid:durableId="1667320744">
    <w:abstractNumId w:val="6"/>
  </w:num>
  <w:num w:numId="5" w16cid:durableId="1396859454">
    <w:abstractNumId w:val="5"/>
  </w:num>
  <w:num w:numId="6" w16cid:durableId="516776493">
    <w:abstractNumId w:val="4"/>
  </w:num>
  <w:num w:numId="7" w16cid:durableId="852886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28E"/>
    <w:rsid w:val="00057EF5"/>
    <w:rsid w:val="0006582C"/>
    <w:rsid w:val="00067B72"/>
    <w:rsid w:val="00074ECB"/>
    <w:rsid w:val="00087972"/>
    <w:rsid w:val="000B145E"/>
    <w:rsid w:val="000C553D"/>
    <w:rsid w:val="000E328E"/>
    <w:rsid w:val="00152D6B"/>
    <w:rsid w:val="001A79AD"/>
    <w:rsid w:val="001A79DD"/>
    <w:rsid w:val="001C7A2E"/>
    <w:rsid w:val="001D5BC1"/>
    <w:rsid w:val="001E3A4A"/>
    <w:rsid w:val="001F2E9C"/>
    <w:rsid w:val="001F6990"/>
    <w:rsid w:val="00246947"/>
    <w:rsid w:val="002726DE"/>
    <w:rsid w:val="0028305D"/>
    <w:rsid w:val="002B3CA5"/>
    <w:rsid w:val="002C2CFD"/>
    <w:rsid w:val="002D6FB3"/>
    <w:rsid w:val="002F08F9"/>
    <w:rsid w:val="00300598"/>
    <w:rsid w:val="00303A4B"/>
    <w:rsid w:val="00303FDA"/>
    <w:rsid w:val="00307503"/>
    <w:rsid w:val="00315994"/>
    <w:rsid w:val="003442C3"/>
    <w:rsid w:val="003D48C7"/>
    <w:rsid w:val="00404B3C"/>
    <w:rsid w:val="0040545C"/>
    <w:rsid w:val="004262B9"/>
    <w:rsid w:val="00431C49"/>
    <w:rsid w:val="00437D81"/>
    <w:rsid w:val="00440FBF"/>
    <w:rsid w:val="004706B4"/>
    <w:rsid w:val="00474070"/>
    <w:rsid w:val="00493BF3"/>
    <w:rsid w:val="004D6279"/>
    <w:rsid w:val="004F76CE"/>
    <w:rsid w:val="0050600F"/>
    <w:rsid w:val="00530A0B"/>
    <w:rsid w:val="005316CE"/>
    <w:rsid w:val="00546162"/>
    <w:rsid w:val="005651D0"/>
    <w:rsid w:val="005F23E6"/>
    <w:rsid w:val="005F5B68"/>
    <w:rsid w:val="0061531B"/>
    <w:rsid w:val="0062396B"/>
    <w:rsid w:val="00636425"/>
    <w:rsid w:val="00655E7E"/>
    <w:rsid w:val="006665B9"/>
    <w:rsid w:val="00676EC6"/>
    <w:rsid w:val="006814A4"/>
    <w:rsid w:val="006A46CC"/>
    <w:rsid w:val="006A5D8E"/>
    <w:rsid w:val="006B0241"/>
    <w:rsid w:val="006E4E41"/>
    <w:rsid w:val="006F45C6"/>
    <w:rsid w:val="0072414E"/>
    <w:rsid w:val="0075118D"/>
    <w:rsid w:val="0075789B"/>
    <w:rsid w:val="00757C14"/>
    <w:rsid w:val="00791165"/>
    <w:rsid w:val="00794516"/>
    <w:rsid w:val="007A4EF8"/>
    <w:rsid w:val="007A6323"/>
    <w:rsid w:val="007B7893"/>
    <w:rsid w:val="00817119"/>
    <w:rsid w:val="00836064"/>
    <w:rsid w:val="00836FDD"/>
    <w:rsid w:val="008405D4"/>
    <w:rsid w:val="00840A4A"/>
    <w:rsid w:val="0087581A"/>
    <w:rsid w:val="008D0E71"/>
    <w:rsid w:val="008F4DE1"/>
    <w:rsid w:val="00950DB2"/>
    <w:rsid w:val="00955D72"/>
    <w:rsid w:val="00976F93"/>
    <w:rsid w:val="00986ED2"/>
    <w:rsid w:val="009A0092"/>
    <w:rsid w:val="009A5A25"/>
    <w:rsid w:val="009D07B1"/>
    <w:rsid w:val="009D7129"/>
    <w:rsid w:val="009E7870"/>
    <w:rsid w:val="00A3697C"/>
    <w:rsid w:val="00A455BD"/>
    <w:rsid w:val="00A456C8"/>
    <w:rsid w:val="00A45B34"/>
    <w:rsid w:val="00A939F8"/>
    <w:rsid w:val="00A96DE4"/>
    <w:rsid w:val="00AB5EE1"/>
    <w:rsid w:val="00AB6DE2"/>
    <w:rsid w:val="00AE61BE"/>
    <w:rsid w:val="00AF6906"/>
    <w:rsid w:val="00B11CE3"/>
    <w:rsid w:val="00B134B2"/>
    <w:rsid w:val="00B207B3"/>
    <w:rsid w:val="00B31522"/>
    <w:rsid w:val="00B54F1A"/>
    <w:rsid w:val="00B55243"/>
    <w:rsid w:val="00B7355D"/>
    <w:rsid w:val="00BE06F2"/>
    <w:rsid w:val="00BE3015"/>
    <w:rsid w:val="00BF37D8"/>
    <w:rsid w:val="00C32849"/>
    <w:rsid w:val="00C52220"/>
    <w:rsid w:val="00C65D6E"/>
    <w:rsid w:val="00C719E5"/>
    <w:rsid w:val="00C80DCE"/>
    <w:rsid w:val="00C87A94"/>
    <w:rsid w:val="00C953A6"/>
    <w:rsid w:val="00C95C62"/>
    <w:rsid w:val="00CA26CE"/>
    <w:rsid w:val="00CE4CDD"/>
    <w:rsid w:val="00D56F66"/>
    <w:rsid w:val="00D74E10"/>
    <w:rsid w:val="00D779C9"/>
    <w:rsid w:val="00D8547E"/>
    <w:rsid w:val="00D97E15"/>
    <w:rsid w:val="00DB1B13"/>
    <w:rsid w:val="00DD66BB"/>
    <w:rsid w:val="00DF3DC6"/>
    <w:rsid w:val="00E01BE6"/>
    <w:rsid w:val="00E507B9"/>
    <w:rsid w:val="00E64335"/>
    <w:rsid w:val="00E84B86"/>
    <w:rsid w:val="00E9441D"/>
    <w:rsid w:val="00EA2CBD"/>
    <w:rsid w:val="00EA5F16"/>
    <w:rsid w:val="00EA6B1B"/>
    <w:rsid w:val="00EB2F06"/>
    <w:rsid w:val="00EB347C"/>
    <w:rsid w:val="00ED2AA8"/>
    <w:rsid w:val="00ED4985"/>
    <w:rsid w:val="00EE2B5F"/>
    <w:rsid w:val="00EE3E61"/>
    <w:rsid w:val="00F52DB4"/>
    <w:rsid w:val="00F53329"/>
    <w:rsid w:val="00F636F1"/>
    <w:rsid w:val="00F664E7"/>
    <w:rsid w:val="00F8409C"/>
    <w:rsid w:val="00F8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5E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tabs>
        <w:tab w:val="num" w:pos="360"/>
      </w:tabs>
      <w:spacing w:before="360"/>
      <w:ind w:left="0" w:firstLine="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40A4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40A4A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40A4A"/>
    <w:rPr>
      <w:vertAlign w:val="superscript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40A4A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404B3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4B3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04B3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4B3C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676EC6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46162"/>
    <w:rPr>
      <w:color w:val="96607D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779C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779C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779C9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779C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779C9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F76CE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76CE"/>
    <w:rPr>
      <w:rFonts w:ascii="Segoe UI" w:hAnsi="Segoe UI" w:cs="Segoe UI"/>
      <w:color w:val="000000"/>
      <w:sz w:val="18"/>
      <w:szCs w:val="18"/>
    </w:rPr>
  </w:style>
  <w:style w:type="paragraph" w:customStyle="1" w:styleId="Huisstijl-Referentiegegevens">
    <w:name w:val="Huisstijl - Referentiegegevens"/>
    <w:basedOn w:val="Standaard"/>
    <w:rsid w:val="00CA26CE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rsid w:val="00ED4985"/>
    <w:pPr>
      <w:widowControl w:val="0"/>
      <w:suppressAutoHyphens/>
      <w:spacing w:before="240" w:line="240" w:lineRule="exact"/>
    </w:pPr>
    <w:rPr>
      <w:color w:val="auto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rsid w:val="00ED4985"/>
    <w:pPr>
      <w:widowControl w:val="0"/>
      <w:suppressAutoHyphens/>
      <w:spacing w:line="240" w:lineRule="exact"/>
    </w:pPr>
    <w:rPr>
      <w:color w:val="auto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ED4985"/>
    <w:rPr>
      <w:i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D4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4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zoek.officielebekendmakingen.nl/ah-tk-20242025-998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rijksoverheid.nl" TargetMode="External"/><Relationship Id="rId1" Type="http://schemas.openxmlformats.org/officeDocument/2006/relationships/hyperlink" Target="http://www.rijksoverheid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336</ap:Words>
  <ap:Characters>1849</ap:Characters>
  <ap:DocSecurity>0</ap:DocSecurity>
  <ap:Lines>15</ap:Lines>
  <ap:Paragraphs>4</ap:Paragraphs>
  <ap:ScaleCrop>false</ap:ScaleCrop>
  <ap:LinksUpToDate>false</ap:LinksUpToDate>
  <ap:CharactersWithSpaces>2181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2025-05-12T12:27:00.0000000Z</dcterms:created>
  <dcterms:modified xsi:type="dcterms:W3CDTF">2025-05-12T12:27:00.0000000Z</dcterms:modified>
  <dc:description>------------------------</dc:description>
  <version/>
  <category/>
</coreProperties>
</file>